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Normal.0"/>
        <w:rPr>
          <w:rFonts w:ascii="Arial" w:cs="Arial" w:hAnsi="Arial" w:eastAsia="Arial"/>
          <w:sz w:val="24"/>
          <w:szCs w:val="24"/>
        </w:rPr>
      </w:pPr>
      <w:r>
        <w:rPr>
          <w:rFonts w:ascii="Arial" w:hAnsi="Arial"/>
          <w:sz w:val="24"/>
          <w:szCs w:val="24"/>
          <w:rtl w:val="0"/>
          <w:lang w:val="it-IT"/>
        </w:rPr>
        <w:t>COMUNICATO STAMPA</w:t>
      </w:r>
      <w:r>
        <w:rPr>
          <w:rFonts w:ascii="Arial" w:cs="Arial" w:hAnsi="Arial" w:eastAsia="Arial"/>
          <w:sz w:val="24"/>
          <w:szCs w:val="24"/>
          <w:lang w:val="en-US"/>
        </w:rPr>
        <w:drawing xmlns:a="http://schemas.openxmlformats.org/drawingml/2006/main">
          <wp:anchor distT="152400" distB="152400" distL="152400" distR="152400" simplePos="0" relativeHeight="251659264" behindDoc="0" locked="0" layoutInCell="1" allowOverlap="1">
            <wp:simplePos x="0" y="0"/>
            <wp:positionH relativeFrom="page">
              <wp:posOffset>4337222</wp:posOffset>
            </wp:positionH>
            <wp:positionV relativeFrom="page">
              <wp:posOffset>899794</wp:posOffset>
            </wp:positionV>
            <wp:extent cx="2036909" cy="2484461"/>
            <wp:effectExtent l="0" t="0" r="0" b="0"/>
            <wp:wrapThrough wrapText="bothSides" distL="152400" distR="152400">
              <wp:wrapPolygon edited="1">
                <wp:start x="0" y="0"/>
                <wp:lineTo x="21600" y="0"/>
                <wp:lineTo x="21600" y="21600"/>
                <wp:lineTo x="0" y="21600"/>
                <wp:lineTo x="0" y="0"/>
              </wp:wrapPolygon>
            </wp:wrapThrough>
            <wp:docPr id="1073741825" name="officeArt object" descr="Immagine"/>
            <wp:cNvGraphicFramePr/>
            <a:graphic xmlns:a="http://schemas.openxmlformats.org/drawingml/2006/main">
              <a:graphicData uri="http://schemas.openxmlformats.org/drawingml/2006/picture">
                <pic:pic xmlns:pic="http://schemas.openxmlformats.org/drawingml/2006/picture">
                  <pic:nvPicPr>
                    <pic:cNvPr id="1073741825" name="Immagine" descr="Immagine"/>
                    <pic:cNvPicPr>
                      <a:picLocks noChangeAspect="1"/>
                    </pic:cNvPicPr>
                  </pic:nvPicPr>
                  <pic:blipFill>
                    <a:blip r:embed="rId4">
                      <a:extLst/>
                    </a:blip>
                    <a:stretch>
                      <a:fillRect/>
                    </a:stretch>
                  </pic:blipFill>
                  <pic:spPr>
                    <a:xfrm>
                      <a:off x="0" y="0"/>
                      <a:ext cx="2036909" cy="2484461"/>
                    </a:xfrm>
                    <a:prstGeom prst="rect">
                      <a:avLst/>
                    </a:prstGeom>
                    <a:ln w="12700" cap="flat">
                      <a:noFill/>
                      <a:miter lim="400000"/>
                    </a:ln>
                    <a:effectLst/>
                  </pic:spPr>
                </pic:pic>
              </a:graphicData>
            </a:graphic>
          </wp:anchor>
        </w:drawing>
      </w:r>
    </w:p>
    <w:p>
      <w:pPr>
        <w:pStyle w:val="Normal.0"/>
        <w:rPr>
          <w:rFonts w:ascii="Arial" w:cs="Arial" w:hAnsi="Arial" w:eastAsia="Arial"/>
          <w:b w:val="1"/>
          <w:bCs w:val="1"/>
          <w:sz w:val="24"/>
          <w:szCs w:val="24"/>
        </w:rPr>
      </w:pPr>
    </w:p>
    <w:p>
      <w:pPr>
        <w:pStyle w:val="Normal.0"/>
        <w:rPr>
          <w:rFonts w:ascii="Arial" w:cs="Arial" w:hAnsi="Arial" w:eastAsia="Arial"/>
          <w:b w:val="1"/>
          <w:bCs w:val="1"/>
          <w:i w:val="1"/>
          <w:iCs w:val="1"/>
          <w:sz w:val="24"/>
          <w:szCs w:val="24"/>
        </w:rPr>
      </w:pPr>
      <w:r>
        <w:rPr>
          <w:rFonts w:ascii="Arial" w:hAnsi="Arial"/>
          <w:b w:val="1"/>
          <w:bCs w:val="1"/>
          <w:i w:val="1"/>
          <w:iCs w:val="1"/>
          <w:sz w:val="24"/>
          <w:szCs w:val="24"/>
          <w:rtl w:val="0"/>
          <w:lang w:val="it-IT"/>
        </w:rPr>
        <w:t>I mosaici di carta</w:t>
      </w:r>
    </w:p>
    <w:p>
      <w:pPr>
        <w:pStyle w:val="Normal.0"/>
        <w:rPr>
          <w:rFonts w:ascii="Arial" w:cs="Arial" w:hAnsi="Arial" w:eastAsia="Arial"/>
          <w:b w:val="1"/>
          <w:bCs w:val="1"/>
          <w:i w:val="1"/>
          <w:iCs w:val="1"/>
          <w:sz w:val="24"/>
          <w:szCs w:val="24"/>
        </w:rPr>
      </w:pPr>
      <w:r>
        <w:rPr>
          <w:rFonts w:ascii="Arial" w:hAnsi="Arial"/>
          <w:b w:val="1"/>
          <w:bCs w:val="1"/>
          <w:i w:val="1"/>
          <w:iCs w:val="1"/>
          <w:sz w:val="24"/>
          <w:szCs w:val="24"/>
          <w:rtl w:val="0"/>
          <w:lang w:val="it-IT"/>
        </w:rPr>
        <w:t>Personale di Virginia Carbonelli</w:t>
      </w:r>
    </w:p>
    <w:p>
      <w:pPr>
        <w:pStyle w:val="Normal.0"/>
        <w:rPr>
          <w:rFonts w:ascii="Arial" w:cs="Arial" w:hAnsi="Arial" w:eastAsia="Arial"/>
          <w:sz w:val="24"/>
          <w:szCs w:val="24"/>
        </w:rPr>
      </w:pPr>
    </w:p>
    <w:p>
      <w:pPr>
        <w:pStyle w:val="Normal.0"/>
        <w:rPr>
          <w:rFonts w:ascii="Arial" w:cs="Arial" w:hAnsi="Arial" w:eastAsia="Arial"/>
        </w:rPr>
      </w:pPr>
      <w:r>
        <w:rPr>
          <w:rFonts w:ascii="Arial" w:hAnsi="Arial"/>
          <w:rtl w:val="0"/>
          <w:lang w:val="it-IT"/>
        </w:rPr>
        <w:t xml:space="preserve">30-31 marzo </w:t>
      </w:r>
      <w:r>
        <w:rPr>
          <w:rFonts w:ascii="Arial" w:hAnsi="Arial" w:hint="default"/>
          <w:rtl w:val="0"/>
          <w:lang w:val="it-IT"/>
        </w:rPr>
        <w:t xml:space="preserve">– </w:t>
      </w:r>
      <w:r>
        <w:rPr>
          <w:rFonts w:ascii="Arial" w:hAnsi="Arial"/>
          <w:rtl w:val="0"/>
          <w:lang w:val="it-IT"/>
        </w:rPr>
        <w:t xml:space="preserve">1 aprile 2022 </w:t>
      </w:r>
    </w:p>
    <w:p>
      <w:pPr>
        <w:pStyle w:val="Normal.0"/>
        <w:rPr>
          <w:rFonts w:ascii="Arial" w:cs="Arial" w:hAnsi="Arial" w:eastAsia="Arial"/>
          <w:i w:val="1"/>
          <w:iCs w:val="1"/>
          <w:sz w:val="24"/>
          <w:szCs w:val="24"/>
        </w:rPr>
      </w:pPr>
    </w:p>
    <w:p>
      <w:pPr>
        <w:pStyle w:val="Normal.0"/>
        <w:rPr>
          <w:rFonts w:ascii="Arial" w:cs="Arial" w:hAnsi="Arial" w:eastAsia="Arial"/>
          <w:i w:val="1"/>
          <w:iCs w:val="1"/>
          <w:sz w:val="24"/>
          <w:szCs w:val="24"/>
        </w:rPr>
      </w:pPr>
      <w:r>
        <w:rPr>
          <w:rFonts w:ascii="Arial" w:hAnsi="Arial"/>
          <w:i w:val="1"/>
          <w:iCs w:val="1"/>
          <w:sz w:val="24"/>
          <w:szCs w:val="24"/>
          <w:rtl w:val="0"/>
          <w:lang w:val="it-IT"/>
        </w:rPr>
        <w:t xml:space="preserve">Kapocci Studio, via dei Capocci 71 </w:t>
      </w:r>
      <w:r>
        <w:rPr>
          <w:rFonts w:ascii="Arial" w:hAnsi="Arial" w:hint="default"/>
          <w:i w:val="1"/>
          <w:iCs w:val="1"/>
          <w:sz w:val="24"/>
          <w:szCs w:val="24"/>
          <w:rtl w:val="0"/>
          <w:lang w:val="it-IT"/>
        </w:rPr>
        <w:t xml:space="preserve">– </w:t>
      </w:r>
      <w:r>
        <w:rPr>
          <w:rFonts w:ascii="Arial" w:hAnsi="Arial"/>
          <w:i w:val="1"/>
          <w:iCs w:val="1"/>
          <w:sz w:val="24"/>
          <w:szCs w:val="24"/>
          <w:rtl w:val="0"/>
          <w:lang w:val="it-IT"/>
        </w:rPr>
        <w:t>Roma</w:t>
      </w:r>
    </w:p>
    <w:p>
      <w:pPr>
        <w:pStyle w:val="Normal.0"/>
        <w:rPr>
          <w:rFonts w:ascii="Arial" w:cs="Arial" w:hAnsi="Arial" w:eastAsia="Arial"/>
          <w:i w:val="1"/>
          <w:iCs w:val="1"/>
          <w:sz w:val="24"/>
          <w:szCs w:val="24"/>
        </w:rPr>
      </w:pPr>
    </w:p>
    <w:p>
      <w:pPr>
        <w:pStyle w:val="Normal.0"/>
        <w:rPr>
          <w:rFonts w:ascii="Arial" w:cs="Arial" w:hAnsi="Arial" w:eastAsia="Arial"/>
          <w:i w:val="1"/>
          <w:iCs w:val="1"/>
          <w:sz w:val="24"/>
          <w:szCs w:val="24"/>
        </w:rPr>
      </w:pPr>
    </w:p>
    <w:p>
      <w:pPr>
        <w:pStyle w:val="Normal.0"/>
        <w:rPr>
          <w:rFonts w:ascii="Arial" w:cs="Arial" w:hAnsi="Arial" w:eastAsia="Arial"/>
          <w:i w:val="1"/>
          <w:iCs w:val="1"/>
          <w:sz w:val="24"/>
          <w:szCs w:val="24"/>
        </w:rPr>
      </w:pPr>
    </w:p>
    <w:p>
      <w:pPr>
        <w:pStyle w:val="Normal.0"/>
        <w:rPr>
          <w:rFonts w:ascii="Arial" w:cs="Arial" w:hAnsi="Arial" w:eastAsia="Arial"/>
          <w:i w:val="1"/>
          <w:iCs w:val="1"/>
        </w:rPr>
      </w:pPr>
      <w:r>
        <w:rPr>
          <w:rFonts w:ascii="Arial" w:hAnsi="Arial"/>
          <w:rtl w:val="0"/>
          <w:lang w:val="it-IT"/>
        </w:rPr>
        <w:t>(Particolare,</w:t>
      </w:r>
      <w:r>
        <w:rPr>
          <w:rFonts w:ascii="Arial" w:hAnsi="Arial"/>
          <w:i w:val="1"/>
          <w:iCs w:val="1"/>
          <w:rtl w:val="0"/>
          <w:lang w:val="it-IT"/>
        </w:rPr>
        <w:t xml:space="preserve"> Abside della basilica dei Santi Cosma e Damiano</w:t>
      </w:r>
    </w:p>
    <w:p>
      <w:pPr>
        <w:pStyle w:val="Normal.0"/>
        <w:spacing w:line="240" w:lineRule="auto"/>
        <w:rPr>
          <w:rFonts w:ascii="Arial" w:cs="Arial" w:hAnsi="Arial" w:eastAsia="Arial"/>
        </w:rPr>
      </w:pPr>
      <w:r>
        <w:rPr>
          <w:rFonts w:ascii="Arial" w:hAnsi="Arial"/>
          <w:rtl w:val="0"/>
          <w:lang w:val="it-IT"/>
        </w:rPr>
        <w:t>matite colorate e china su carta, 2021/22, cm 100x70)</w:t>
      </w:r>
    </w:p>
    <w:p>
      <w:pPr>
        <w:pStyle w:val="Normal.0"/>
        <w:spacing w:line="240" w:lineRule="auto"/>
        <w:rPr>
          <w:rFonts w:ascii="Times New Roman" w:cs="Times New Roman" w:hAnsi="Times New Roman" w:eastAsia="Times New Roman"/>
        </w:rPr>
      </w:pPr>
    </w:p>
    <w:p>
      <w:pPr>
        <w:pStyle w:val="Normal.0"/>
        <w:jc w:val="both"/>
        <w:rPr>
          <w:rFonts w:ascii="Times New Roman" w:cs="Times New Roman" w:hAnsi="Times New Roman" w:eastAsia="Times New Roman"/>
        </w:rPr>
      </w:pPr>
    </w:p>
    <w:p>
      <w:pPr>
        <w:pStyle w:val="Normal.0"/>
        <w:jc w:val="both"/>
        <w:rPr>
          <w:rFonts w:ascii="Times New Roman" w:cs="Times New Roman" w:hAnsi="Times New Roman" w:eastAsia="Times New Roman"/>
        </w:rPr>
      </w:pPr>
    </w:p>
    <w:p>
      <w:pPr>
        <w:pStyle w:val="Normal.0"/>
        <w:jc w:val="both"/>
        <w:rPr>
          <w:rFonts w:ascii="Arial" w:cs="Arial" w:hAnsi="Arial" w:eastAsia="Arial"/>
          <w:outline w:val="0"/>
          <w:color w:val="222222"/>
          <w:sz w:val="24"/>
          <w:szCs w:val="24"/>
          <w:u w:color="222222"/>
          <w:shd w:val="clear" w:color="auto" w:fill="ffffff"/>
          <w14:textFill>
            <w14:solidFill>
              <w14:srgbClr w14:val="222222"/>
            </w14:solidFill>
          </w14:textFill>
        </w:rPr>
      </w:pPr>
      <w:r>
        <w:rPr>
          <w:rFonts w:ascii="Arial" w:hAnsi="Arial"/>
          <w:sz w:val="24"/>
          <w:szCs w:val="24"/>
          <w:rtl w:val="0"/>
          <w:lang w:val="it-IT"/>
        </w:rPr>
        <w:t>L</w:t>
      </w:r>
      <w:r>
        <w:rPr>
          <w:rFonts w:ascii="Arial" w:hAnsi="Arial" w:hint="default"/>
          <w:outline w:val="0"/>
          <w:color w:val="222222"/>
          <w:sz w:val="24"/>
          <w:szCs w:val="24"/>
          <w:u w:color="222222"/>
          <w:shd w:val="clear" w:color="auto" w:fill="ffffff"/>
          <w:rtl w:val="0"/>
          <w:lang w:val="it-IT"/>
          <w14:textFill>
            <w14:solidFill>
              <w14:srgbClr w14:val="222222"/>
            </w14:solidFill>
          </w14:textFill>
        </w:rPr>
        <w:t>’</w:t>
      </w:r>
      <w:r>
        <w:rPr>
          <w:rFonts w:ascii="Arial" w:hAnsi="Arial"/>
          <w:outline w:val="0"/>
          <w:color w:val="222222"/>
          <w:sz w:val="24"/>
          <w:szCs w:val="24"/>
          <w:u w:color="222222"/>
          <w:shd w:val="clear" w:color="auto" w:fill="ffffff"/>
          <w:rtl w:val="0"/>
          <w:lang w:val="it-IT"/>
          <w14:textFill>
            <w14:solidFill>
              <w14:srgbClr w14:val="222222"/>
            </w14:solidFill>
          </w14:textFill>
        </w:rPr>
        <w:t xml:space="preserve">artista </w:t>
      </w:r>
      <w:r>
        <w:rPr>
          <w:rFonts w:ascii="Arial" w:hAnsi="Arial"/>
          <w:b w:val="1"/>
          <w:bCs w:val="1"/>
          <w:outline w:val="0"/>
          <w:color w:val="222222"/>
          <w:sz w:val="24"/>
          <w:szCs w:val="24"/>
          <w:u w:color="222222"/>
          <w:shd w:val="clear" w:color="auto" w:fill="ffffff"/>
          <w:rtl w:val="0"/>
          <w:lang w:val="it-IT"/>
          <w14:textFill>
            <w14:solidFill>
              <w14:srgbClr w14:val="222222"/>
            </w14:solidFill>
          </w14:textFill>
        </w:rPr>
        <w:t>Raha Tavallali,</w:t>
      </w:r>
      <w:r>
        <w:rPr>
          <w:rFonts w:ascii="Arial" w:hAnsi="Arial"/>
          <w:sz w:val="24"/>
          <w:szCs w:val="24"/>
          <w:rtl w:val="0"/>
          <w:lang w:val="it-IT"/>
        </w:rPr>
        <w:t xml:space="preserve"> </w:t>
      </w:r>
      <w:r>
        <w:rPr>
          <w:rFonts w:ascii="Arial" w:hAnsi="Arial"/>
          <w:outline w:val="0"/>
          <w:color w:val="222222"/>
          <w:sz w:val="24"/>
          <w:szCs w:val="24"/>
          <w:u w:color="222222"/>
          <w:shd w:val="clear" w:color="auto" w:fill="ffffff"/>
          <w:rtl w:val="0"/>
          <w:lang w:val="it-IT"/>
          <w14:textFill>
            <w14:solidFill>
              <w14:srgbClr w14:val="222222"/>
            </w14:solidFill>
          </w14:textFill>
        </w:rPr>
        <w:t xml:space="preserve">presso </w:t>
      </w:r>
      <w:r>
        <w:rPr>
          <w:rFonts w:ascii="Arial" w:hAnsi="Arial"/>
          <w:b w:val="1"/>
          <w:bCs w:val="1"/>
          <w:outline w:val="0"/>
          <w:color w:val="222222"/>
          <w:sz w:val="24"/>
          <w:szCs w:val="24"/>
          <w:u w:color="222222"/>
          <w:shd w:val="clear" w:color="auto" w:fill="ffffff"/>
          <w:rtl w:val="0"/>
          <w:lang w:val="it-IT"/>
          <w14:textFill>
            <w14:solidFill>
              <w14:srgbClr w14:val="222222"/>
            </w14:solidFill>
          </w14:textFill>
        </w:rPr>
        <w:t>Kapocci Studio</w:t>
      </w:r>
      <w:r>
        <w:rPr>
          <w:rFonts w:ascii="Arial" w:hAnsi="Arial"/>
          <w:outline w:val="0"/>
          <w:color w:val="222222"/>
          <w:sz w:val="24"/>
          <w:szCs w:val="24"/>
          <w:u w:color="222222"/>
          <w:shd w:val="clear" w:color="auto" w:fill="ffffff"/>
          <w:rtl w:val="0"/>
          <w:lang w:val="it-IT"/>
          <w14:textFill>
            <w14:solidFill>
              <w14:srgbClr w14:val="222222"/>
            </w14:solidFill>
          </w14:textFill>
        </w:rPr>
        <w:t>, ospiter</w:t>
      </w:r>
      <w:r>
        <w:rPr>
          <w:rFonts w:ascii="Arial" w:hAnsi="Arial" w:hint="default"/>
          <w:outline w:val="0"/>
          <w:color w:val="222222"/>
          <w:sz w:val="24"/>
          <w:szCs w:val="24"/>
          <w:u w:color="222222"/>
          <w:shd w:val="clear" w:color="auto" w:fill="ffffff"/>
          <w:rtl w:val="0"/>
          <w:lang w:val="it-IT"/>
          <w14:textFill>
            <w14:solidFill>
              <w14:srgbClr w14:val="222222"/>
            </w14:solidFill>
          </w14:textFill>
        </w:rPr>
        <w:t xml:space="preserve">à </w:t>
      </w:r>
      <w:r>
        <w:rPr>
          <w:rFonts w:ascii="Arial" w:hAnsi="Arial"/>
          <w:outline w:val="0"/>
          <w:color w:val="222222"/>
          <w:sz w:val="24"/>
          <w:szCs w:val="24"/>
          <w:u w:color="222222"/>
          <w:shd w:val="clear" w:color="auto" w:fill="ffffff"/>
          <w:rtl w:val="0"/>
          <w:lang w:val="it-IT"/>
          <w14:textFill>
            <w14:solidFill>
              <w14:srgbClr w14:val="222222"/>
            </w14:solidFill>
          </w14:textFill>
        </w:rPr>
        <w:t xml:space="preserve">la personale di </w:t>
      </w:r>
      <w:r>
        <w:rPr>
          <w:rFonts w:ascii="Arial" w:hAnsi="Arial"/>
          <w:b w:val="1"/>
          <w:bCs w:val="1"/>
          <w:outline w:val="0"/>
          <w:color w:val="222222"/>
          <w:sz w:val="24"/>
          <w:szCs w:val="24"/>
          <w:u w:color="222222"/>
          <w:shd w:val="clear" w:color="auto" w:fill="ffffff"/>
          <w:rtl w:val="0"/>
          <w:lang w:val="it-IT"/>
          <w14:textFill>
            <w14:solidFill>
              <w14:srgbClr w14:val="222222"/>
            </w14:solidFill>
          </w14:textFill>
        </w:rPr>
        <w:t>Virginia Carbonelli</w:t>
      </w:r>
      <w:r>
        <w:rPr>
          <w:rFonts w:ascii="Arial" w:hAnsi="Arial"/>
          <w:outline w:val="0"/>
          <w:color w:val="222222"/>
          <w:sz w:val="24"/>
          <w:szCs w:val="24"/>
          <w:u w:color="222222"/>
          <w:shd w:val="clear" w:color="auto" w:fill="ffffff"/>
          <w:rtl w:val="0"/>
          <w:lang w:val="it-IT"/>
          <w14:textFill>
            <w14:solidFill>
              <w14:srgbClr w14:val="222222"/>
            </w14:solidFill>
          </w14:textFill>
        </w:rPr>
        <w:t>, specializzata nell</w:t>
      </w:r>
      <w:r>
        <w:rPr>
          <w:rFonts w:ascii="Arial" w:hAnsi="Arial" w:hint="default"/>
          <w:outline w:val="0"/>
          <w:color w:val="222222"/>
          <w:sz w:val="24"/>
          <w:szCs w:val="24"/>
          <w:u w:color="222222"/>
          <w:shd w:val="clear" w:color="auto" w:fill="ffffff"/>
          <w:rtl w:val="0"/>
          <w:lang w:val="it-IT"/>
          <w14:textFill>
            <w14:solidFill>
              <w14:srgbClr w14:val="222222"/>
            </w14:solidFill>
          </w14:textFill>
        </w:rPr>
        <w:t>’</w:t>
      </w:r>
      <w:r>
        <w:rPr>
          <w:rFonts w:ascii="Arial" w:hAnsi="Arial"/>
          <w:outline w:val="0"/>
          <w:color w:val="222222"/>
          <w:sz w:val="24"/>
          <w:szCs w:val="24"/>
          <w:u w:color="222222"/>
          <w:shd w:val="clear" w:color="auto" w:fill="ffffff"/>
          <w:rtl w:val="0"/>
          <w:lang w:val="it-IT"/>
          <w14:textFill>
            <w14:solidFill>
              <w14:srgbClr w14:val="222222"/>
            </w14:solidFill>
          </w14:textFill>
        </w:rPr>
        <w:t>incisione e nell</w:t>
      </w:r>
      <w:r>
        <w:rPr>
          <w:rFonts w:ascii="Arial" w:hAnsi="Arial" w:hint="default"/>
          <w:outline w:val="0"/>
          <w:color w:val="222222"/>
          <w:sz w:val="24"/>
          <w:szCs w:val="24"/>
          <w:u w:color="222222"/>
          <w:shd w:val="clear" w:color="auto" w:fill="ffffff"/>
          <w:rtl w:val="0"/>
          <w:lang w:val="it-IT"/>
          <w14:textFill>
            <w14:solidFill>
              <w14:srgbClr w14:val="222222"/>
            </w14:solidFill>
          </w14:textFill>
        </w:rPr>
        <w:t>’</w:t>
      </w:r>
      <w:r>
        <w:rPr>
          <w:rFonts w:ascii="Arial" w:hAnsi="Arial"/>
          <w:outline w:val="0"/>
          <w:color w:val="222222"/>
          <w:sz w:val="24"/>
          <w:szCs w:val="24"/>
          <w:u w:color="222222"/>
          <w:shd w:val="clear" w:color="auto" w:fill="ffffff"/>
          <w:rtl w:val="0"/>
          <w:lang w:val="it-IT"/>
          <w14:textFill>
            <w14:solidFill>
              <w14:srgbClr w14:val="222222"/>
            </w14:solidFill>
          </w14:textFill>
        </w:rPr>
        <w:t>arte grafica.</w:t>
      </w:r>
    </w:p>
    <w:p>
      <w:pPr>
        <w:pStyle w:val="Normal.0"/>
        <w:jc w:val="both"/>
        <w:rPr>
          <w:rFonts w:ascii="Arial" w:cs="Arial" w:hAnsi="Arial" w:eastAsia="Arial"/>
          <w:outline w:val="0"/>
          <w:color w:val="222222"/>
          <w:sz w:val="24"/>
          <w:szCs w:val="24"/>
          <w:u w:color="222222"/>
          <w:shd w:val="clear" w:color="auto" w:fill="ffffff"/>
          <w14:textFill>
            <w14:solidFill>
              <w14:srgbClr w14:val="222222"/>
            </w14:solidFill>
          </w14:textFill>
        </w:rPr>
      </w:pPr>
      <w:r>
        <w:rPr>
          <w:rFonts w:ascii="Arial" w:hAnsi="Arial"/>
          <w:outline w:val="0"/>
          <w:color w:val="222222"/>
          <w:sz w:val="24"/>
          <w:szCs w:val="24"/>
          <w:u w:color="222222"/>
          <w:shd w:val="clear" w:color="auto" w:fill="ffffff"/>
          <w:rtl w:val="0"/>
          <w:lang w:val="it-IT"/>
          <w14:textFill>
            <w14:solidFill>
              <w14:srgbClr w14:val="222222"/>
            </w14:solidFill>
          </w14:textFill>
        </w:rPr>
        <w:t>In mostra saranno esposte recenti carte</w:t>
      </w:r>
      <w:r>
        <w:rPr>
          <w:rFonts w:ascii="Arial" w:hAnsi="Arial"/>
          <w:outline w:val="0"/>
          <w:color w:val="ed7d31"/>
          <w:sz w:val="24"/>
          <w:szCs w:val="24"/>
          <w:u w:color="222222"/>
          <w:shd w:val="clear" w:color="auto" w:fill="ffffff"/>
          <w:rtl w:val="0"/>
          <w:lang w:val="it-IT"/>
          <w14:textFill>
            <w14:solidFill>
              <w14:srgbClr w14:val="ED7D31"/>
            </w14:solidFill>
          </w14:textFill>
        </w:rPr>
        <w:t xml:space="preserve"> </w:t>
      </w:r>
      <w:r>
        <w:rPr>
          <w:rFonts w:ascii="Arial" w:hAnsi="Arial"/>
          <w:outline w:val="0"/>
          <w:color w:val="222222"/>
          <w:sz w:val="24"/>
          <w:szCs w:val="24"/>
          <w:u w:color="222222"/>
          <w:shd w:val="clear" w:color="auto" w:fill="ffffff"/>
          <w:rtl w:val="0"/>
          <w:lang w:val="it-IT"/>
          <w14:textFill>
            <w14:solidFill>
              <w14:srgbClr w14:val="222222"/>
            </w14:solidFill>
          </w14:textFill>
        </w:rPr>
        <w:t>in cui l</w:t>
      </w:r>
      <w:r>
        <w:rPr>
          <w:rFonts w:ascii="Arial" w:hAnsi="Arial" w:hint="default"/>
          <w:outline w:val="0"/>
          <w:color w:val="222222"/>
          <w:sz w:val="24"/>
          <w:szCs w:val="24"/>
          <w:u w:color="222222"/>
          <w:shd w:val="clear" w:color="auto" w:fill="ffffff"/>
          <w:rtl w:val="0"/>
          <w:lang w:val="it-IT"/>
          <w14:textFill>
            <w14:solidFill>
              <w14:srgbClr w14:val="222222"/>
            </w14:solidFill>
          </w14:textFill>
        </w:rPr>
        <w:t>’</w:t>
      </w:r>
      <w:r>
        <w:rPr>
          <w:rFonts w:ascii="Arial" w:hAnsi="Arial"/>
          <w:outline w:val="0"/>
          <w:color w:val="222222"/>
          <w:sz w:val="24"/>
          <w:szCs w:val="24"/>
          <w:u w:color="222222"/>
          <w:shd w:val="clear" w:color="auto" w:fill="ffffff"/>
          <w:rtl w:val="0"/>
          <w:lang w:val="it-IT"/>
          <w14:textFill>
            <w14:solidFill>
              <w14:srgbClr w14:val="222222"/>
            </w14:solidFill>
          </w14:textFill>
        </w:rPr>
        <w:t xml:space="preserve">artista si confronta con il colore, prediligendo le matite colorate accompagnate da leggere e sporadiche stesure di acquarello. La ricerca nasce dalle visite fatte negli ultimi due anni alle basiliche e alle chiese di Roma, luoghi sempre aperti e rimasti visitabili anche nel periodo di generale chiusura a causa della recente pandemia. Luoghi visitati durante gli anni </w:t>
      </w:r>
      <w:r>
        <w:rPr>
          <w:rFonts w:ascii="Arial" w:hAnsi="Arial"/>
          <w:outline w:val="0"/>
          <w:color w:val="222222"/>
          <w:sz w:val="24"/>
          <w:szCs w:val="24"/>
          <w:u w:color="222222"/>
          <w:shd w:val="clear" w:color="auto" w:fill="ffffff"/>
          <w:rtl w:val="0"/>
          <w:lang w:val="it-IT"/>
          <w14:textFill>
            <w14:solidFill>
              <w14:srgbClr w14:val="222222"/>
            </w14:solidFill>
          </w14:textFill>
        </w:rPr>
        <w:t>di formazione</w:t>
      </w:r>
      <w:r>
        <w:rPr>
          <w:rFonts w:ascii="Arial" w:hAnsi="Arial"/>
          <w:outline w:val="0"/>
          <w:color w:val="222222"/>
          <w:sz w:val="24"/>
          <w:szCs w:val="24"/>
          <w:u w:color="222222"/>
          <w:shd w:val="clear" w:color="auto" w:fill="ffffff"/>
          <w:rtl w:val="0"/>
          <w:lang w:val="it-IT"/>
          <w14:textFill>
            <w14:solidFill>
              <w14:srgbClr w14:val="222222"/>
            </w14:solidFill>
          </w14:textFill>
        </w:rPr>
        <w:t xml:space="preserve"> e che l</w:t>
      </w:r>
      <w:r>
        <w:rPr>
          <w:rFonts w:ascii="Arial" w:hAnsi="Arial" w:hint="default"/>
          <w:outline w:val="0"/>
          <w:color w:val="222222"/>
          <w:sz w:val="24"/>
          <w:szCs w:val="24"/>
          <w:u w:color="222222"/>
          <w:shd w:val="clear" w:color="auto" w:fill="ffffff"/>
          <w:rtl w:val="0"/>
          <w:lang w:val="it-IT"/>
          <w14:textFill>
            <w14:solidFill>
              <w14:srgbClr w14:val="222222"/>
            </w14:solidFill>
          </w14:textFill>
        </w:rPr>
        <w:t>’</w:t>
      </w:r>
      <w:r>
        <w:rPr>
          <w:rFonts w:ascii="Arial" w:hAnsi="Arial"/>
          <w:outline w:val="0"/>
          <w:color w:val="222222"/>
          <w:sz w:val="24"/>
          <w:szCs w:val="24"/>
          <w:u w:color="222222"/>
          <w:shd w:val="clear" w:color="auto" w:fill="ffffff"/>
          <w:rtl w:val="0"/>
          <w:lang w:val="it-IT"/>
          <w14:textFill>
            <w14:solidFill>
              <w14:srgbClr w14:val="222222"/>
            </w14:solidFill>
          </w14:textFill>
        </w:rPr>
        <w:t xml:space="preserve">artista ha ripercorso anche attraverso la reminiscenza dello studio svolto con le matite e le chine durante gli anni di liceo artistico e universitari. Un percorso meditativo portato avanti durante le ore notturne lontana dal rumore e dalla luce diurna. Virginia Carbonelli ha ripercorso, in queste tavole grafiche, tecniche di disegno e luoghi della prima fase di formazione tra mosaici, inchiostri neri e matite colorate sempre finemente appuntite. La tessera del mosaico </w:t>
      </w:r>
      <w:r>
        <w:rPr>
          <w:rFonts w:ascii="Arial" w:hAnsi="Arial" w:hint="default"/>
          <w:outline w:val="0"/>
          <w:color w:val="222222"/>
          <w:sz w:val="24"/>
          <w:szCs w:val="24"/>
          <w:u w:color="222222"/>
          <w:shd w:val="clear" w:color="auto" w:fill="ffffff"/>
          <w:rtl w:val="0"/>
          <w:lang w:val="it-IT"/>
          <w14:textFill>
            <w14:solidFill>
              <w14:srgbClr w14:val="222222"/>
            </w14:solidFill>
          </w14:textFill>
        </w:rPr>
        <w:t xml:space="preserve">è </w:t>
      </w:r>
      <w:r>
        <w:rPr>
          <w:rFonts w:ascii="Arial" w:hAnsi="Arial"/>
          <w:outline w:val="0"/>
          <w:color w:val="222222"/>
          <w:sz w:val="24"/>
          <w:szCs w:val="24"/>
          <w:u w:color="222222"/>
          <w:shd w:val="clear" w:color="auto" w:fill="ffffff"/>
          <w:rtl w:val="0"/>
          <w:lang w:val="it-IT"/>
          <w14:textFill>
            <w14:solidFill>
              <w14:srgbClr w14:val="222222"/>
            </w14:solidFill>
          </w14:textFill>
        </w:rPr>
        <w:t xml:space="preserve">immagine di memoria e il cerchio che da esso viene fuori </w:t>
      </w:r>
      <w:r>
        <w:rPr>
          <w:rFonts w:ascii="Arial" w:hAnsi="Arial" w:hint="default"/>
          <w:outline w:val="0"/>
          <w:color w:val="222222"/>
          <w:sz w:val="24"/>
          <w:szCs w:val="24"/>
          <w:u w:color="222222"/>
          <w:shd w:val="clear" w:color="auto" w:fill="ffffff"/>
          <w:rtl w:val="0"/>
          <w:lang w:val="it-IT"/>
          <w14:textFill>
            <w14:solidFill>
              <w14:srgbClr w14:val="222222"/>
            </w14:solidFill>
          </w14:textFill>
        </w:rPr>
        <w:t xml:space="preserve">è </w:t>
      </w:r>
      <w:r>
        <w:rPr>
          <w:rFonts w:ascii="Arial" w:hAnsi="Arial"/>
          <w:outline w:val="0"/>
          <w:color w:val="222222"/>
          <w:sz w:val="24"/>
          <w:szCs w:val="24"/>
          <w:u w:color="222222"/>
          <w:shd w:val="clear" w:color="auto" w:fill="ffffff"/>
          <w:rtl w:val="0"/>
          <w:lang w:val="it-IT"/>
          <w14:textFill>
            <w14:solidFill>
              <w14:srgbClr w14:val="222222"/>
            </w14:solidFill>
          </w14:textFill>
        </w:rPr>
        <w:t>il luogo immaginario in cui le ore notturne e le voci interiori si assorbono.</w:t>
      </w:r>
    </w:p>
    <w:p>
      <w:pPr>
        <w:pStyle w:val="Normal.0"/>
        <w:jc w:val="both"/>
        <w:rPr>
          <w:rFonts w:ascii="Arial" w:cs="Arial" w:hAnsi="Arial" w:eastAsia="Arial"/>
          <w:outline w:val="0"/>
          <w:color w:val="222222"/>
          <w:u w:color="222222"/>
          <w:shd w:val="clear" w:color="auto" w:fill="ffffff"/>
          <w14:textFill>
            <w14:solidFill>
              <w14:srgbClr w14:val="222222"/>
            </w14:solidFill>
          </w14:textFill>
        </w:rPr>
      </w:pPr>
    </w:p>
    <w:p>
      <w:pPr>
        <w:pStyle w:val="Normal.0"/>
        <w:jc w:val="both"/>
        <w:rPr>
          <w:rFonts w:ascii="Arial" w:cs="Arial" w:hAnsi="Arial" w:eastAsia="Arial"/>
          <w:b w:val="1"/>
          <w:bCs w:val="1"/>
          <w:outline w:val="0"/>
          <w:color w:val="222222"/>
          <w:sz w:val="20"/>
          <w:szCs w:val="20"/>
          <w:u w:color="222222"/>
          <w:shd w:val="clear" w:color="auto" w:fill="ffffff"/>
          <w14:textFill>
            <w14:solidFill>
              <w14:srgbClr w14:val="222222"/>
            </w14:solidFill>
          </w14:textFill>
        </w:rPr>
      </w:pPr>
      <w:r>
        <w:rPr>
          <w:rFonts w:ascii="Arial" w:hAnsi="Arial"/>
          <w:b w:val="1"/>
          <w:bCs w:val="1"/>
          <w:outline w:val="0"/>
          <w:color w:val="222222"/>
          <w:sz w:val="20"/>
          <w:szCs w:val="20"/>
          <w:u w:color="222222"/>
          <w:shd w:val="clear" w:color="auto" w:fill="ffffff"/>
          <w:rtl w:val="0"/>
          <w:lang w:val="it-IT"/>
          <w14:textFill>
            <w14:solidFill>
              <w14:srgbClr w14:val="222222"/>
            </w14:solidFill>
          </w14:textFill>
        </w:rPr>
        <w:t>Breve biografia</w:t>
      </w:r>
    </w:p>
    <w:p>
      <w:pPr>
        <w:pStyle w:val="Normal.0"/>
        <w:jc w:val="both"/>
        <w:rPr>
          <w:rStyle w:val="Nessuno"/>
          <w:rFonts w:ascii="Arial" w:cs="Arial" w:hAnsi="Arial" w:eastAsia="Arial"/>
          <w:b w:val="1"/>
          <w:bCs w:val="1"/>
          <w:outline w:val="0"/>
          <w:color w:val="222222"/>
          <w:sz w:val="20"/>
          <w:szCs w:val="20"/>
          <w:u w:color="222222"/>
          <w:shd w:val="clear" w:color="auto" w:fill="ffffff"/>
          <w14:textFill>
            <w14:solidFill>
              <w14:srgbClr w14:val="222222"/>
            </w14:solidFill>
          </w14:textFill>
        </w:rPr>
      </w:pPr>
      <w:r>
        <w:rPr>
          <w:rFonts w:ascii="Arial" w:hAnsi="Arial"/>
          <w:outline w:val="0"/>
          <w:color w:val="222222"/>
          <w:sz w:val="20"/>
          <w:szCs w:val="20"/>
          <w:u w:color="222222"/>
          <w:shd w:val="clear" w:color="auto" w:fill="ffffff"/>
          <w:rtl w:val="0"/>
          <w:lang w:val="it-IT"/>
          <w14:textFill>
            <w14:solidFill>
              <w14:srgbClr w14:val="222222"/>
            </w14:solidFill>
          </w14:textFill>
        </w:rPr>
        <w:t>Virginia Carbonelli nasce nel 1980 a Roma, dove vive e lavora nel suo studio in via di San Martino ai Monti. Nel 1999 si diploma al Liceo Artistico, avvicinandosi per la prima volta alle tecniche grafiche con Giulia Napoleone. Nel 1998 segue un corso di incisione presso l</w:t>
      </w:r>
      <w:r>
        <w:rPr>
          <w:rFonts w:ascii="Arial" w:hAnsi="Arial" w:hint="default"/>
          <w:outline w:val="0"/>
          <w:color w:val="222222"/>
          <w:sz w:val="20"/>
          <w:szCs w:val="20"/>
          <w:u w:color="222222"/>
          <w:shd w:val="clear" w:color="auto" w:fill="ffffff"/>
          <w:rtl w:val="0"/>
          <w:lang w:val="it-IT"/>
          <w14:textFill>
            <w14:solidFill>
              <w14:srgbClr w14:val="222222"/>
            </w14:solidFill>
          </w14:textFill>
        </w:rPr>
        <w:t>’</w:t>
      </w:r>
      <w:r>
        <w:rPr>
          <w:rFonts w:ascii="Arial" w:hAnsi="Arial"/>
          <w:outline w:val="0"/>
          <w:color w:val="222222"/>
          <w:sz w:val="20"/>
          <w:szCs w:val="20"/>
          <w:u w:color="222222"/>
          <w:shd w:val="clear" w:color="auto" w:fill="ffffff"/>
          <w:rtl w:val="0"/>
          <w:lang w:val="it-IT"/>
          <w14:textFill>
            <w14:solidFill>
              <w14:srgbClr w14:val="222222"/>
            </w14:solidFill>
          </w14:textFill>
        </w:rPr>
        <w:t>Accademia di Belle Arti di Roma. Nel 2000 frequenta un corso di disegno e pittura alla Scuola di Arti Ornamentali S. Giacomo di Roma con Giovanni Arcangeli. Dal 2001 al 2003 segue vari corsi di calcografia presso studi e laboratori privati romani /laboratorio di Luce Delhove e Mario Teleri Biason), specializzandosi nell</w:t>
      </w:r>
      <w:r>
        <w:rPr>
          <w:rFonts w:ascii="Arial" w:hAnsi="Arial" w:hint="default"/>
          <w:outline w:val="0"/>
          <w:color w:val="222222"/>
          <w:sz w:val="20"/>
          <w:szCs w:val="20"/>
          <w:u w:color="222222"/>
          <w:shd w:val="clear" w:color="auto" w:fill="ffffff"/>
          <w:rtl w:val="0"/>
          <w:lang w:val="it-IT"/>
          <w14:textFill>
            <w14:solidFill>
              <w14:srgbClr w14:val="222222"/>
            </w14:solidFill>
          </w14:textFill>
        </w:rPr>
        <w:t>’</w:t>
      </w:r>
      <w:r>
        <w:rPr>
          <w:rFonts w:ascii="Arial" w:hAnsi="Arial"/>
          <w:outline w:val="0"/>
          <w:color w:val="222222"/>
          <w:sz w:val="20"/>
          <w:szCs w:val="20"/>
          <w:u w:color="222222"/>
          <w:shd w:val="clear" w:color="auto" w:fill="ffffff"/>
          <w:rtl w:val="0"/>
          <w:lang w:val="it-IT"/>
          <w14:textFill>
            <w14:solidFill>
              <w14:srgbClr w14:val="222222"/>
            </w14:solidFill>
          </w14:textFill>
        </w:rPr>
        <w:t>arte della stampa e nell</w:t>
      </w:r>
      <w:r>
        <w:rPr>
          <w:rFonts w:ascii="Arial" w:hAnsi="Arial" w:hint="default"/>
          <w:outline w:val="0"/>
          <w:color w:val="222222"/>
          <w:sz w:val="20"/>
          <w:szCs w:val="20"/>
          <w:u w:color="222222"/>
          <w:shd w:val="clear" w:color="auto" w:fill="ffffff"/>
          <w:rtl w:val="0"/>
          <w:lang w:val="it-IT"/>
          <w14:textFill>
            <w14:solidFill>
              <w14:srgbClr w14:val="222222"/>
            </w14:solidFill>
          </w14:textFill>
        </w:rPr>
        <w:t>’</w:t>
      </w:r>
      <w:r>
        <w:rPr>
          <w:rFonts w:ascii="Arial" w:hAnsi="Arial"/>
          <w:outline w:val="0"/>
          <w:color w:val="222222"/>
          <w:sz w:val="20"/>
          <w:szCs w:val="20"/>
          <w:u w:color="222222"/>
          <w:shd w:val="clear" w:color="auto" w:fill="ffffff"/>
          <w:rtl w:val="0"/>
          <w:lang w:val="it-IT"/>
          <w14:textFill>
            <w14:solidFill>
              <w14:srgbClr w14:val="222222"/>
            </w14:solidFill>
          </w14:textFill>
        </w:rPr>
        <w:t xml:space="preserve">incisione artistica. Nel 2004 ad Urbino frequenta un Corso di specializzazione in Tecniche Calcografiche presso il Centro Internazionale per la Grafica Artistica </w:t>
      </w:r>
      <w:r>
        <w:rPr>
          <w:rFonts w:ascii="Arial" w:hAnsi="Arial" w:hint="default"/>
          <w:outline w:val="0"/>
          <w:color w:val="222222"/>
          <w:sz w:val="20"/>
          <w:szCs w:val="20"/>
          <w:u w:color="222222"/>
          <w:shd w:val="clear" w:color="auto" w:fill="ffffff"/>
          <w:rtl w:val="0"/>
          <w:lang w:val="it-IT"/>
          <w14:textFill>
            <w14:solidFill>
              <w14:srgbClr w14:val="222222"/>
            </w14:solidFill>
          </w14:textFill>
        </w:rPr>
        <w:t xml:space="preserve">– </w:t>
      </w:r>
      <w:r>
        <w:rPr>
          <w:rFonts w:ascii="Arial" w:hAnsi="Arial"/>
          <w:outline w:val="0"/>
          <w:color w:val="222222"/>
          <w:sz w:val="20"/>
          <w:szCs w:val="20"/>
          <w:u w:color="222222"/>
          <w:shd w:val="clear" w:color="auto" w:fill="ffffff"/>
          <w:rtl w:val="0"/>
          <w:lang w:val="it-IT"/>
          <w14:textFill>
            <w14:solidFill>
              <w14:srgbClr w14:val="222222"/>
            </w14:solidFill>
          </w14:textFill>
        </w:rPr>
        <w:t>Kaus. Nel 2005 si laurea in Lettere indirizzo Storia dell</w:t>
      </w:r>
      <w:r>
        <w:rPr>
          <w:rFonts w:ascii="Arial" w:hAnsi="Arial" w:hint="default"/>
          <w:outline w:val="0"/>
          <w:color w:val="222222"/>
          <w:sz w:val="20"/>
          <w:szCs w:val="20"/>
          <w:u w:color="222222"/>
          <w:shd w:val="clear" w:color="auto" w:fill="ffffff"/>
          <w:rtl w:val="0"/>
          <w:lang w:val="it-IT"/>
          <w14:textFill>
            <w14:solidFill>
              <w14:srgbClr w14:val="222222"/>
            </w14:solidFill>
          </w14:textFill>
        </w:rPr>
        <w:t>’</w:t>
      </w:r>
      <w:r>
        <w:rPr>
          <w:rFonts w:ascii="Arial" w:hAnsi="Arial"/>
          <w:outline w:val="0"/>
          <w:color w:val="222222"/>
          <w:sz w:val="20"/>
          <w:szCs w:val="20"/>
          <w:u w:color="222222"/>
          <w:shd w:val="clear" w:color="auto" w:fill="ffffff"/>
          <w:rtl w:val="0"/>
          <w:lang w:val="it-IT"/>
          <w14:textFill>
            <w14:solidFill>
              <w14:srgbClr w14:val="222222"/>
            </w14:solidFill>
          </w14:textFill>
        </w:rPr>
        <w:t>Arte discutendo la tesi in Storia sociale dell</w:t>
      </w:r>
      <w:r>
        <w:rPr>
          <w:rFonts w:ascii="Arial" w:hAnsi="Arial" w:hint="default"/>
          <w:outline w:val="0"/>
          <w:color w:val="222222"/>
          <w:sz w:val="20"/>
          <w:szCs w:val="20"/>
          <w:u w:color="222222"/>
          <w:shd w:val="clear" w:color="auto" w:fill="ffffff"/>
          <w:rtl w:val="0"/>
          <w:lang w:val="it-IT"/>
          <w14:textFill>
            <w14:solidFill>
              <w14:srgbClr w14:val="222222"/>
            </w14:solidFill>
          </w14:textFill>
        </w:rPr>
        <w:t>’</w:t>
      </w:r>
      <w:r>
        <w:rPr>
          <w:rFonts w:ascii="Arial" w:hAnsi="Arial"/>
          <w:outline w:val="0"/>
          <w:color w:val="222222"/>
          <w:sz w:val="20"/>
          <w:szCs w:val="20"/>
          <w:u w:color="222222"/>
          <w:shd w:val="clear" w:color="auto" w:fill="ffffff"/>
          <w:rtl w:val="0"/>
          <w:lang w:val="it-IT"/>
          <w14:textFill>
            <w14:solidFill>
              <w14:srgbClr w14:val="222222"/>
            </w14:solidFill>
          </w14:textFill>
        </w:rPr>
        <w:t xml:space="preserve">Arte. Nel 2007 si avvicina alla fotografia e nel 2008 al restauro e alla rilegatura di libri con Milena Alessi. Nel 2008 apre a Roma </w:t>
      </w:r>
      <w:r>
        <w:rPr>
          <w:rStyle w:val="Hyperlink.0"/>
          <w:rFonts w:ascii="Arial" w:cs="Arial" w:hAnsi="Arial" w:eastAsia="Arial"/>
        </w:rPr>
        <w:fldChar w:fldCharType="begin" w:fldLock="0"/>
      </w:r>
      <w:r>
        <w:rPr>
          <w:rStyle w:val="Hyperlink.0"/>
          <w:rFonts w:ascii="Arial" w:cs="Arial" w:hAnsi="Arial" w:eastAsia="Arial"/>
        </w:rPr>
        <w:instrText xml:space="preserve"> HYPERLINK "https://lalineartecontemporanea.com/"</w:instrText>
      </w:r>
      <w:r>
        <w:rPr>
          <w:rStyle w:val="Hyperlink.0"/>
          <w:rFonts w:ascii="Arial" w:cs="Arial" w:hAnsi="Arial" w:eastAsia="Arial"/>
        </w:rPr>
        <w:fldChar w:fldCharType="separate" w:fldLock="0"/>
      </w:r>
      <w:r>
        <w:rPr>
          <w:rStyle w:val="Hyperlink.0"/>
          <w:rFonts w:ascii="Arial" w:hAnsi="Arial"/>
          <w:rtl w:val="0"/>
          <w:lang w:val="it-IT"/>
        </w:rPr>
        <w:t>la_lineaartecontemporanea</w:t>
      </w:r>
      <w:r>
        <w:rPr>
          <w:rFonts w:ascii="Arial" w:cs="Arial" w:hAnsi="Arial" w:eastAsia="Arial"/>
        </w:rPr>
        <w:fldChar w:fldCharType="end" w:fldLock="0"/>
      </w:r>
      <w:r>
        <w:rPr>
          <w:rStyle w:val="Nessuno"/>
          <w:rFonts w:ascii="Arial" w:hAnsi="Arial"/>
          <w:outline w:val="0"/>
          <w:color w:val="222222"/>
          <w:sz w:val="20"/>
          <w:szCs w:val="20"/>
          <w:u w:color="222222"/>
          <w:shd w:val="clear" w:color="auto" w:fill="ffffff"/>
          <w:rtl w:val="0"/>
          <w:lang w:val="it-IT"/>
          <w14:textFill>
            <w14:solidFill>
              <w14:srgbClr w14:val="222222"/>
            </w14:solidFill>
          </w14:textFill>
        </w:rPr>
        <w:t>, un</w:t>
      </w:r>
      <w:r>
        <w:rPr>
          <w:rStyle w:val="Nessuno"/>
          <w:rFonts w:ascii="Arial" w:hAnsi="Arial" w:hint="default"/>
          <w:outline w:val="0"/>
          <w:color w:val="222222"/>
          <w:sz w:val="20"/>
          <w:szCs w:val="20"/>
          <w:u w:color="222222"/>
          <w:shd w:val="clear" w:color="auto" w:fill="ffffff"/>
          <w:rtl w:val="0"/>
          <w:lang w:val="it-IT"/>
          <w14:textFill>
            <w14:solidFill>
              <w14:srgbClr w14:val="222222"/>
            </w14:solidFill>
          </w14:textFill>
        </w:rPr>
        <w:t>’</w:t>
      </w:r>
      <w:r>
        <w:rPr>
          <w:rStyle w:val="Nessuno"/>
          <w:rFonts w:ascii="Arial" w:hAnsi="Arial"/>
          <w:outline w:val="0"/>
          <w:color w:val="222222"/>
          <w:sz w:val="20"/>
          <w:szCs w:val="20"/>
          <w:u w:color="222222"/>
          <w:shd w:val="clear" w:color="auto" w:fill="ffffff"/>
          <w:rtl w:val="0"/>
          <w:lang w:val="it-IT"/>
          <w14:textFill>
            <w14:solidFill>
              <w14:srgbClr w14:val="222222"/>
            </w14:solidFill>
          </w14:textFill>
        </w:rPr>
        <w:t>Associazione culturale dedicata alla stampa e all</w:t>
      </w:r>
      <w:r>
        <w:rPr>
          <w:rStyle w:val="Nessuno"/>
          <w:rFonts w:ascii="Arial" w:hAnsi="Arial" w:hint="default"/>
          <w:outline w:val="0"/>
          <w:color w:val="222222"/>
          <w:sz w:val="20"/>
          <w:szCs w:val="20"/>
          <w:u w:color="222222"/>
          <w:shd w:val="clear" w:color="auto" w:fill="ffffff"/>
          <w:rtl w:val="0"/>
          <w:lang w:val="it-IT"/>
          <w14:textFill>
            <w14:solidFill>
              <w14:srgbClr w14:val="222222"/>
            </w14:solidFill>
          </w14:textFill>
        </w:rPr>
        <w:t>’</w:t>
      </w:r>
      <w:r>
        <w:rPr>
          <w:rStyle w:val="Nessuno"/>
          <w:rFonts w:ascii="Arial" w:hAnsi="Arial"/>
          <w:outline w:val="0"/>
          <w:color w:val="222222"/>
          <w:sz w:val="20"/>
          <w:szCs w:val="20"/>
          <w:u w:color="222222"/>
          <w:shd w:val="clear" w:color="auto" w:fill="ffffff"/>
          <w:rtl w:val="0"/>
          <w:lang w:val="it-IT"/>
          <w14:textFill>
            <w14:solidFill>
              <w14:srgbClr w14:val="222222"/>
            </w14:solidFill>
          </w14:textFill>
        </w:rPr>
        <w:t>incisione artistica in cui tiene corsi di incisione ed organizza workshop sulla stampa sperimentale e tradizionale. Nel 2011 si diploma all</w:t>
      </w:r>
      <w:r>
        <w:rPr>
          <w:rStyle w:val="Nessuno"/>
          <w:rFonts w:ascii="Arial" w:hAnsi="Arial" w:hint="default"/>
          <w:outline w:val="0"/>
          <w:color w:val="222222"/>
          <w:sz w:val="20"/>
          <w:szCs w:val="20"/>
          <w:u w:color="222222"/>
          <w:shd w:val="clear" w:color="auto" w:fill="ffffff"/>
          <w:rtl w:val="0"/>
          <w:lang w:val="it-IT"/>
          <w14:textFill>
            <w14:solidFill>
              <w14:srgbClr w14:val="222222"/>
            </w14:solidFill>
          </w14:textFill>
        </w:rPr>
        <w:t>’</w:t>
      </w:r>
      <w:r>
        <w:rPr>
          <w:rStyle w:val="Nessuno"/>
          <w:rFonts w:ascii="Arial" w:hAnsi="Arial"/>
          <w:outline w:val="0"/>
          <w:color w:val="222222"/>
          <w:sz w:val="20"/>
          <w:szCs w:val="20"/>
          <w:u w:color="222222"/>
          <w:shd w:val="clear" w:color="auto" w:fill="ffffff"/>
          <w:rtl w:val="0"/>
          <w:lang w:val="it-IT"/>
          <w14:textFill>
            <w14:solidFill>
              <w14:srgbClr w14:val="222222"/>
            </w14:solidFill>
          </w14:textFill>
        </w:rPr>
        <w:t xml:space="preserve">Istituto di Stato per la Cinematografia e Tv </w:t>
      </w:r>
      <w:r>
        <w:rPr>
          <w:rStyle w:val="Nessuno"/>
          <w:rFonts w:ascii="Arial" w:hAnsi="Arial" w:hint="default"/>
          <w:outline w:val="0"/>
          <w:color w:val="222222"/>
          <w:sz w:val="20"/>
          <w:szCs w:val="20"/>
          <w:u w:color="222222"/>
          <w:shd w:val="clear" w:color="auto" w:fill="ffffff"/>
          <w:rtl w:val="0"/>
          <w:lang w:val="it-IT"/>
          <w14:textFill>
            <w14:solidFill>
              <w14:srgbClr w14:val="222222"/>
            </w14:solidFill>
          </w14:textFill>
        </w:rPr>
        <w:t>“</w:t>
      </w:r>
      <w:r>
        <w:rPr>
          <w:rStyle w:val="Nessuno"/>
          <w:rFonts w:ascii="Arial" w:hAnsi="Arial"/>
          <w:outline w:val="0"/>
          <w:color w:val="222222"/>
          <w:sz w:val="20"/>
          <w:szCs w:val="20"/>
          <w:u w:color="222222"/>
          <w:shd w:val="clear" w:color="auto" w:fill="ffffff"/>
          <w:rtl w:val="0"/>
          <w:lang w:val="it-IT"/>
          <w14:textFill>
            <w14:solidFill>
              <w14:srgbClr w14:val="222222"/>
            </w14:solidFill>
          </w14:textFill>
        </w:rPr>
        <w:t>Roberto Rossellini</w:t>
      </w:r>
      <w:r>
        <w:rPr>
          <w:rStyle w:val="Nessuno"/>
          <w:rFonts w:ascii="Arial" w:hAnsi="Arial" w:hint="default"/>
          <w:outline w:val="0"/>
          <w:color w:val="222222"/>
          <w:sz w:val="20"/>
          <w:szCs w:val="20"/>
          <w:u w:color="222222"/>
          <w:shd w:val="clear" w:color="auto" w:fill="ffffff"/>
          <w:rtl w:val="0"/>
          <w:lang w:val="it-IT"/>
          <w14:textFill>
            <w14:solidFill>
              <w14:srgbClr w14:val="222222"/>
            </w14:solidFill>
          </w14:textFill>
        </w:rPr>
        <w:t>”</w:t>
      </w:r>
      <w:r>
        <w:rPr>
          <w:rStyle w:val="Nessuno"/>
          <w:rFonts w:ascii="Arial" w:hAnsi="Arial"/>
          <w:outline w:val="0"/>
          <w:color w:val="222222"/>
          <w:sz w:val="20"/>
          <w:szCs w:val="20"/>
          <w:u w:color="222222"/>
          <w:shd w:val="clear" w:color="auto" w:fill="ffffff"/>
          <w:rtl w:val="0"/>
          <w:lang w:val="it-IT"/>
          <w14:textFill>
            <w14:solidFill>
              <w14:srgbClr w14:val="222222"/>
            </w14:solidFill>
          </w14:textFill>
        </w:rPr>
        <w:t>. Nel 2012 segue un seminario teorico e pratico sul segno inciso, tenuto da Guido Strazza all</w:t>
      </w:r>
      <w:r>
        <w:rPr>
          <w:rStyle w:val="Nessuno"/>
          <w:rFonts w:ascii="Arial" w:hAnsi="Arial" w:hint="default"/>
          <w:outline w:val="0"/>
          <w:color w:val="222222"/>
          <w:sz w:val="20"/>
          <w:szCs w:val="20"/>
          <w:u w:color="222222"/>
          <w:shd w:val="clear" w:color="auto" w:fill="ffffff"/>
          <w:rtl w:val="0"/>
          <w:lang w:val="it-IT"/>
          <w14:textFill>
            <w14:solidFill>
              <w14:srgbClr w14:val="222222"/>
            </w14:solidFill>
          </w14:textFill>
        </w:rPr>
        <w:t>’</w:t>
      </w:r>
      <w:r>
        <w:rPr>
          <w:rStyle w:val="Nessuno"/>
          <w:rFonts w:ascii="Arial" w:hAnsi="Arial"/>
          <w:outline w:val="0"/>
          <w:color w:val="222222"/>
          <w:sz w:val="20"/>
          <w:szCs w:val="20"/>
          <w:u w:color="222222"/>
          <w:shd w:val="clear" w:color="auto" w:fill="ffffff"/>
          <w:rtl w:val="0"/>
          <w:lang w:val="it-IT"/>
          <w14:textFill>
            <w14:solidFill>
              <w14:srgbClr w14:val="222222"/>
            </w14:solidFill>
          </w14:textFill>
        </w:rPr>
        <w:t>Accademia Nazionale di San Luca a Roma. Dal 2016 per tre anni collabora con HD Edizioni, piccola private press, che produce Libri d</w:t>
      </w:r>
      <w:r>
        <w:rPr>
          <w:rStyle w:val="Nessuno"/>
          <w:rFonts w:ascii="Arial" w:hAnsi="Arial" w:hint="default"/>
          <w:outline w:val="0"/>
          <w:color w:val="222222"/>
          <w:sz w:val="20"/>
          <w:szCs w:val="20"/>
          <w:u w:color="222222"/>
          <w:shd w:val="clear" w:color="auto" w:fill="ffffff"/>
          <w:rtl w:val="0"/>
          <w:lang w:val="it-IT"/>
          <w14:textFill>
            <w14:solidFill>
              <w14:srgbClr w14:val="222222"/>
            </w14:solidFill>
          </w14:textFill>
        </w:rPr>
        <w:t>’</w:t>
      </w:r>
      <w:r>
        <w:rPr>
          <w:rStyle w:val="Nessuno"/>
          <w:rFonts w:ascii="Arial" w:hAnsi="Arial"/>
          <w:outline w:val="0"/>
          <w:color w:val="222222"/>
          <w:sz w:val="20"/>
          <w:szCs w:val="20"/>
          <w:u w:color="222222"/>
          <w:shd w:val="clear" w:color="auto" w:fill="ffffff"/>
          <w:rtl w:val="0"/>
          <w:lang w:val="it-IT"/>
          <w14:textFill>
            <w14:solidFill>
              <w14:srgbClr w14:val="222222"/>
            </w14:solidFill>
          </w14:textFill>
        </w:rPr>
        <w:t>artista a Roma nello studio di Marina Bindella. Nel 2018 segue workshop su invito alla Temple University of Art a Roma sulle tecniche di stampa su fotopolimero e fotoincisione ed elettroincisione. Dal 2018 al 2020 insegna alla Asl di Roma 2 a Cinecitt</w:t>
      </w:r>
      <w:r>
        <w:rPr>
          <w:rStyle w:val="Nessuno"/>
          <w:rFonts w:ascii="Arial" w:hAnsi="Arial" w:hint="default"/>
          <w:outline w:val="0"/>
          <w:color w:val="222222"/>
          <w:sz w:val="20"/>
          <w:szCs w:val="20"/>
          <w:u w:color="222222"/>
          <w:shd w:val="clear" w:color="auto" w:fill="ffffff"/>
          <w:rtl w:val="0"/>
          <w:lang w:val="it-IT"/>
          <w14:textFill>
            <w14:solidFill>
              <w14:srgbClr w14:val="222222"/>
            </w14:solidFill>
          </w14:textFill>
        </w:rPr>
        <w:t>à</w:t>
      </w:r>
      <w:r>
        <w:rPr>
          <w:rStyle w:val="Nessuno"/>
          <w:rFonts w:ascii="Arial" w:hAnsi="Arial"/>
          <w:outline w:val="0"/>
          <w:color w:val="222222"/>
          <w:sz w:val="20"/>
          <w:szCs w:val="20"/>
          <w:u w:color="222222"/>
          <w:shd w:val="clear" w:color="auto" w:fill="ffffff"/>
          <w:rtl w:val="0"/>
          <w:lang w:val="it-IT"/>
          <w14:textFill>
            <w14:solidFill>
              <w14:srgbClr w14:val="222222"/>
            </w14:solidFill>
          </w14:textFill>
        </w:rPr>
        <w:t>, nel Centro Diurno reparto igiene mentale, tecniche di incisione e stampa.</w:t>
      </w:r>
    </w:p>
    <w:p>
      <w:pPr>
        <w:pStyle w:val="Normal.0"/>
        <w:jc w:val="both"/>
        <w:rPr>
          <w:rFonts w:ascii="Arial" w:cs="Arial" w:hAnsi="Arial" w:eastAsia="Arial"/>
          <w:outline w:val="0"/>
          <w:color w:val="222222"/>
          <w:sz w:val="20"/>
          <w:szCs w:val="20"/>
          <w:u w:color="222222"/>
          <w:shd w:val="clear" w:color="auto" w:fill="ffffff"/>
          <w14:textFill>
            <w14:solidFill>
              <w14:srgbClr w14:val="222222"/>
            </w14:solidFill>
          </w14:textFill>
        </w:rPr>
      </w:pPr>
    </w:p>
    <w:p>
      <w:pPr>
        <w:pStyle w:val="Normal.0"/>
        <w:shd w:val="clear" w:color="auto" w:fill="ffffff"/>
        <w:jc w:val="both"/>
      </w:pPr>
      <w:r>
        <w:rPr>
          <w:rFonts w:ascii="Arial" w:cs="Arial" w:hAnsi="Arial" w:eastAsia="Arial"/>
          <w:outline w:val="0"/>
          <w:color w:val="222222"/>
          <w:sz w:val="24"/>
          <w:szCs w:val="24"/>
          <w:u w:color="222222"/>
          <w14:textFill>
            <w14:solidFill>
              <w14:srgbClr w14:val="222222"/>
            </w14:solidFill>
          </w14:textFill>
        </w:rPr>
      </w:r>
    </w:p>
    <w:sectPr>
      <w:headerReference w:type="default" r:id="rId5"/>
      <w:footerReference w:type="default" r:id="rId6"/>
      <w:pgSz w:w="11900" w:h="16840" w:orient="portrait"/>
      <w:pgMar w:top="1417" w:right="1134" w:bottom="1134" w:left="1134" w:header="708" w:footer="708"/>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Intestazione e piè di pagina"/>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Intestazione e piè di pagina"/>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italiano" w:val="‘“(〔[{〈《「『【⦅〘〖«〝︵︷︹︻︽︿﹁﹃﹇﹙﹛﹝｢"/>
  <w:noLineBreaksBefore w:lang="italiano"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Intestazione e piè di pagina">
    <w:name w:val="Intestazione e piè di pagina"/>
    <w:next w:val="Intestazione e piè di pagina"/>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Normal.0">
    <w:name w:val="Normal"/>
    <w:next w:val="Normal.0"/>
    <w:pPr>
      <w:keepNext w:val="0"/>
      <w:keepLines w:val="0"/>
      <w:pageBreakBefore w:val="0"/>
      <w:widowControl w:val="1"/>
      <w:shd w:val="clear" w:color="auto" w:fill="auto"/>
      <w:suppressAutoHyphens w:val="0"/>
      <w:bidi w:val="0"/>
      <w:spacing w:before="0" w:after="0" w:line="360"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it-IT"/>
      <w14:textOutline w14:w="12700" w14:cap="flat">
        <w14:noFill/>
        <w14:miter w14:lim="400000"/>
      </w14:textOutline>
      <w14:textFill>
        <w14:solidFill>
          <w14:srgbClr w14:val="000000"/>
        </w14:solidFill>
      </w14:textFill>
    </w:rPr>
  </w:style>
  <w:style w:type="character" w:styleId="Nessuno">
    <w:name w:val="Nessuno"/>
  </w:style>
  <w:style w:type="character" w:styleId="Hyperlink.0">
    <w:name w:val="Hyperlink.0"/>
    <w:basedOn w:val="Nessuno"/>
    <w:next w:val="Hyperlink.0"/>
    <w:rPr>
      <w:outline w:val="0"/>
      <w:color w:val="0563c1"/>
      <w:sz w:val="20"/>
      <w:szCs w:val="20"/>
      <w:u w:val="single" w:color="0563c1"/>
      <w:shd w:val="clear" w:color="auto" w:fill="ffffff"/>
      <w14:textFill>
        <w14:solidFill>
          <w14:srgbClr w14:val="0563C1"/>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Tema di Office">
  <a:themeElements>
    <a:clrScheme name="Tema di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i Office">
      <a:majorFont>
        <a:latin typeface="Helvetica Neue"/>
        <a:ea typeface="Helvetica Neue"/>
        <a:cs typeface="Helvetica Neue"/>
      </a:majorFont>
      <a:minorFont>
        <a:latin typeface="Helvetica Neue"/>
        <a:ea typeface="Helvetica Neue"/>
        <a:cs typeface="Helvetica Neue"/>
      </a:minorFont>
    </a:fontScheme>
    <a:fmtScheme name="Tema di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