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360" w:lineRule="auto"/>
        <w:jc w:val="center"/>
        <w:rPr>
          <w:rFonts w:ascii="Times New Roman" w:hAnsi="Times New Roman"/>
          <w:sz w:val="24"/>
          <w:szCs w:val="24"/>
        </w:rPr>
      </w:pPr>
      <w:r>
        <w:rPr>
          <w:rFonts w:ascii="Times New Roman" w:hAnsi="Times New Roman"/>
          <w:sz w:val="24"/>
          <w:szCs w:val="24"/>
        </w:rPr>
        <w:drawing xmlns:a="http://schemas.openxmlformats.org/drawingml/2006/main">
          <wp:inline distT="0" distB="0" distL="0" distR="0">
            <wp:extent cx="1238250" cy="1238250"/>
            <wp:effectExtent l="0" t="0" r="0" b="0"/>
            <wp:docPr id="1073741825" name="officeArt object" descr="logo p&amp;g.jpg"/>
            <wp:cNvGraphicFramePr/>
            <a:graphic xmlns:a="http://schemas.openxmlformats.org/drawingml/2006/main">
              <a:graphicData uri="http://schemas.openxmlformats.org/drawingml/2006/picture">
                <pic:pic xmlns:pic="http://schemas.openxmlformats.org/drawingml/2006/picture">
                  <pic:nvPicPr>
                    <pic:cNvPr id="1073741825" name="logo p&amp;g.jpg" descr="logo p&amp;g.jpg"/>
                    <pic:cNvPicPr>
                      <a:picLocks noChangeAspect="1"/>
                    </pic:cNvPicPr>
                  </pic:nvPicPr>
                  <pic:blipFill>
                    <a:blip r:embed="rId4">
                      <a:extLst/>
                    </a:blip>
                    <a:stretch>
                      <a:fillRect/>
                    </a:stretch>
                  </pic:blipFill>
                  <pic:spPr>
                    <a:xfrm>
                      <a:off x="0" y="0"/>
                      <a:ext cx="1238250" cy="1238250"/>
                    </a:xfrm>
                    <a:prstGeom prst="rect">
                      <a:avLst/>
                    </a:prstGeom>
                    <a:ln w="12700" cap="flat">
                      <a:noFill/>
                      <a:miter lim="400000"/>
                    </a:ln>
                    <a:effectLst/>
                  </pic:spPr>
                </pic:pic>
              </a:graphicData>
            </a:graphic>
          </wp:inline>
        </w:drawing>
      </w:r>
    </w:p>
    <w:p>
      <w:pPr>
        <w:pStyle w:val="Normal.0"/>
        <w:spacing w:after="0" w:line="36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COMUNICATO STAMPA</w:t>
      </w:r>
    </w:p>
    <w:p>
      <w:pPr>
        <w:pStyle w:val="Normal.0"/>
        <w:spacing w:after="0" w:line="360" w:lineRule="auto"/>
        <w:jc w:val="center"/>
        <w:rPr>
          <w:rFonts w:ascii="Times New Roman" w:cs="Times New Roman" w:hAnsi="Times New Roman" w:eastAsia="Times New Roman"/>
          <w:b w:val="1"/>
          <w:bCs w:val="1"/>
          <w:sz w:val="24"/>
          <w:szCs w:val="24"/>
        </w:rPr>
      </w:pPr>
    </w:p>
    <w:p>
      <w:pPr>
        <w:pStyle w:val="Normal.0"/>
        <w:spacing w:after="0" w:line="360" w:lineRule="auto"/>
        <w:jc w:val="center"/>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La scia della Balena</w:t>
      </w:r>
    </w:p>
    <w:p>
      <w:pPr>
        <w:pStyle w:val="Normal.0"/>
        <w:spacing w:after="0" w:line="360" w:lineRule="auto"/>
        <w:jc w:val="center"/>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Personale di Virginia Carbonelli</w:t>
      </w:r>
    </w:p>
    <w:p>
      <w:pPr>
        <w:pStyle w:val="Normal.0"/>
        <w:spacing w:after="0"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 cura di Rosalba Cilione</w:t>
      </w:r>
    </w:p>
    <w:p>
      <w:pPr>
        <w:pStyle w:val="Normal.0"/>
        <w:spacing w:after="0" w:line="360" w:lineRule="auto"/>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8 ottobre </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15 ottobre 2020</w:t>
      </w:r>
    </w:p>
    <w:p>
      <w:pPr>
        <w:pStyle w:val="Normal.0"/>
        <w:spacing w:after="0" w:line="360" w:lineRule="auto"/>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Inaugurazione 8 ottobre 2020, ore 17.30</w:t>
      </w:r>
    </w:p>
    <w:p>
      <w:pPr>
        <w:pStyle w:val="Normal.0"/>
        <w:spacing w:after="0" w:line="360" w:lineRule="auto"/>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Kapocci Studio, via dei Capocci 71 </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Roma</w:t>
      </w:r>
    </w:p>
    <w:p>
      <w:pPr>
        <w:pStyle w:val="Normal.0"/>
        <w:spacing w:after="0" w:line="360" w:lineRule="auto"/>
        <w:rPr>
          <w:rFonts w:ascii="Times New Roman" w:cs="Times New Roman" w:hAnsi="Times New Roman" w:eastAsia="Times New Roman"/>
          <w:i w:val="1"/>
          <w:iCs w:val="1"/>
          <w:sz w:val="24"/>
          <w:szCs w:val="24"/>
        </w:rPr>
      </w:pP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Gioved</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 xml:space="preserve">ì </w:t>
      </w:r>
      <w:r>
        <w:rPr>
          <w:rFonts w:ascii="Times New Roman" w:hAnsi="Times New Roman"/>
          <w:b w:val="1"/>
          <w:bCs w:val="1"/>
          <w:outline w:val="0"/>
          <w:color w:val="222222"/>
          <w:sz w:val="24"/>
          <w:szCs w:val="24"/>
          <w:u w:color="222222"/>
          <w:shd w:val="clear" w:color="auto" w:fill="ffffff"/>
          <w:rtl w:val="0"/>
          <w:lang w:val="it-IT"/>
          <w14:textFill>
            <w14:solidFill>
              <w14:srgbClr w14:val="222222"/>
            </w14:solidFill>
          </w14:textFill>
        </w:rPr>
        <w:t>8 ottobre</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 presso </w:t>
      </w:r>
      <w:r>
        <w:rPr>
          <w:rFonts w:ascii="Times New Roman" w:hAnsi="Times New Roman"/>
          <w:b w:val="1"/>
          <w:bCs w:val="1"/>
          <w:outline w:val="0"/>
          <w:color w:val="222222"/>
          <w:sz w:val="24"/>
          <w:szCs w:val="24"/>
          <w:u w:color="222222"/>
          <w:shd w:val="clear" w:color="auto" w:fill="ffffff"/>
          <w:rtl w:val="0"/>
          <w:lang w:val="it-IT"/>
          <w14:textFill>
            <w14:solidFill>
              <w14:srgbClr w14:val="222222"/>
            </w14:solidFill>
          </w14:textFill>
        </w:rPr>
        <w:t>Kapocci Studio</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l</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artista </w:t>
      </w:r>
      <w:r>
        <w:rPr>
          <w:rFonts w:ascii="Times New Roman" w:hAnsi="Times New Roman"/>
          <w:b w:val="1"/>
          <w:bCs w:val="1"/>
          <w:outline w:val="0"/>
          <w:color w:val="222222"/>
          <w:sz w:val="24"/>
          <w:szCs w:val="24"/>
          <w:u w:color="222222"/>
          <w:shd w:val="clear" w:color="auto" w:fill="ffffff"/>
          <w:rtl w:val="0"/>
          <w:lang w:val="it-IT"/>
          <w14:textFill>
            <w14:solidFill>
              <w14:srgbClr w14:val="222222"/>
            </w14:solidFill>
          </w14:textFill>
        </w:rPr>
        <w:t>Raha Tavallali</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 ospiter</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 xml:space="preserve">à </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nella sua sede la personale di </w:t>
      </w:r>
      <w:r>
        <w:rPr>
          <w:rFonts w:ascii="Times New Roman" w:hAnsi="Times New Roman"/>
          <w:b w:val="1"/>
          <w:bCs w:val="1"/>
          <w:outline w:val="0"/>
          <w:color w:val="222222"/>
          <w:sz w:val="24"/>
          <w:szCs w:val="24"/>
          <w:u w:color="222222"/>
          <w:shd w:val="clear" w:color="auto" w:fill="ffffff"/>
          <w:rtl w:val="0"/>
          <w:lang w:val="it-IT"/>
          <w14:textFill>
            <w14:solidFill>
              <w14:srgbClr w14:val="222222"/>
            </w14:solidFill>
          </w14:textFill>
        </w:rPr>
        <w:t>Virginia Carbonelli</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specializzata nell</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incisione e nell</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arte grafica.</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In mostra saranno esposti recenti </w:t>
      </w:r>
      <w:r>
        <w:rPr>
          <w:rFonts w:ascii="Times New Roman" w:hAnsi="Times New Roman" w:hint="default"/>
          <w:outline w:val="0"/>
          <w:color w:val="ed7d31"/>
          <w:sz w:val="24"/>
          <w:szCs w:val="24"/>
          <w:u w:color="222222"/>
          <w:shd w:val="clear" w:color="auto" w:fill="ffffff"/>
          <w:rtl w:val="0"/>
          <w:lang w:val="it-IT"/>
          <w14:textFill>
            <w14:solidFill>
              <w14:srgbClr w14:val="ED7D31"/>
            </w14:solidFill>
          </w14:textFill>
        </w:rPr>
        <w:t>“</w:t>
      </w:r>
      <w:r>
        <w:rPr>
          <w:rFonts w:ascii="Times New Roman" w:hAnsi="Times New Roman"/>
          <w:outline w:val="0"/>
          <w:color w:val="ed7d31"/>
          <w:sz w:val="24"/>
          <w:szCs w:val="24"/>
          <w:u w:color="222222"/>
          <w:shd w:val="clear" w:color="auto" w:fill="ffffff"/>
          <w:rtl w:val="0"/>
          <w:lang w:val="it-IT"/>
          <w14:textFill>
            <w14:solidFill>
              <w14:srgbClr w14:val="ED7D31"/>
            </w14:solidFill>
          </w14:textFill>
        </w:rPr>
        <w:t>carte pittoriche</w:t>
      </w:r>
      <w:r>
        <w:rPr>
          <w:rFonts w:ascii="Times New Roman" w:hAnsi="Times New Roman" w:hint="default"/>
          <w:outline w:val="0"/>
          <w:color w:val="ed7d31"/>
          <w:sz w:val="24"/>
          <w:szCs w:val="24"/>
          <w:u w:color="222222"/>
          <w:shd w:val="clear" w:color="auto" w:fill="ffffff"/>
          <w:rtl w:val="0"/>
          <w:lang w:val="it-IT"/>
          <w14:textFill>
            <w14:solidFill>
              <w14:srgbClr w14:val="ED7D31"/>
            </w14:solidFill>
          </w14:textFill>
        </w:rPr>
        <w:t xml:space="preserve">” </w:t>
      </w:r>
      <w:r>
        <w:rPr>
          <w:rFonts w:ascii="Times New Roman" w:hAnsi="Times New Roman"/>
          <w:outline w:val="0"/>
          <w:color w:val="ed7d31"/>
          <w:sz w:val="24"/>
          <w:szCs w:val="24"/>
          <w:u w:color="222222"/>
          <w:shd w:val="clear" w:color="auto" w:fill="ffffff"/>
          <w:rtl w:val="0"/>
          <w:lang w:val="it-IT"/>
          <w14:textFill>
            <w14:solidFill>
              <w14:srgbClr w14:val="ED7D31"/>
            </w14:solidFill>
          </w14:textFill>
        </w:rPr>
        <w:t xml:space="preserve">e plexiglass incisi, </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in cui l</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artista si confronta con il colore, prediligendo il blu e il giallo. Le superfici delle opere, in cui si dipanano linee sinuose, traiettorie di segni e scie di puntini, vengono arricchite dalle tonalit</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 xml:space="preserve">à </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della profondit</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 xml:space="preserve">à </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del mare e da quelle della luce solare.</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Nei lavori su plexiglass l</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artista volge lo sguardo al cielo, come in </w:t>
      </w:r>
      <w:r>
        <w:rPr>
          <w:rFonts w:ascii="Times New Roman" w:hAnsi="Times New Roman"/>
          <w:i w:val="1"/>
          <w:iCs w:val="1"/>
          <w:outline w:val="0"/>
          <w:color w:val="222222"/>
          <w:sz w:val="24"/>
          <w:szCs w:val="24"/>
          <w:u w:color="222222"/>
          <w:shd w:val="clear" w:color="auto" w:fill="ffffff"/>
          <w:rtl w:val="0"/>
          <w:lang w:val="it-IT"/>
          <w14:textFill>
            <w14:solidFill>
              <w14:srgbClr w14:val="222222"/>
            </w14:solidFill>
          </w14:textFill>
        </w:rPr>
        <w:t>Mira la meravigliosa</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w:t>
      </w:r>
      <w:r>
        <w:rPr>
          <w:rFonts w:ascii="Times New Roman" w:hAnsi="Times New Roman"/>
          <w:i w:val="1"/>
          <w:iCs w:val="1"/>
          <w:outline w:val="0"/>
          <w:color w:val="222222"/>
          <w:sz w:val="24"/>
          <w:szCs w:val="24"/>
          <w:u w:color="222222"/>
          <w:shd w:val="clear" w:color="auto" w:fill="ffffff"/>
          <w:rtl w:val="0"/>
          <w:lang w:val="it-IT"/>
          <w14:textFill>
            <w14:solidFill>
              <w14:srgbClr w14:val="222222"/>
            </w14:solidFill>
          </w14:textFill>
        </w:rPr>
        <w:t xml:space="preserve"> </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il grande plexiglass blu ispirato alla costellazione della Balena.</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p>
    <w:p>
      <w:pPr>
        <w:pStyle w:val="Normal.0"/>
        <w:spacing w:after="0" w:line="360" w:lineRule="auto"/>
        <w:jc w:val="both"/>
        <w:rPr>
          <w:rFonts w:ascii="Times New Roman" w:cs="Times New Roman" w:hAnsi="Times New Roman" w:eastAsia="Times New Roman"/>
          <w:b w:val="1"/>
          <w:bCs w:val="1"/>
          <w:outline w:val="0"/>
          <w:color w:val="222222"/>
          <w:sz w:val="24"/>
          <w:szCs w:val="24"/>
          <w:u w:color="222222"/>
          <w:shd w:val="clear" w:color="auto" w:fill="ffffff"/>
          <w:lang w:val="it-IT"/>
          <w14:textFill>
            <w14:solidFill>
              <w14:srgbClr w14:val="222222"/>
            </w14:solidFill>
          </w14:textFill>
        </w:rPr>
      </w:pPr>
      <w:r>
        <w:rPr>
          <w:rFonts w:ascii="Times New Roman" w:hAnsi="Times New Roman"/>
          <w:b w:val="1"/>
          <w:bCs w:val="1"/>
          <w:outline w:val="0"/>
          <w:color w:val="222222"/>
          <w:sz w:val="24"/>
          <w:szCs w:val="24"/>
          <w:u w:color="222222"/>
          <w:shd w:val="clear" w:color="auto" w:fill="ffffff"/>
          <w:rtl w:val="0"/>
          <w:lang w:val="it-IT"/>
          <w14:textFill>
            <w14:solidFill>
              <w14:srgbClr w14:val="222222"/>
            </w14:solidFill>
          </w14:textFill>
        </w:rPr>
        <w:t>Informazioni</w:t>
      </w:r>
    </w:p>
    <w:p>
      <w:pPr>
        <w:pStyle w:val="Normal.0"/>
        <w:spacing w:after="0" w:line="360" w:lineRule="auto"/>
        <w:jc w:val="both"/>
        <w:rPr>
          <w:rFonts w:ascii="Times New Roman" w:cs="Times New Roman" w:hAnsi="Times New Roman" w:eastAsia="Times New Roman"/>
          <w:i w:val="1"/>
          <w:iCs w:val="1"/>
          <w:outline w:val="0"/>
          <w:color w:val="222222"/>
          <w:sz w:val="24"/>
          <w:szCs w:val="24"/>
          <w:u w:color="222222"/>
          <w:shd w:val="clear" w:color="auto" w:fill="ffffff"/>
          <w:lang w:val="it-IT"/>
          <w14:textFill>
            <w14:solidFill>
              <w14:srgbClr w14:val="222222"/>
            </w14:solidFill>
          </w14:textFill>
        </w:rPr>
      </w:pPr>
      <w:r>
        <w:rPr>
          <w:rFonts w:ascii="Times New Roman" w:hAnsi="Times New Roman"/>
          <w:i w:val="1"/>
          <w:iCs w:val="1"/>
          <w:outline w:val="0"/>
          <w:color w:val="222222"/>
          <w:sz w:val="24"/>
          <w:szCs w:val="24"/>
          <w:u w:color="222222"/>
          <w:shd w:val="clear" w:color="auto" w:fill="ffffff"/>
          <w:rtl w:val="0"/>
          <w:lang w:val="it-IT"/>
          <w14:textFill>
            <w14:solidFill>
              <w14:srgbClr w14:val="222222"/>
            </w14:solidFill>
          </w14:textFill>
        </w:rPr>
        <w:t>La scia della Balena. Personale di Virginia Carbonelli</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a cura di Rosalba Cilione</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Kapocci Studio </w:t>
      </w:r>
      <w:r>
        <w:rPr>
          <w:rFonts w:ascii="Times New Roman" w:hAnsi="Times New Roman"/>
          <w:sz w:val="24"/>
          <w:szCs w:val="24"/>
          <w:rtl w:val="0"/>
          <w:lang w:val="en-US"/>
        </w:rPr>
        <w:t xml:space="preserve">via dei Capocci 71 </w:t>
      </w:r>
      <w:r>
        <w:rPr>
          <w:rFonts w:ascii="Times New Roman" w:hAnsi="Times New Roman" w:hint="default"/>
          <w:sz w:val="24"/>
          <w:szCs w:val="24"/>
          <w:rtl w:val="0"/>
          <w:lang w:val="en-US"/>
        </w:rPr>
        <w:t xml:space="preserve">– </w:t>
      </w:r>
      <w:r>
        <w:rPr>
          <w:rFonts w:ascii="Times New Roman" w:hAnsi="Times New Roman"/>
          <w:sz w:val="24"/>
          <w:szCs w:val="24"/>
          <w:rtl w:val="0"/>
          <w:lang w:val="en-US"/>
        </w:rPr>
        <w:t>Roma (rione Monti)</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inaugurazione 8 ottobre, ore 17.30</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La mostra sar</w:t>
      </w:r>
      <w:r>
        <w:rPr>
          <w:rFonts w:ascii="Times New Roman" w:hAnsi="Times New Roman" w:hint="default"/>
          <w:outline w:val="0"/>
          <w:color w:val="222222"/>
          <w:sz w:val="24"/>
          <w:szCs w:val="24"/>
          <w:u w:color="222222"/>
          <w:shd w:val="clear" w:color="auto" w:fill="ffffff"/>
          <w:rtl w:val="0"/>
          <w:lang w:val="it-IT"/>
          <w14:textFill>
            <w14:solidFill>
              <w14:srgbClr w14:val="222222"/>
            </w14:solidFill>
          </w14:textFill>
        </w:rPr>
        <w:t xml:space="preserve">à </w:t>
      </w: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 xml:space="preserve">visitabile fino al 15 ottobre 2020, dalle 18.00 alle 20.00 </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Sabato e domenica chiuso</w:t>
      </w: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p>
    <w:p>
      <w:pPr>
        <w:pStyle w:val="Normal.0"/>
        <w:spacing w:after="0" w:line="360" w:lineRule="auto"/>
        <w:jc w:val="both"/>
        <w:rPr>
          <w:rFonts w:ascii="Times New Roman" w:cs="Times New Roman" w:hAnsi="Times New Roman" w:eastAsia="Times New Roman"/>
          <w:outline w:val="0"/>
          <w:color w:val="222222"/>
          <w:sz w:val="24"/>
          <w:szCs w:val="24"/>
          <w:u w:color="222222"/>
          <w:shd w:val="clear" w:color="auto" w:fill="ffffff"/>
          <w:lang w:val="it-IT"/>
          <w14:textFill>
            <w14:solidFill>
              <w14:srgbClr w14:val="222222"/>
            </w14:solidFill>
          </w14:textFill>
        </w:rPr>
      </w:pPr>
      <w:r>
        <w:rPr>
          <w:rFonts w:ascii="Times New Roman" w:hAnsi="Times New Roman"/>
          <w:outline w:val="0"/>
          <w:color w:val="222222"/>
          <w:sz w:val="24"/>
          <w:szCs w:val="24"/>
          <w:u w:color="222222"/>
          <w:shd w:val="clear" w:color="auto" w:fill="ffffff"/>
          <w:rtl w:val="0"/>
          <w:lang w:val="it-IT"/>
          <w14:textFill>
            <w14:solidFill>
              <w14:srgbClr w14:val="222222"/>
            </w14:solidFill>
          </w14:textFill>
        </w:rPr>
        <w:t>Per informazioni, recensioni e interviste: P&amp;G Ufficio Stampa e Comunicazione pg.ufficiostampa@gmail.com</w:t>
      </w:r>
    </w:p>
    <w:p>
      <w:pPr>
        <w:pStyle w:val="Normal.0"/>
        <w:spacing w:after="0" w:line="360" w:lineRule="auto"/>
        <w:jc w:val="both"/>
        <w:rPr>
          <w:rFonts w:ascii="Times New Roman" w:cs="Times New Roman" w:hAnsi="Times New Roman" w:eastAsia="Times New Roman"/>
          <w:b w:val="1"/>
          <w:bCs w:val="1"/>
          <w:outline w:val="0"/>
          <w:color w:val="222222"/>
          <w:sz w:val="24"/>
          <w:szCs w:val="24"/>
          <w:u w:color="222222"/>
          <w:shd w:val="clear" w:color="auto" w:fill="ffffff"/>
          <w:lang w:val="it-IT"/>
          <w14:textFill>
            <w14:solidFill>
              <w14:srgbClr w14:val="222222"/>
            </w14:solidFill>
          </w14:textFill>
        </w:rPr>
      </w:pPr>
      <w:r>
        <w:rPr>
          <w:rFonts w:ascii="Times New Roman" w:hAnsi="Times New Roman"/>
          <w:b w:val="1"/>
          <w:bCs w:val="1"/>
          <w:outline w:val="0"/>
          <w:color w:val="222222"/>
          <w:sz w:val="24"/>
          <w:szCs w:val="24"/>
          <w:u w:color="222222"/>
          <w:shd w:val="clear" w:color="auto" w:fill="ffffff"/>
          <w:rtl w:val="0"/>
          <w:lang w:val="it-IT"/>
          <w14:textFill>
            <w14:solidFill>
              <w14:srgbClr w14:val="222222"/>
            </w14:solidFill>
          </w14:textFill>
        </w:rPr>
        <w:t>Breve biografia</w:t>
      </w:r>
    </w:p>
    <w:p>
      <w:pPr>
        <w:pStyle w:val="Normal.0"/>
        <w:spacing w:after="0" w:line="360" w:lineRule="auto"/>
        <w:jc w:val="both"/>
        <w:rPr>
          <w:rFonts w:ascii="Times New Roman" w:cs="Times New Roman" w:hAnsi="Times New Roman" w:eastAsia="Times New Roman"/>
          <w:b w:val="1"/>
          <w:bCs w:val="1"/>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Virginia Carbonelli n</w:t>
      </w:r>
      <w:r>
        <w:rPr>
          <w:rFonts w:ascii="Times New Roman" w:hAnsi="Times New Roman"/>
          <w:outline w:val="0"/>
          <w:color w:val="222222"/>
          <w:u w:color="222222"/>
          <w:shd w:val="clear" w:color="auto" w:fill="ffffff"/>
          <w:rtl w:val="0"/>
          <w:lang w:val="en-US"/>
          <w14:textFill>
            <w14:solidFill>
              <w14:srgbClr w14:val="222222"/>
            </w14:solidFill>
          </w14:textFill>
        </w:rPr>
        <w:t>asce nel 1980 a Roma, dove vive e lavora nel suo studio in via di San Martino ai Monti. Nel 1999 si diploma al Liceo Artistico, avvicinandosi per la prima volta alle tecniche grafiche con Giulia Napoleone. Nel 1998 segue un corso di incisione presso 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Accademia di Belle Arti di Roma. Nel 2000 frequenta un corso di disegno e pittura alla Scuola di Arti Ornamentali S. Giacomo di Roma con Giovanni Arcangeli. Dal 2001 al 2003 segue vari corsi di calcografia presso studi e laboratori p</w:t>
      </w:r>
      <w:r>
        <w:rPr>
          <w:rFonts w:ascii="Times New Roman" w:hAnsi="Times New Roman"/>
          <w:outline w:val="0"/>
          <w:color w:val="bd6427"/>
          <w:u w:color="222222"/>
          <w:shd w:val="clear" w:color="auto" w:fill="ffffff"/>
          <w:rtl w:val="0"/>
          <w:lang w:val="en-US"/>
          <w14:textFill>
            <w14:solidFill>
              <w14:srgbClr w14:val="BE6427"/>
            </w14:solidFill>
          </w14:textFill>
        </w:rPr>
        <w:t>rivati romani /laboratorio di Luce Delhove e Mario Teleri Biason),</w:t>
      </w:r>
      <w:r>
        <w:rPr>
          <w:rFonts w:ascii="Times New Roman" w:hAnsi="Times New Roman"/>
          <w:outline w:val="0"/>
          <w:color w:val="222222"/>
          <w:u w:color="222222"/>
          <w:shd w:val="clear" w:color="auto" w:fill="ffffff"/>
          <w:rtl w:val="0"/>
          <w:lang w:val="en-US"/>
          <w14:textFill>
            <w14:solidFill>
              <w14:srgbClr w14:val="222222"/>
            </w14:solidFill>
          </w14:textFill>
        </w:rPr>
        <w:t xml:space="preserve"> specializzandosi nell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arte della stampa e nell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 xml:space="preserve">incisione artistica. Nel 2004 ad Urbino frequenta un Corso di specializzazione in Tecniche Calcografiche presso il Centro Internazionale per la Grafica Artistica </w:t>
      </w:r>
      <w:r>
        <w:rPr>
          <w:rFonts w:ascii="Times New Roman" w:hAnsi="Times New Roman" w:hint="default"/>
          <w:outline w:val="0"/>
          <w:color w:val="222222"/>
          <w:u w:color="222222"/>
          <w:shd w:val="clear" w:color="auto" w:fill="ffffff"/>
          <w:rtl w:val="0"/>
          <w:lang w:val="en-US"/>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Kaus. Nel 2005 si laurea in Lettere indirizzo Storia dell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Arte discutendo la tesi in Storia sociale dell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 xml:space="preserve">Arte. Nel 2007 si avvicina alla fotografia e nel 2008 al restauro e alla rilegatura di libri con Milena Alessi. Nel 2008 apre a Roma </w:t>
      </w:r>
      <w:r>
        <w:rPr>
          <w:rStyle w:val="Hyperlink.0"/>
          <w:rFonts w:ascii="Times New Roman" w:cs="Times New Roman" w:hAnsi="Times New Roman" w:eastAsia="Times New Roman"/>
          <w:shd w:val="clear" w:color="auto" w:fill="ffffff"/>
          <w:lang w:val="en-US"/>
        </w:rPr>
        <w:fldChar w:fldCharType="begin" w:fldLock="0"/>
      </w:r>
      <w:r>
        <w:rPr>
          <w:rStyle w:val="Hyperlink.0"/>
          <w:rFonts w:ascii="Times New Roman" w:cs="Times New Roman" w:hAnsi="Times New Roman" w:eastAsia="Times New Roman"/>
          <w:shd w:val="clear" w:color="auto" w:fill="ffffff"/>
          <w:lang w:val="en-US"/>
        </w:rPr>
        <w:instrText xml:space="preserve"> HYPERLINK "https://lalineartecontemporanea.com/"</w:instrText>
      </w:r>
      <w:r>
        <w:rPr>
          <w:rStyle w:val="Hyperlink.0"/>
          <w:rFonts w:ascii="Times New Roman" w:cs="Times New Roman" w:hAnsi="Times New Roman" w:eastAsia="Times New Roman"/>
          <w:shd w:val="clear" w:color="auto" w:fill="ffffff"/>
          <w:lang w:val="en-US"/>
        </w:rPr>
        <w:fldChar w:fldCharType="separate" w:fldLock="0"/>
      </w:r>
      <w:r>
        <w:rPr>
          <w:rStyle w:val="Hyperlink.0"/>
          <w:rFonts w:ascii="Times New Roman" w:hAnsi="Times New Roman"/>
          <w:shd w:val="clear" w:color="auto" w:fill="ffffff"/>
          <w:rtl w:val="0"/>
          <w:lang w:val="en-US"/>
        </w:rPr>
        <w:t>la_lineaartecontemporanea</w:t>
      </w:r>
      <w:r>
        <w:rPr/>
        <w:fldChar w:fldCharType="end" w:fldLock="0"/>
      </w:r>
      <w:r>
        <w:rPr>
          <w:rFonts w:ascii="Times New Roman" w:hAnsi="Times New Roman"/>
          <w:outline w:val="0"/>
          <w:color w:val="222222"/>
          <w:u w:color="222222"/>
          <w:shd w:val="clear" w:color="auto" w:fill="ffffff"/>
          <w:rtl w:val="0"/>
          <w:lang w:val="en-US"/>
          <w14:textFill>
            <w14:solidFill>
              <w14:srgbClr w14:val="222222"/>
            </w14:solidFill>
          </w14:textFill>
        </w:rPr>
        <w:t>, un</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Associazione culturale dedicata alla stampa e all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incisione artistica in cui tiene corsi di incisione ed organizza workshop sulla stampa sperimentale e tradizionale. Nel 2011 si diploma all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 xml:space="preserve">Istituto di Stato per la Cinematografia e Tv </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Roberto Rossellini</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 Nel 2012 segue un seminario teorico e pratico sul segno inciso, tenuto da Guido Strazza all</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Accademia Nazionale di San Luca a Roma. Dal 2016 per tre anni collabora con HD Edizioni, piccola private press, che produce Libri d</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artista a Roma nello studio di Marina Bindella. Nel 2018 segue workshop su invito alla Temple University of Art a Roma sulle tecniche di stampa su fotopolimero e fotoincisione ed elettroincisione. Dal 2018 al 2020 insegna alla Asl di Roma 2 a Cinecitt</w:t>
      </w:r>
      <w:r>
        <w:rPr>
          <w:rFonts w:ascii="Times New Roman" w:hAnsi="Times New Roman" w:hint="default"/>
          <w:outline w:val="0"/>
          <w:color w:val="222222"/>
          <w:u w:color="222222"/>
          <w:shd w:val="clear" w:color="auto" w:fill="ffffff"/>
          <w:rtl w:val="0"/>
          <w:lang w:val="en-US"/>
          <w14:textFill>
            <w14:solidFill>
              <w14:srgbClr w14:val="222222"/>
            </w14:solidFill>
          </w14:textFill>
        </w:rPr>
        <w:t>à</w:t>
      </w:r>
      <w:r>
        <w:rPr>
          <w:rFonts w:ascii="Times New Roman" w:hAnsi="Times New Roman"/>
          <w:outline w:val="0"/>
          <w:color w:val="222222"/>
          <w:u w:color="222222"/>
          <w:shd w:val="clear" w:color="auto" w:fill="ffffff"/>
          <w:rtl w:val="0"/>
          <w:lang w:val="en-US"/>
          <w14:textFill>
            <w14:solidFill>
              <w14:srgbClr w14:val="222222"/>
            </w14:solidFill>
          </w14:textFill>
        </w:rPr>
        <w:t>, nel Centro Diurno reparto igiene mentale, tecniche di incisione e stampa.</w:t>
      </w:r>
    </w:p>
    <w:p>
      <w:pPr>
        <w:pStyle w:val="Normal.0"/>
        <w:spacing w:after="0" w:line="360" w:lineRule="auto"/>
        <w:jc w:val="both"/>
        <w:rPr>
          <w:rFonts w:ascii="Times New Roman" w:cs="Times New Roman" w:hAnsi="Times New Roman" w:eastAsia="Times New Roman"/>
          <w:outline w:val="0"/>
          <w:color w:val="222222"/>
          <w:sz w:val="20"/>
          <w:szCs w:val="20"/>
          <w:u w:color="222222"/>
          <w:shd w:val="clear" w:color="auto" w:fill="ffffff"/>
          <w:lang w:val="it-IT"/>
          <w14:textFill>
            <w14:solidFill>
              <w14:srgbClr w14:val="222222"/>
            </w14:solidFill>
          </w14:textFill>
        </w:rPr>
      </w:pPr>
    </w:p>
    <w:p>
      <w:pPr>
        <w:pStyle w:val="Normal.0"/>
        <w:shd w:val="clear" w:color="auto" w:fill="ffffff"/>
        <w:spacing w:after="0" w:line="360" w:lineRule="auto"/>
        <w:jc w:val="both"/>
        <w:rPr>
          <w:rFonts w:ascii="Times New Roman" w:cs="Times New Roman" w:hAnsi="Times New Roman" w:eastAsia="Times New Roman"/>
          <w:outline w:val="0"/>
          <w:color w:val="222222"/>
          <w:sz w:val="24"/>
          <w:szCs w:val="24"/>
          <w:u w:color="222222"/>
          <w:lang w:val="it-IT"/>
          <w14:textFill>
            <w14:solidFill>
              <w14:srgbClr w14:val="222222"/>
            </w14:solidFill>
          </w14:textFill>
        </w:rPr>
      </w:pPr>
    </w:p>
    <w:p>
      <w:pPr>
        <w:pStyle w:val="Normal.0"/>
        <w:shd w:val="clear" w:color="auto" w:fill="ffffff"/>
        <w:spacing w:after="0" w:line="360" w:lineRule="auto"/>
        <w:jc w:val="both"/>
        <w:rPr>
          <w:rFonts w:ascii="Times New Roman" w:cs="Times New Roman" w:hAnsi="Times New Roman" w:eastAsia="Times New Roman"/>
          <w:outline w:val="0"/>
          <w:color w:val="222222"/>
          <w:sz w:val="24"/>
          <w:szCs w:val="24"/>
          <w:u w:color="222222"/>
          <w:lang w:val="it-IT"/>
          <w14:textFill>
            <w14:solidFill>
              <w14:srgbClr w14:val="222222"/>
            </w14:solidFill>
          </w14:textFill>
        </w:rPr>
      </w:pPr>
    </w:p>
    <w:p>
      <w:pPr>
        <w:pStyle w:val="Normal.0"/>
        <w:shd w:val="clear" w:color="auto" w:fill="ffffff"/>
        <w:spacing w:after="0" w:line="240" w:lineRule="auto"/>
      </w:pPr>
      <w:r>
        <w:rPr>
          <w:rFonts w:ascii="Arial" w:cs="Arial" w:hAnsi="Arial" w:eastAsia="Arial"/>
          <w:outline w:val="0"/>
          <w:color w:val="222222"/>
          <w:sz w:val="24"/>
          <w:szCs w:val="24"/>
          <w:u w:color="222222"/>
          <w:shd w:val="clear" w:color="auto" w:fill="ffffff"/>
          <w:lang w:val="it-IT"/>
          <w14:textFill>
            <w14:solidFill>
              <w14:srgbClr w14:val="222222"/>
            </w14:solidFill>
          </w14:textFill>
        </w:rPr>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