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0864" w14:textId="7CF2F625" w:rsidR="009209BB" w:rsidRP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Da venerdì 19 a martedì 30 settembre 2025</w:t>
      </w:r>
    </w:p>
    <w:p w14:paraId="58511112" w14:textId="2733F259" w:rsidR="009209BB" w:rsidRP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tutti i giorni, ore 18.00-21.00 | CULT! Atrio, Piazza della Libertà</w:t>
      </w:r>
      <w:r>
        <w:rPr>
          <w:rFonts w:asciiTheme="majorHAnsi" w:eastAsia="Times New Roman" w:hAnsiTheme="majorHAnsi" w:cs="Times New Roman"/>
          <w:b/>
          <w:bCs/>
          <w:color w:val="000000"/>
        </w:rPr>
        <w:t>, Bergamo</w:t>
      </w:r>
    </w:p>
    <w:p w14:paraId="1DAE5C12" w14:textId="77777777" w:rsid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</w:pPr>
    </w:p>
    <w:p w14:paraId="784A3AEA" w14:textId="3908B256" w:rsidR="008B124C" w:rsidRPr="009209BB" w:rsidRDefault="008B124C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SENDAI CITY: TRACCE DI UNA MEMORIA FUTURA</w:t>
      </w:r>
    </w:p>
    <w:p w14:paraId="52C3180C" w14:textId="77777777" w:rsidR="008B124C" w:rsidRPr="009209BB" w:rsidRDefault="008B124C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Un'installazione immersiva tra distopia e immaginazione collettiva</w:t>
      </w:r>
    </w:p>
    <w:p w14:paraId="217E53B6" w14:textId="77777777" w:rsidR="008B124C" w:rsidRPr="00726F78" w:rsidRDefault="008B124C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</w:pPr>
    </w:p>
    <w:p w14:paraId="66234139" w14:textId="70944C72" w:rsidR="008B124C" w:rsidRDefault="008B124C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Evento speciale nell'ambito del 36° Convegno Studi</w:t>
      </w:r>
      <w:r w:rsidR="002E4C07"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 </w:t>
      </w:r>
      <w:r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"Informazioni per nuovi mondi. Cinema e IA, oltre i confini </w:t>
      </w:r>
      <w:r w:rsidR="00F63BA0">
        <w:rPr>
          <w:rFonts w:asciiTheme="majorHAnsi" w:eastAsia="Times New Roman" w:hAnsiTheme="majorHAnsi" w:cs="Times New Roman"/>
          <w:b/>
          <w:bCs/>
          <w:color w:val="000000"/>
        </w:rPr>
        <w:t>del</w:t>
      </w: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la realtà" promosso da FIC - Fede</w:t>
      </w:r>
      <w:r w:rsidR="00F35D08"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razione Italiana Cineforum, </w:t>
      </w: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con il p</w:t>
      </w:r>
      <w:r w:rsidR="00686900"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atrocinio del Comune di Bergamo e </w:t>
      </w:r>
      <w:r w:rsidR="00E119C9"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con </w:t>
      </w:r>
      <w:r w:rsidR="00686900"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il contributo di </w:t>
      </w:r>
      <w:r w:rsidR="004371E1"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MIC - DG Cinema e </w:t>
      </w:r>
      <w:r w:rsidR="00686900" w:rsidRPr="009209BB">
        <w:rPr>
          <w:rFonts w:asciiTheme="majorHAnsi" w:eastAsia="Times New Roman" w:hAnsiTheme="majorHAnsi" w:cs="Times New Roman"/>
          <w:b/>
          <w:bCs/>
          <w:color w:val="000000"/>
        </w:rPr>
        <w:t>Regione Lombardia.</w:t>
      </w:r>
    </w:p>
    <w:p w14:paraId="58BE5C29" w14:textId="77777777" w:rsid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</w:p>
    <w:p w14:paraId="0F070E74" w14:textId="312F842F" w:rsidR="009209BB" w:rsidRP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  <w:u w:val="single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  <w:u w:val="single"/>
        </w:rPr>
        <w:t xml:space="preserve">venerdì 19 settembre </w:t>
      </w:r>
    </w:p>
    <w:p w14:paraId="0F6CAF94" w14:textId="40B802D7" w:rsidR="009209BB" w:rsidRP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>
        <w:rPr>
          <w:rFonts w:asciiTheme="majorHAnsi" w:eastAsia="Times New Roman" w:hAnsiTheme="majorHAnsi" w:cs="Times New Roman"/>
          <w:b/>
          <w:bCs/>
          <w:color w:val="000000"/>
        </w:rPr>
        <w:t xml:space="preserve">ore 18: </w:t>
      </w: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Opening</w:t>
      </w:r>
    </w:p>
    <w:p w14:paraId="548C1B77" w14:textId="5F23CC71" w:rsidR="009209BB" w:rsidRP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9209BB">
        <w:rPr>
          <w:rFonts w:asciiTheme="majorHAnsi" w:eastAsia="Times New Roman" w:hAnsiTheme="majorHAnsi" w:cs="Times New Roman"/>
          <w:b/>
          <w:bCs/>
          <w:color w:val="000000"/>
        </w:rPr>
        <w:t>ore 21.00:</w:t>
      </w:r>
      <w:r>
        <w:rPr>
          <w:rFonts w:asciiTheme="majorHAnsi" w:eastAsia="Times New Roman" w:hAnsiTheme="majorHAnsi" w:cs="Times New Roman"/>
          <w:b/>
          <w:bCs/>
          <w:color w:val="000000"/>
        </w:rPr>
        <w:t xml:space="preserve"> </w:t>
      </w:r>
      <w:r w:rsidRPr="009209BB">
        <w:rPr>
          <w:rFonts w:asciiTheme="majorHAnsi" w:eastAsia="Times New Roman" w:hAnsiTheme="majorHAnsi" w:cs="Times New Roman"/>
          <w:b/>
          <w:bCs/>
          <w:i/>
          <w:iCs/>
          <w:color w:val="000000"/>
        </w:rPr>
        <w:t>The Truth on Sendai City</w:t>
      </w:r>
      <w:r w:rsidRPr="009209BB">
        <w:rPr>
          <w:rFonts w:asciiTheme="majorHAnsi" w:eastAsia="Times New Roman" w:hAnsiTheme="majorHAnsi" w:cs="Times New Roman"/>
          <w:b/>
          <w:bCs/>
          <w:color w:val="000000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</w:rPr>
        <w:t>film di Marco Bolognesi</w:t>
      </w:r>
    </w:p>
    <w:p w14:paraId="2445ECAA" w14:textId="77777777" w:rsidR="009209BB" w:rsidRDefault="009209BB" w:rsidP="009209BB">
      <w:pPr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</w:p>
    <w:p w14:paraId="1E22A01A" w14:textId="260ADB06" w:rsidR="009209BB" w:rsidRPr="009209BB" w:rsidRDefault="009209BB" w:rsidP="009209BB">
      <w:pPr>
        <w:jc w:val="center"/>
        <w:rPr>
          <w:rFonts w:asciiTheme="majorHAnsi" w:eastAsia="Times New Roman" w:hAnsiTheme="majorHAnsi" w:cs="Times New Roman"/>
          <w:color w:val="000000"/>
          <w:u w:val="single"/>
        </w:rPr>
      </w:pPr>
      <w:r w:rsidRPr="009209BB">
        <w:rPr>
          <w:rFonts w:asciiTheme="majorHAnsi" w:eastAsia="Times New Roman" w:hAnsiTheme="majorHAnsi" w:cs="Times New Roman"/>
          <w:color w:val="000000"/>
          <w:u w:val="single"/>
        </w:rPr>
        <w:t>INGRESSO GRATUITO</w:t>
      </w:r>
    </w:p>
    <w:p w14:paraId="62DC7579" w14:textId="77777777" w:rsidR="008B124C" w:rsidRPr="00726F78" w:rsidRDefault="008B124C" w:rsidP="002675DA">
      <w:pPr>
        <w:jc w:val="both"/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</w:pPr>
    </w:p>
    <w:p w14:paraId="21DFD20A" w14:textId="6842925C" w:rsidR="003606EC" w:rsidRPr="00817DBD" w:rsidRDefault="009739A5" w:rsidP="00817DBD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Dal</w:t>
      </w:r>
      <w:r w:rsidR="00817DBD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 xml:space="preserve"> 19 </w:t>
      </w:r>
      <w:r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al</w:t>
      </w:r>
      <w:r w:rsidR="00817DBD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 xml:space="preserve"> 30 settembre</w:t>
      </w:r>
      <w:r w:rsidR="00817DBD" w:rsidRP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 </w:t>
      </w:r>
      <w:r w:rsidR="00817DBD" w:rsidRPr="00817DBD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 xml:space="preserve">Bergamo 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negli spazi di </w:t>
      </w:r>
      <w:r w:rsidR="00817DBD"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CULT! Atrio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sarà ospitata "</w:t>
      </w:r>
      <w:r w:rsidR="00817DBD" w:rsidRPr="00817DBD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SENDAI CITY: TRACCE DI UNA MEMORIA FUTURA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>”</w:t>
      </w:r>
      <w:r w:rsidR="00817DBD">
        <w:t xml:space="preserve"> 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>u</w:t>
      </w:r>
      <w:r w:rsidR="00817DBD" w:rsidRP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>n'installazione immersiva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817DBD" w:rsidRP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>che muove proprio dalla suggestione evocata dallo spazio dell’Atrio di Palazzo della Libertà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un progetto dell’artista e regista </w:t>
      </w:r>
      <w:r w:rsidR="00817DBD" w:rsidRPr="00817DBD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Marco Bolognesi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pensato </w:t>
      </w:r>
      <w:r w:rsidR="00817DBD" w:rsidRP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per </w:t>
      </w:r>
      <w:r w:rsidR="00817DBD"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FIC - Federazione Italiana Cineforum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con la curatela </w:t>
      </w:r>
      <w:r w:rsidR="00817DBD" w:rsidRP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di </w:t>
      </w:r>
      <w:r w:rsidR="00817DBD" w:rsidRPr="00817DBD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Roberto Chiesi</w:t>
      </w:r>
      <w:r w:rsidR="00817DBD">
        <w:rPr>
          <w:rFonts w:asciiTheme="majorHAnsi" w:eastAsia="Times New Roman" w:hAnsiTheme="majorHAnsi" w:cs="Times New Roman"/>
          <w:color w:val="000000"/>
          <w:sz w:val="22"/>
          <w:szCs w:val="22"/>
        </w:rPr>
        <w:t>.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L’e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vento speciale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rientra 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nell'ambito del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 xml:space="preserve">36° Convegno Studi "Informazioni per nuovi mondi. Cinema e IA, oltre i confini </w:t>
      </w:r>
      <w:r w:rsidR="00140E74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del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la realtà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" promosso da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FIC - Federazione Italiana Cineforum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con il patrocinio del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Comune di Bergamo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 con il contributo di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MIC - DG Cinema e Regione Lombardia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>.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L’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inaugurazione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è prevista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per venerdì 19 settembre alle ore 18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alla presenza del regista; a seguire la proiezione di 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>“</w:t>
      </w:r>
      <w:r w:rsidRPr="009739A5">
        <w:rPr>
          <w:rFonts w:asciiTheme="majorHAnsi" w:eastAsia="Times New Roman" w:hAnsiTheme="majorHAnsi" w:cs="Times New Roman"/>
          <w:b/>
          <w:bCs/>
          <w:i/>
          <w:iCs/>
          <w:color w:val="000000"/>
          <w:sz w:val="22"/>
          <w:szCs w:val="22"/>
        </w:rPr>
        <w:t>The Truth on Sendai City</w:t>
      </w:r>
      <w:r w:rsidRP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>” primo lungometraggio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di Bolognesi.</w:t>
      </w:r>
    </w:p>
    <w:p w14:paraId="3C8E9887" w14:textId="77777777" w:rsidR="00817DBD" w:rsidRDefault="00817DBD" w:rsidP="002675DA">
      <w:pPr>
        <w:jc w:val="both"/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</w:pPr>
    </w:p>
    <w:p w14:paraId="5AB43003" w14:textId="1D738D53" w:rsidR="004B4C63" w:rsidRPr="00726F78" w:rsidRDefault="004B4C63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Per la prima volta nel corso della sua ormai ultra ventennale carriera, Bolognesi sceglie di raccontarsi e lo fa in occasione di questo evento speciale a Ber</w:t>
      </w:r>
      <w:r w:rsidR="00B54EE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gamo. </w:t>
      </w:r>
      <w:r w:rsid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L’installazione comprende </w:t>
      </w:r>
      <w:r w:rsidR="009739A5"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un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 xml:space="preserve"> cortometraggio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(</w:t>
      </w:r>
      <w:proofErr w:type="spellStart"/>
      <w:r w:rsidRPr="00726F78">
        <w:rPr>
          <w:rFonts w:asciiTheme="majorHAnsi" w:eastAsia="Times New Roman" w:hAnsiTheme="majorHAnsi" w:cs="Times New Roman"/>
          <w:i/>
          <w:color w:val="000000"/>
          <w:sz w:val="22"/>
          <w:szCs w:val="22"/>
        </w:rPr>
        <w:t>Parallelism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, 13 min),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una video-intervista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e </w:t>
      </w:r>
      <w:r w:rsidRPr="009739A5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un piccolo percorso espositivo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(i modellini di un’astronave e </w:t>
      </w:r>
      <w:r w:rsidR="00B54EE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di 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un robot, alcuni fotogrammi e un d</w:t>
      </w:r>
      <w:r w:rsidR="00E119C9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isegno di gradi dimensioni) </w:t>
      </w:r>
      <w:r w:rsidR="009739A5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che insieme 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mostrano la pasta artigianale del lavoro dell’artista e permettono allo spettatore di entrare nel suo universo. È arte, </w:t>
      </w:r>
      <w:r w:rsidR="00EC0248"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senza dubbio, 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ma è soprattutto un gesto politico.</w:t>
      </w:r>
    </w:p>
    <w:p w14:paraId="0861855F" w14:textId="77777777" w:rsidR="00EC0248" w:rsidRPr="00726F78" w:rsidRDefault="00EC0248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5332F7EC" w14:textId="12E38F83" w:rsidR="00EC0248" w:rsidRPr="00726F78" w:rsidRDefault="00EC0248" w:rsidP="002675DA">
      <w:pPr>
        <w:pStyle w:val="Corpotesto"/>
        <w:spacing w:line="259" w:lineRule="auto"/>
        <w:jc w:val="both"/>
        <w:rPr>
          <w:rFonts w:asciiTheme="majorHAnsi" w:hAnsiTheme="majorHAnsi"/>
        </w:rPr>
      </w:pPr>
      <w:r w:rsidRPr="00145284">
        <w:rPr>
          <w:rFonts w:asciiTheme="majorHAnsi" w:hAnsiTheme="majorHAnsi"/>
          <w:b/>
        </w:rPr>
        <w:t>FIC</w:t>
      </w:r>
      <w:r w:rsidRPr="00145284">
        <w:rPr>
          <w:rFonts w:asciiTheme="majorHAnsi" w:hAnsiTheme="majorHAnsi"/>
          <w:b/>
          <w:spacing w:val="-13"/>
        </w:rPr>
        <w:t xml:space="preserve"> </w:t>
      </w:r>
      <w:r w:rsidRPr="00145284">
        <w:rPr>
          <w:rFonts w:asciiTheme="majorHAnsi" w:hAnsiTheme="majorHAnsi"/>
          <w:b/>
        </w:rPr>
        <w:t>-</w:t>
      </w:r>
      <w:r w:rsidRPr="00145284">
        <w:rPr>
          <w:rFonts w:asciiTheme="majorHAnsi" w:hAnsiTheme="majorHAnsi"/>
          <w:b/>
          <w:spacing w:val="-12"/>
        </w:rPr>
        <w:t xml:space="preserve"> </w:t>
      </w:r>
      <w:r w:rsidRPr="00145284">
        <w:rPr>
          <w:rFonts w:asciiTheme="majorHAnsi" w:hAnsiTheme="majorHAnsi"/>
          <w:b/>
        </w:rPr>
        <w:t>Federazione</w:t>
      </w:r>
      <w:r w:rsidRPr="00145284">
        <w:rPr>
          <w:rFonts w:asciiTheme="majorHAnsi" w:hAnsiTheme="majorHAnsi"/>
          <w:b/>
          <w:spacing w:val="-9"/>
        </w:rPr>
        <w:t xml:space="preserve"> </w:t>
      </w:r>
      <w:r w:rsidRPr="00145284">
        <w:rPr>
          <w:rFonts w:asciiTheme="majorHAnsi" w:hAnsiTheme="majorHAnsi"/>
          <w:b/>
        </w:rPr>
        <w:t>Italiana</w:t>
      </w:r>
      <w:r w:rsidRPr="00145284">
        <w:rPr>
          <w:rFonts w:asciiTheme="majorHAnsi" w:hAnsiTheme="majorHAnsi"/>
          <w:b/>
          <w:spacing w:val="-10"/>
        </w:rPr>
        <w:t xml:space="preserve"> </w:t>
      </w:r>
      <w:r w:rsidRPr="00145284">
        <w:rPr>
          <w:rFonts w:asciiTheme="majorHAnsi" w:hAnsiTheme="majorHAnsi"/>
          <w:b/>
        </w:rPr>
        <w:t>Cineforum</w:t>
      </w:r>
      <w:r w:rsidRPr="00726F78">
        <w:rPr>
          <w:rFonts w:asciiTheme="majorHAnsi" w:hAnsiTheme="majorHAnsi"/>
        </w:rPr>
        <w:t xml:space="preserve"> è una</w:t>
      </w:r>
      <w:r w:rsidRPr="00726F78">
        <w:rPr>
          <w:rFonts w:asciiTheme="majorHAnsi" w:hAnsiTheme="majorHAnsi"/>
          <w:spacing w:val="-11"/>
        </w:rPr>
        <w:t xml:space="preserve"> </w:t>
      </w:r>
      <w:r w:rsidRPr="00726F78">
        <w:rPr>
          <w:rFonts w:asciiTheme="majorHAnsi" w:hAnsiTheme="majorHAnsi"/>
        </w:rPr>
        <w:t>delle</w:t>
      </w:r>
      <w:r w:rsidRPr="00726F78">
        <w:rPr>
          <w:rFonts w:asciiTheme="majorHAnsi" w:hAnsiTheme="majorHAnsi"/>
          <w:spacing w:val="-13"/>
        </w:rPr>
        <w:t xml:space="preserve"> </w:t>
      </w:r>
      <w:r w:rsidRPr="00726F78">
        <w:rPr>
          <w:rFonts w:asciiTheme="majorHAnsi" w:hAnsiTheme="majorHAnsi"/>
        </w:rPr>
        <w:t>9</w:t>
      </w:r>
      <w:r w:rsidRPr="00726F78">
        <w:rPr>
          <w:rFonts w:asciiTheme="majorHAnsi" w:hAnsiTheme="majorHAnsi"/>
          <w:spacing w:val="-12"/>
        </w:rPr>
        <w:t xml:space="preserve"> </w:t>
      </w:r>
      <w:r w:rsidRPr="00726F78">
        <w:rPr>
          <w:rFonts w:asciiTheme="majorHAnsi" w:hAnsiTheme="majorHAnsi"/>
        </w:rPr>
        <w:t>Associazioni</w:t>
      </w:r>
      <w:r w:rsidRPr="00726F78">
        <w:rPr>
          <w:rFonts w:asciiTheme="majorHAnsi" w:hAnsiTheme="majorHAnsi"/>
          <w:spacing w:val="-2"/>
        </w:rPr>
        <w:t xml:space="preserve"> </w:t>
      </w:r>
      <w:r w:rsidRPr="00726F78">
        <w:rPr>
          <w:rFonts w:asciiTheme="majorHAnsi" w:hAnsiTheme="majorHAnsi"/>
        </w:rPr>
        <w:t>Nazionali</w:t>
      </w:r>
      <w:r w:rsidRPr="00726F78">
        <w:rPr>
          <w:rFonts w:asciiTheme="majorHAnsi" w:hAnsiTheme="majorHAnsi"/>
          <w:spacing w:val="-13"/>
        </w:rPr>
        <w:t xml:space="preserve"> </w:t>
      </w:r>
      <w:r w:rsidRPr="00726F78">
        <w:rPr>
          <w:rFonts w:asciiTheme="majorHAnsi" w:hAnsiTheme="majorHAnsi"/>
        </w:rPr>
        <w:t>per</w:t>
      </w:r>
      <w:r w:rsidRPr="00726F78">
        <w:rPr>
          <w:rFonts w:asciiTheme="majorHAnsi" w:hAnsiTheme="majorHAnsi"/>
          <w:spacing w:val="-12"/>
        </w:rPr>
        <w:t xml:space="preserve"> </w:t>
      </w:r>
      <w:r w:rsidRPr="00726F78">
        <w:rPr>
          <w:rFonts w:asciiTheme="majorHAnsi" w:hAnsiTheme="majorHAnsi"/>
        </w:rPr>
        <w:t>la</w:t>
      </w:r>
      <w:r w:rsidRPr="00726F78">
        <w:rPr>
          <w:rFonts w:asciiTheme="majorHAnsi" w:hAnsiTheme="majorHAnsi"/>
          <w:spacing w:val="-10"/>
        </w:rPr>
        <w:t xml:space="preserve"> </w:t>
      </w:r>
      <w:r w:rsidRPr="00726F78">
        <w:rPr>
          <w:rFonts w:asciiTheme="majorHAnsi" w:hAnsiTheme="majorHAnsi"/>
        </w:rPr>
        <w:t>promozione</w:t>
      </w:r>
      <w:r w:rsidRPr="00726F78">
        <w:rPr>
          <w:rFonts w:asciiTheme="majorHAnsi" w:hAnsiTheme="majorHAnsi"/>
          <w:spacing w:val="-13"/>
        </w:rPr>
        <w:t xml:space="preserve"> </w:t>
      </w:r>
      <w:r w:rsidRPr="00726F78">
        <w:rPr>
          <w:rFonts w:asciiTheme="majorHAnsi" w:hAnsiTheme="majorHAnsi"/>
        </w:rPr>
        <w:t>e</w:t>
      </w:r>
      <w:r w:rsidRPr="00726F78">
        <w:rPr>
          <w:rFonts w:asciiTheme="majorHAnsi" w:hAnsiTheme="majorHAnsi"/>
          <w:spacing w:val="-12"/>
        </w:rPr>
        <w:t xml:space="preserve"> </w:t>
      </w:r>
      <w:r w:rsidRPr="00726F78">
        <w:rPr>
          <w:rFonts w:asciiTheme="majorHAnsi" w:hAnsiTheme="majorHAnsi"/>
        </w:rPr>
        <w:t>la</w:t>
      </w:r>
      <w:r w:rsidRPr="00726F78">
        <w:rPr>
          <w:rFonts w:asciiTheme="majorHAnsi" w:hAnsiTheme="majorHAnsi"/>
          <w:spacing w:val="-10"/>
        </w:rPr>
        <w:t xml:space="preserve"> </w:t>
      </w:r>
      <w:r w:rsidRPr="00726F78">
        <w:rPr>
          <w:rFonts w:asciiTheme="majorHAnsi" w:hAnsiTheme="majorHAnsi"/>
        </w:rPr>
        <w:t>diffusione</w:t>
      </w:r>
      <w:r w:rsidRPr="00726F78">
        <w:rPr>
          <w:rFonts w:asciiTheme="majorHAnsi" w:hAnsiTheme="majorHAnsi"/>
          <w:spacing w:val="18"/>
        </w:rPr>
        <w:t xml:space="preserve"> </w:t>
      </w:r>
      <w:r w:rsidRPr="00726F78">
        <w:rPr>
          <w:rFonts w:asciiTheme="majorHAnsi" w:hAnsiTheme="majorHAnsi"/>
        </w:rPr>
        <w:t>della Cultura</w:t>
      </w:r>
      <w:r w:rsidRPr="00726F78">
        <w:rPr>
          <w:rFonts w:asciiTheme="majorHAnsi" w:hAnsiTheme="majorHAnsi"/>
          <w:spacing w:val="-13"/>
        </w:rPr>
        <w:t xml:space="preserve"> </w:t>
      </w:r>
      <w:r w:rsidRPr="00726F78">
        <w:rPr>
          <w:rFonts w:asciiTheme="majorHAnsi" w:hAnsiTheme="majorHAnsi"/>
        </w:rPr>
        <w:t>Cinematografica</w:t>
      </w:r>
      <w:r w:rsidRPr="00726F78">
        <w:rPr>
          <w:rFonts w:asciiTheme="majorHAnsi" w:hAnsiTheme="majorHAnsi"/>
          <w:spacing w:val="-12"/>
        </w:rPr>
        <w:t xml:space="preserve"> </w:t>
      </w:r>
      <w:r w:rsidRPr="00726F78">
        <w:rPr>
          <w:rFonts w:asciiTheme="majorHAnsi" w:hAnsiTheme="majorHAnsi"/>
        </w:rPr>
        <w:t>riconosciute</w:t>
      </w:r>
      <w:r w:rsidRPr="00726F78">
        <w:rPr>
          <w:rFonts w:asciiTheme="majorHAnsi" w:hAnsiTheme="majorHAnsi"/>
          <w:spacing w:val="3"/>
        </w:rPr>
        <w:t xml:space="preserve"> </w:t>
      </w:r>
      <w:r w:rsidRPr="00726F78">
        <w:rPr>
          <w:rFonts w:asciiTheme="majorHAnsi" w:hAnsiTheme="majorHAnsi"/>
        </w:rPr>
        <w:t>da</w:t>
      </w:r>
      <w:r w:rsidRPr="00726F78">
        <w:rPr>
          <w:rFonts w:asciiTheme="majorHAnsi" w:hAnsiTheme="majorHAnsi"/>
          <w:spacing w:val="-4"/>
        </w:rPr>
        <w:t xml:space="preserve"> </w:t>
      </w:r>
      <w:proofErr w:type="spellStart"/>
      <w:r w:rsidRPr="00726F78">
        <w:rPr>
          <w:rFonts w:asciiTheme="majorHAnsi" w:hAnsiTheme="majorHAnsi"/>
        </w:rPr>
        <w:t>MiC</w:t>
      </w:r>
      <w:proofErr w:type="spellEnd"/>
      <w:r w:rsidR="0049289D" w:rsidRPr="00726F78">
        <w:rPr>
          <w:rFonts w:asciiTheme="majorHAnsi" w:hAnsiTheme="majorHAnsi"/>
        </w:rPr>
        <w:t xml:space="preserve"> con sede a Bergamo e, dal 1961, </w:t>
      </w:r>
      <w:r w:rsidRPr="00726F78">
        <w:rPr>
          <w:rFonts w:asciiTheme="majorHAnsi" w:hAnsiTheme="majorHAnsi"/>
        </w:rPr>
        <w:t>editore di Cineforum Rivista</w:t>
      </w:r>
      <w:r w:rsidR="0049289D" w:rsidRPr="00726F78">
        <w:rPr>
          <w:rFonts w:asciiTheme="majorHAnsi" w:hAnsiTheme="majorHAnsi"/>
        </w:rPr>
        <w:t>. Da</w:t>
      </w:r>
      <w:r w:rsidR="00E55C24" w:rsidRPr="00726F78">
        <w:rPr>
          <w:rFonts w:asciiTheme="majorHAnsi" w:hAnsiTheme="majorHAnsi"/>
        </w:rPr>
        <w:t xml:space="preserve"> sempre garante del </w:t>
      </w:r>
      <w:r w:rsidR="0049289D" w:rsidRPr="00726F78">
        <w:rPr>
          <w:rFonts w:asciiTheme="majorHAnsi" w:hAnsiTheme="majorHAnsi"/>
        </w:rPr>
        <w:t xml:space="preserve">cinema di qualità </w:t>
      </w:r>
      <w:r w:rsidR="0036714C" w:rsidRPr="00726F78">
        <w:rPr>
          <w:rFonts w:asciiTheme="majorHAnsi" w:hAnsiTheme="majorHAnsi"/>
        </w:rPr>
        <w:t xml:space="preserve">(un cinema </w:t>
      </w:r>
      <w:r w:rsidR="00B54EEA">
        <w:rPr>
          <w:rFonts w:asciiTheme="majorHAnsi" w:hAnsiTheme="majorHAnsi"/>
        </w:rPr>
        <w:t xml:space="preserve">per sua natura </w:t>
      </w:r>
      <w:r w:rsidR="0036714C" w:rsidRPr="00726F78">
        <w:rPr>
          <w:rFonts w:asciiTheme="majorHAnsi" w:hAnsiTheme="majorHAnsi"/>
        </w:rPr>
        <w:t xml:space="preserve">indipendente e </w:t>
      </w:r>
      <w:r w:rsidRPr="00726F78">
        <w:rPr>
          <w:rFonts w:asciiTheme="majorHAnsi" w:hAnsiTheme="majorHAnsi"/>
        </w:rPr>
        <w:t>"fragile",</w:t>
      </w:r>
      <w:r w:rsidRPr="00726F78">
        <w:rPr>
          <w:rFonts w:asciiTheme="majorHAnsi" w:hAnsiTheme="majorHAnsi"/>
          <w:spacing w:val="-13"/>
        </w:rPr>
        <w:t xml:space="preserve"> </w:t>
      </w:r>
      <w:r w:rsidRPr="00726F78">
        <w:rPr>
          <w:rFonts w:asciiTheme="majorHAnsi" w:hAnsiTheme="majorHAnsi"/>
        </w:rPr>
        <w:t>che difficilmente riesce ad avere visibilità</w:t>
      </w:r>
      <w:r w:rsidRPr="00726F78">
        <w:rPr>
          <w:rFonts w:asciiTheme="majorHAnsi" w:hAnsiTheme="majorHAnsi"/>
          <w:spacing w:val="5"/>
        </w:rPr>
        <w:t xml:space="preserve"> </w:t>
      </w:r>
      <w:r w:rsidRPr="00726F78">
        <w:rPr>
          <w:rFonts w:asciiTheme="majorHAnsi" w:hAnsiTheme="majorHAnsi"/>
        </w:rPr>
        <w:t>nel</w:t>
      </w:r>
      <w:r w:rsidRPr="00726F78">
        <w:rPr>
          <w:rFonts w:asciiTheme="majorHAnsi" w:hAnsiTheme="majorHAnsi"/>
          <w:spacing w:val="-4"/>
        </w:rPr>
        <w:t xml:space="preserve"> </w:t>
      </w:r>
      <w:r w:rsidRPr="00726F78">
        <w:rPr>
          <w:rFonts w:asciiTheme="majorHAnsi" w:hAnsiTheme="majorHAnsi"/>
        </w:rPr>
        <w:t>complicato crocevia</w:t>
      </w:r>
      <w:r w:rsidRPr="00726F78">
        <w:rPr>
          <w:rFonts w:asciiTheme="majorHAnsi" w:hAnsiTheme="majorHAnsi"/>
          <w:spacing w:val="-12"/>
        </w:rPr>
        <w:t xml:space="preserve"> </w:t>
      </w:r>
      <w:r w:rsidRPr="00726F78">
        <w:rPr>
          <w:rFonts w:asciiTheme="majorHAnsi" w:hAnsiTheme="majorHAnsi"/>
        </w:rPr>
        <w:t>tra</w:t>
      </w:r>
      <w:r w:rsidRPr="00726F78">
        <w:rPr>
          <w:rFonts w:asciiTheme="majorHAnsi" w:hAnsiTheme="majorHAnsi"/>
          <w:spacing w:val="-12"/>
        </w:rPr>
        <w:t xml:space="preserve"> </w:t>
      </w:r>
      <w:r w:rsidRPr="00726F78">
        <w:rPr>
          <w:rFonts w:asciiTheme="majorHAnsi" w:hAnsiTheme="majorHAnsi"/>
        </w:rPr>
        <w:t>noleggio</w:t>
      </w:r>
      <w:r w:rsidRPr="00726F78">
        <w:rPr>
          <w:rFonts w:asciiTheme="majorHAnsi" w:hAnsiTheme="majorHAnsi"/>
          <w:spacing w:val="-13"/>
        </w:rPr>
        <w:t xml:space="preserve"> </w:t>
      </w:r>
      <w:r w:rsidRPr="00726F78">
        <w:rPr>
          <w:rFonts w:asciiTheme="majorHAnsi" w:hAnsiTheme="majorHAnsi"/>
        </w:rPr>
        <w:t>ed</w:t>
      </w:r>
      <w:r w:rsidRPr="00726F78">
        <w:rPr>
          <w:rFonts w:asciiTheme="majorHAnsi" w:hAnsiTheme="majorHAnsi"/>
          <w:spacing w:val="-7"/>
        </w:rPr>
        <w:t xml:space="preserve"> </w:t>
      </w:r>
      <w:r w:rsidRPr="00726F78">
        <w:rPr>
          <w:rFonts w:asciiTheme="majorHAnsi" w:hAnsiTheme="majorHAnsi"/>
        </w:rPr>
        <w:t>esercizio</w:t>
      </w:r>
      <w:r w:rsidR="0036714C" w:rsidRPr="00726F78">
        <w:rPr>
          <w:rFonts w:asciiTheme="majorHAnsi" w:hAnsiTheme="majorHAnsi"/>
        </w:rPr>
        <w:t xml:space="preserve"> cinematografico)</w:t>
      </w:r>
      <w:r w:rsidR="00145284">
        <w:rPr>
          <w:rFonts w:asciiTheme="majorHAnsi" w:hAnsiTheme="majorHAnsi"/>
        </w:rPr>
        <w:t xml:space="preserve">, </w:t>
      </w:r>
      <w:r w:rsidR="0036714C" w:rsidRPr="00726F78">
        <w:rPr>
          <w:rFonts w:asciiTheme="majorHAnsi" w:hAnsiTheme="majorHAnsi"/>
        </w:rPr>
        <w:t>FIC sceglie di sostenere</w:t>
      </w:r>
      <w:r w:rsidR="00AF13C9" w:rsidRPr="00726F78">
        <w:rPr>
          <w:rFonts w:asciiTheme="majorHAnsi" w:hAnsiTheme="majorHAnsi"/>
        </w:rPr>
        <w:t xml:space="preserve"> il progetto di Marco Bolognesi</w:t>
      </w:r>
      <w:r w:rsidR="0036714C" w:rsidRPr="00726F78">
        <w:rPr>
          <w:rFonts w:asciiTheme="majorHAnsi" w:hAnsiTheme="majorHAnsi"/>
        </w:rPr>
        <w:t xml:space="preserve"> proponendo</w:t>
      </w:r>
      <w:r w:rsidR="00AF13C9" w:rsidRPr="00726F78">
        <w:rPr>
          <w:rFonts w:asciiTheme="majorHAnsi" w:hAnsiTheme="majorHAnsi"/>
        </w:rPr>
        <w:t xml:space="preserve"> il primo lungometraggio dell’universo Sendai (</w:t>
      </w:r>
      <w:r w:rsidR="00AF13C9" w:rsidRPr="00726F78">
        <w:rPr>
          <w:rFonts w:asciiTheme="majorHAnsi" w:hAnsiTheme="majorHAnsi"/>
          <w:i/>
        </w:rPr>
        <w:t>The Truth on Sendai City</w:t>
      </w:r>
      <w:r w:rsidR="009F568E" w:rsidRPr="00726F78">
        <w:rPr>
          <w:rFonts w:asciiTheme="majorHAnsi" w:hAnsiTheme="majorHAnsi"/>
        </w:rPr>
        <w:t>, 2024</w:t>
      </w:r>
      <w:r w:rsidR="00AF13C9" w:rsidRPr="00726F78">
        <w:rPr>
          <w:rFonts w:asciiTheme="majorHAnsi" w:hAnsiTheme="majorHAnsi"/>
        </w:rPr>
        <w:t>)</w:t>
      </w:r>
      <w:r w:rsidR="00E55C24" w:rsidRPr="00726F78">
        <w:rPr>
          <w:rFonts w:asciiTheme="majorHAnsi" w:hAnsiTheme="majorHAnsi"/>
        </w:rPr>
        <w:t xml:space="preserve"> alla sua rete circoli a tariffa agevolata, con una quota direttamente destinata all’Associazione 2 agosto</w:t>
      </w:r>
      <w:r w:rsidR="0030351F" w:rsidRPr="00726F78">
        <w:rPr>
          <w:rFonts w:asciiTheme="majorHAnsi" w:hAnsiTheme="majorHAnsi"/>
        </w:rPr>
        <w:t xml:space="preserve"> 1980</w:t>
      </w:r>
      <w:r w:rsidR="00E55C24" w:rsidRPr="00726F78">
        <w:rPr>
          <w:rFonts w:asciiTheme="majorHAnsi" w:hAnsiTheme="majorHAnsi"/>
        </w:rPr>
        <w:t>.</w:t>
      </w:r>
    </w:p>
    <w:p w14:paraId="22898820" w14:textId="77777777" w:rsidR="003606EC" w:rsidRPr="00726F78" w:rsidRDefault="003606EC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229B9EE2" w14:textId="77777777" w:rsidR="00726F78" w:rsidRPr="00726F78" w:rsidRDefault="00726F78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***</w:t>
      </w:r>
    </w:p>
    <w:p w14:paraId="3E937D3F" w14:textId="472B140D" w:rsidR="00B328B1" w:rsidRPr="00726F78" w:rsidRDefault="004858B3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Lo sguardo visionario e innovativo di Bolognesi esplora i confini del futuro, della tecnologia e dell'identità umana attraverso un linguaggio visivo in continua evoluzione. Le sue opere, dalla video arte ai film d'animazione fino a installazioni immersive, sono state ospitate in prestigiose istituzioni artistiche, quali il Museo di Arte Contemporanea di Roma (MACRO), La Nuova Pesa e il Palazzo delle Arti di Napoli, e hanno rappresentato l'Italia in contesti internazionali come la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Bienal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de Curitiba e la Biennale Italia-Cina. Alcuni dei suoi lavori sono conservati in collezioni permanenti di alto profilo, come quelle del Ministero degli Affari Esteri italiano, del Musée de la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Photographie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 Bruxelles e del Museo Oscar Niemeyer in Brasile. In campo editoriale, ha pubblicato la graphic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novel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cyberpunk </w:t>
      </w:r>
      <w:r w:rsidRPr="00726F78">
        <w:rPr>
          <w:rFonts w:asciiTheme="majorHAnsi" w:eastAsia="Times New Roman" w:hAnsiTheme="majorHAnsi" w:cs="Times New Roman"/>
          <w:i/>
          <w:iCs/>
          <w:color w:val="000000"/>
          <w:sz w:val="22"/>
          <w:szCs w:val="22"/>
        </w:rPr>
        <w:t>Protocollo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(Einaudi, 2009), in collaborazione con Carlo Lucarelli, e la monografia </w:t>
      </w:r>
      <w:r w:rsidRPr="00726F78">
        <w:rPr>
          <w:rFonts w:asciiTheme="majorHAnsi" w:eastAsia="Times New Roman" w:hAnsiTheme="majorHAnsi" w:cs="Times New Roman"/>
          <w:i/>
          <w:iCs/>
          <w:color w:val="000000"/>
          <w:sz w:val="22"/>
          <w:szCs w:val="22"/>
        </w:rPr>
        <w:t>Sendai City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(NFC, 2014) con Valerio Dehò come curatore. Tra i riconoscimenti 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 xml:space="preserve">ottenuti con le sue opere cinematografiche, spiccano i premi ai Canadian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Cinematography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Awards, agli American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Filmatics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Arts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Awards e al Video Art and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Experimental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Film Festival di New York, al San Francisco </w:t>
      </w:r>
      <w:proofErr w:type="spellStart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Another</w:t>
      </w:r>
      <w:proofErr w:type="spellEnd"/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Hole in the Head Film Festival e al L.A. Sci-fi &amp; Horror Festival. Nel 2017 fonda a Bologna </w:t>
      </w:r>
      <w:hyperlink r:id="rId4" w:history="1">
        <w:proofErr w:type="spellStart"/>
        <w:r w:rsidRPr="00726F78">
          <w:rPr>
            <w:rStyle w:val="Collegamentoipertestuale"/>
            <w:rFonts w:asciiTheme="majorHAnsi" w:eastAsia="Times New Roman" w:hAnsiTheme="majorHAnsi" w:cs="Times New Roman"/>
            <w:b/>
            <w:bCs/>
            <w:color w:val="0563C1"/>
            <w:sz w:val="22"/>
            <w:szCs w:val="22"/>
          </w:rPr>
          <w:t>Bomar</w:t>
        </w:r>
        <w:proofErr w:type="spellEnd"/>
        <w:r w:rsidRPr="00726F78">
          <w:rPr>
            <w:rStyle w:val="Collegamentoipertestuale"/>
            <w:rFonts w:asciiTheme="majorHAnsi" w:eastAsia="Times New Roman" w:hAnsiTheme="majorHAnsi" w:cs="Times New Roman"/>
            <w:b/>
            <w:bCs/>
            <w:color w:val="0563C1"/>
            <w:sz w:val="22"/>
            <w:szCs w:val="22"/>
          </w:rPr>
          <w:t xml:space="preserve"> Studio</w:t>
        </w:r>
      </w:hyperlink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società con cui produce e distribuisce i suoi lavori di videoarte e di cinema sperimentale.</w:t>
      </w:r>
    </w:p>
    <w:p w14:paraId="3B38AF02" w14:textId="77777777" w:rsidR="004858B3" w:rsidRPr="00726F78" w:rsidRDefault="004858B3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089EA065" w14:textId="55081733" w:rsidR="004858B3" w:rsidRPr="00726F78" w:rsidRDefault="00145284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726F78">
        <w:rPr>
          <w:rFonts w:asciiTheme="majorHAnsi" w:hAnsiTheme="majorHAnsi"/>
          <w:b/>
          <w:bCs/>
          <w:color w:val="000000"/>
          <w:sz w:val="22"/>
          <w:szCs w:val="22"/>
        </w:rPr>
        <w:t>Sendai City</w:t>
      </w:r>
      <w:r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4858B3"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è un omaggio al cinema di fantascienza degli anni ’60 e ’70. La sua </w:t>
      </w:r>
      <w:r w:rsidR="004858B3" w:rsidRPr="00726F78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>tecnica unica</w:t>
      </w:r>
      <w:r w:rsidR="004858B3"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 w:rsidR="004858B3" w:rsidRPr="00726F78">
        <w:rPr>
          <w:rFonts w:asciiTheme="majorHAnsi" w:eastAsia="Times New Roman" w:hAnsiTheme="majorHAnsi" w:cs="Times New Roman"/>
          <w:bCs/>
          <w:color w:val="000000"/>
          <w:sz w:val="22"/>
          <w:szCs w:val="22"/>
        </w:rPr>
        <w:t>fonde</w:t>
      </w:r>
      <w:r w:rsidR="004858B3" w:rsidRPr="00726F78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</w:rPr>
        <w:t xml:space="preserve"> 2D, 3D, digitale e artigianato</w:t>
      </w:r>
      <w:r w:rsidR="004858B3" w:rsidRPr="00726F78">
        <w:rPr>
          <w:rFonts w:asciiTheme="majorHAnsi" w:eastAsia="Times New Roman" w:hAnsiTheme="majorHAnsi" w:cs="Times New Roman"/>
          <w:color w:val="000000"/>
          <w:sz w:val="22"/>
          <w:szCs w:val="22"/>
        </w:rPr>
        <w:t>, rielaborando centinaia di fotogrammi d’epoca (da film di fantascienza anni ’60 e '70) per creare un’opera originale e sorprendente, con protagonisti personaggi animati dai volti di icone del cinema come Lisa Gastoni e Barbara Steele.</w:t>
      </w:r>
    </w:p>
    <w:p w14:paraId="487BECCD" w14:textId="77777777" w:rsidR="004858B3" w:rsidRPr="00726F78" w:rsidRDefault="004858B3" w:rsidP="002675DA">
      <w:pPr>
        <w:jc w:val="both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55385175" w14:textId="165430D8" w:rsidR="004858B3" w:rsidRPr="00726F78" w:rsidRDefault="004858B3" w:rsidP="002675DA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26F78">
        <w:rPr>
          <w:rFonts w:asciiTheme="majorHAnsi" w:hAnsiTheme="majorHAnsi"/>
          <w:b/>
          <w:bCs/>
          <w:color w:val="000000"/>
          <w:sz w:val="22"/>
          <w:szCs w:val="22"/>
        </w:rPr>
        <w:t>Sendai City</w:t>
      </w:r>
      <w:r w:rsidRPr="00726F78">
        <w:rPr>
          <w:rFonts w:asciiTheme="majorHAnsi" w:hAnsiTheme="majorHAnsi"/>
          <w:color w:val="000000"/>
          <w:sz w:val="22"/>
          <w:szCs w:val="22"/>
        </w:rPr>
        <w:t xml:space="preserve">, città-mondo immaginaria, distopica e cyberpunk, dove si articola tutto l’immaginario di Bolognesi, in cui il futuro è raccontato come fosse una proiezione del presente e i temi dell’identità dell’individuo, il controllo e la sorveglianza ne sono protagonisti. A dare ispirazione per questo luogo al filmmaker bolognese è il racconto </w:t>
      </w:r>
      <w:proofErr w:type="spellStart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Burning</w:t>
      </w:r>
      <w:proofErr w:type="spellEnd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 xml:space="preserve"> Chrome</w:t>
      </w:r>
      <w:r w:rsidRPr="00726F78">
        <w:rPr>
          <w:rFonts w:asciiTheme="majorHAnsi" w:hAnsiTheme="majorHAnsi"/>
          <w:color w:val="000000"/>
          <w:sz w:val="22"/>
          <w:szCs w:val="22"/>
        </w:rPr>
        <w:t xml:space="preserve"> di </w:t>
      </w:r>
      <w:r w:rsidRPr="00726F78">
        <w:rPr>
          <w:rFonts w:asciiTheme="majorHAnsi" w:hAnsiTheme="majorHAnsi"/>
          <w:b/>
          <w:bCs/>
          <w:color w:val="000000"/>
          <w:sz w:val="22"/>
          <w:szCs w:val="22"/>
        </w:rPr>
        <w:t>William Gibson</w:t>
      </w:r>
      <w:r w:rsidRPr="00726F78">
        <w:rPr>
          <w:rFonts w:asciiTheme="majorHAnsi" w:hAnsiTheme="majorHAnsi"/>
          <w:color w:val="000000"/>
          <w:sz w:val="22"/>
          <w:szCs w:val="22"/>
        </w:rPr>
        <w:t xml:space="preserve"> (1982) dove compare la multinazionale giapponese, la Ono-Sendai che fabbrica un computer del futuro, l’Ono-Sendai Cyberspazio Seven. A </w:t>
      </w:r>
      <w:r w:rsidRPr="00726F78">
        <w:rPr>
          <w:rFonts w:asciiTheme="majorHAnsi" w:hAnsiTheme="majorHAnsi"/>
          <w:b/>
          <w:bCs/>
          <w:color w:val="000000"/>
          <w:sz w:val="22"/>
          <w:szCs w:val="22"/>
        </w:rPr>
        <w:t>Sendai City</w:t>
      </w:r>
      <w:r w:rsidRPr="00726F78">
        <w:rPr>
          <w:rFonts w:asciiTheme="majorHAnsi" w:hAnsiTheme="majorHAnsi"/>
          <w:color w:val="000000"/>
          <w:sz w:val="22"/>
          <w:szCs w:val="22"/>
        </w:rPr>
        <w:t xml:space="preserve">, Bolognesi dedica l’omonima serie di cinque cortometraggi, della quale </w:t>
      </w:r>
      <w:proofErr w:type="spellStart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Dystopia</w:t>
      </w:r>
      <w:proofErr w:type="spellEnd"/>
      <w:r w:rsidRPr="00726F78">
        <w:rPr>
          <w:rFonts w:asciiTheme="majorHAnsi" w:hAnsiTheme="majorHAnsi"/>
          <w:color w:val="000000"/>
          <w:sz w:val="22"/>
          <w:szCs w:val="22"/>
        </w:rPr>
        <w:t xml:space="preserve"> e </w:t>
      </w:r>
      <w:proofErr w:type="spellStart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Parallelism</w:t>
      </w:r>
      <w:proofErr w:type="spellEnd"/>
      <w:r w:rsidRPr="00726F78">
        <w:rPr>
          <w:rFonts w:asciiTheme="majorHAnsi" w:hAnsiTheme="majorHAnsi"/>
          <w:color w:val="000000"/>
          <w:sz w:val="22"/>
          <w:szCs w:val="22"/>
        </w:rPr>
        <w:t xml:space="preserve"> fanno parte, inaugurata con </w:t>
      </w:r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Blue</w:t>
      </w:r>
      <w:r w:rsidRPr="00726F78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Unnatural</w:t>
      </w:r>
      <w:proofErr w:type="spellEnd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Pr="00726F78">
        <w:rPr>
          <w:rFonts w:asciiTheme="majorHAnsi" w:hAnsiTheme="majorHAnsi"/>
          <w:color w:val="000000"/>
          <w:sz w:val="22"/>
          <w:szCs w:val="22"/>
        </w:rPr>
        <w:t>(2017) già vincitore dell’</w:t>
      </w:r>
      <w:proofErr w:type="spellStart"/>
      <w:r w:rsidRPr="00726F78">
        <w:rPr>
          <w:rFonts w:asciiTheme="majorHAnsi" w:hAnsiTheme="majorHAnsi"/>
          <w:color w:val="000000"/>
          <w:sz w:val="22"/>
          <w:szCs w:val="22"/>
        </w:rPr>
        <w:t>AltFF</w:t>
      </w:r>
      <w:proofErr w:type="spellEnd"/>
      <w:r w:rsidRPr="00726F78">
        <w:rPr>
          <w:rFonts w:asciiTheme="majorHAnsi" w:hAnsiTheme="majorHAnsi"/>
          <w:color w:val="000000"/>
          <w:sz w:val="22"/>
          <w:szCs w:val="22"/>
        </w:rPr>
        <w:t xml:space="preserve"> Alternative Film Festival e del Canadian </w:t>
      </w:r>
      <w:proofErr w:type="spellStart"/>
      <w:r w:rsidRPr="00726F78">
        <w:rPr>
          <w:rFonts w:asciiTheme="majorHAnsi" w:hAnsiTheme="majorHAnsi"/>
          <w:color w:val="000000"/>
          <w:sz w:val="22"/>
          <w:szCs w:val="22"/>
        </w:rPr>
        <w:t>Cinematography</w:t>
      </w:r>
      <w:proofErr w:type="spellEnd"/>
      <w:r w:rsidRPr="00726F78">
        <w:rPr>
          <w:rFonts w:asciiTheme="majorHAnsi" w:hAnsiTheme="majorHAnsi"/>
          <w:color w:val="000000"/>
          <w:sz w:val="22"/>
          <w:szCs w:val="22"/>
        </w:rPr>
        <w:t xml:space="preserve"> Awards nel 2020, e che sarà conclusa con gli ultimi due capitoli, </w:t>
      </w:r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 xml:space="preserve">To Be </w:t>
      </w:r>
      <w:proofErr w:type="spellStart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Unnatural</w:t>
      </w:r>
      <w:proofErr w:type="spellEnd"/>
      <w:r w:rsidRPr="00726F78">
        <w:rPr>
          <w:rFonts w:asciiTheme="majorHAnsi" w:hAnsiTheme="majorHAnsi"/>
          <w:color w:val="000000"/>
          <w:sz w:val="22"/>
          <w:szCs w:val="22"/>
        </w:rPr>
        <w:t xml:space="preserve"> e </w:t>
      </w:r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 xml:space="preserve">No One </w:t>
      </w:r>
      <w:proofErr w:type="spellStart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>Is</w:t>
      </w:r>
      <w:proofErr w:type="spellEnd"/>
      <w:r w:rsidRPr="00726F78">
        <w:rPr>
          <w:rFonts w:asciiTheme="majorHAnsi" w:hAnsiTheme="majorHAnsi"/>
          <w:i/>
          <w:iCs/>
          <w:color w:val="000000"/>
          <w:sz w:val="22"/>
          <w:szCs w:val="22"/>
        </w:rPr>
        <w:t xml:space="preserve"> Innocent</w:t>
      </w:r>
      <w:r w:rsidRPr="00726F78">
        <w:rPr>
          <w:rFonts w:asciiTheme="majorHAnsi" w:hAnsiTheme="majorHAnsi"/>
          <w:color w:val="000000"/>
          <w:sz w:val="22"/>
          <w:szCs w:val="22"/>
        </w:rPr>
        <w:t>.</w:t>
      </w:r>
    </w:p>
    <w:p w14:paraId="6C99DF4D" w14:textId="77777777" w:rsidR="004858B3" w:rsidRDefault="004858B3" w:rsidP="002675DA">
      <w:pPr>
        <w:jc w:val="both"/>
        <w:rPr>
          <w:rFonts w:asciiTheme="majorHAnsi" w:hAnsiTheme="majorHAnsi"/>
          <w:sz w:val="22"/>
          <w:szCs w:val="22"/>
        </w:rPr>
      </w:pPr>
    </w:p>
    <w:p w14:paraId="1F73609E" w14:textId="77777777" w:rsidR="003C2B1A" w:rsidRDefault="003C2B1A" w:rsidP="002675DA">
      <w:pPr>
        <w:jc w:val="both"/>
        <w:rPr>
          <w:rFonts w:asciiTheme="majorHAnsi" w:hAnsiTheme="majorHAnsi"/>
          <w:sz w:val="22"/>
          <w:szCs w:val="22"/>
        </w:rPr>
      </w:pPr>
    </w:p>
    <w:p w14:paraId="5F40AA58" w14:textId="77777777" w:rsidR="003C2B1A" w:rsidRDefault="003C2B1A" w:rsidP="002675DA">
      <w:pPr>
        <w:jc w:val="both"/>
        <w:rPr>
          <w:rFonts w:asciiTheme="majorHAnsi" w:hAnsiTheme="majorHAnsi"/>
          <w:sz w:val="22"/>
          <w:szCs w:val="22"/>
        </w:rPr>
      </w:pPr>
    </w:p>
    <w:p w14:paraId="30F356B4" w14:textId="345BF552" w:rsidR="003C2B1A" w:rsidRPr="003C2B1A" w:rsidRDefault="003C2B1A" w:rsidP="002675DA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3C2B1A">
        <w:rPr>
          <w:rFonts w:asciiTheme="majorHAnsi" w:hAnsiTheme="majorHAnsi"/>
          <w:b/>
          <w:bCs/>
          <w:sz w:val="22"/>
          <w:szCs w:val="22"/>
        </w:rPr>
        <w:t>Ufficio Stampa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Bomar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Studio</w:t>
      </w:r>
    </w:p>
    <w:p w14:paraId="6A29434E" w14:textId="5A8740FB" w:rsidR="003C2B1A" w:rsidRPr="00726F78" w:rsidRDefault="003C2B1A" w:rsidP="002675D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Michela Giorgini – </w:t>
      </w:r>
      <w:proofErr w:type="spellStart"/>
      <w:r>
        <w:rPr>
          <w:rFonts w:asciiTheme="majorHAnsi" w:hAnsiTheme="majorHAnsi"/>
          <w:sz w:val="22"/>
          <w:szCs w:val="22"/>
        </w:rPr>
        <w:t>cell</w:t>
      </w:r>
      <w:proofErr w:type="spellEnd"/>
      <w:r>
        <w:rPr>
          <w:rFonts w:asciiTheme="majorHAnsi" w:hAnsiTheme="majorHAnsi"/>
          <w:sz w:val="22"/>
          <w:szCs w:val="22"/>
        </w:rPr>
        <w:t xml:space="preserve"> 339 8717927 – </w:t>
      </w:r>
      <w:hyperlink r:id="rId5" w:history="1">
        <w:r w:rsidRPr="00BC2088">
          <w:rPr>
            <w:rStyle w:val="Collegamentoipertestuale"/>
            <w:rFonts w:asciiTheme="majorHAnsi" w:hAnsiTheme="majorHAnsi"/>
            <w:sz w:val="22"/>
            <w:szCs w:val="22"/>
          </w:rPr>
          <w:t>giorginimichela@gmail.com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sectPr w:rsidR="003C2B1A" w:rsidRPr="00726F78" w:rsidSect="00B328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B3"/>
    <w:rsid w:val="00140E74"/>
    <w:rsid w:val="00145284"/>
    <w:rsid w:val="001D7942"/>
    <w:rsid w:val="002675DA"/>
    <w:rsid w:val="002E4C07"/>
    <w:rsid w:val="0030351F"/>
    <w:rsid w:val="003606EC"/>
    <w:rsid w:val="0036714C"/>
    <w:rsid w:val="003B74F5"/>
    <w:rsid w:val="003C2B1A"/>
    <w:rsid w:val="003C3280"/>
    <w:rsid w:val="004371E1"/>
    <w:rsid w:val="004858B3"/>
    <w:rsid w:val="00486818"/>
    <w:rsid w:val="0049289D"/>
    <w:rsid w:val="004B4C63"/>
    <w:rsid w:val="005858EB"/>
    <w:rsid w:val="00686900"/>
    <w:rsid w:val="00691986"/>
    <w:rsid w:val="00693879"/>
    <w:rsid w:val="00726F78"/>
    <w:rsid w:val="007807F4"/>
    <w:rsid w:val="00817DBD"/>
    <w:rsid w:val="008B124C"/>
    <w:rsid w:val="008F1427"/>
    <w:rsid w:val="009209BB"/>
    <w:rsid w:val="009739A5"/>
    <w:rsid w:val="009B21FA"/>
    <w:rsid w:val="009F568E"/>
    <w:rsid w:val="00A72E00"/>
    <w:rsid w:val="00AD1592"/>
    <w:rsid w:val="00AF13C9"/>
    <w:rsid w:val="00B328B1"/>
    <w:rsid w:val="00B54EEA"/>
    <w:rsid w:val="00B701A0"/>
    <w:rsid w:val="00DA540B"/>
    <w:rsid w:val="00E119C9"/>
    <w:rsid w:val="00E55C24"/>
    <w:rsid w:val="00EC0248"/>
    <w:rsid w:val="00F35D08"/>
    <w:rsid w:val="00F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EA6BC1"/>
  <w14:defaultImageDpi w14:val="300"/>
  <w15:docId w15:val="{197C94D8-5176-6345-A1A9-D4564BF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58B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858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B74F5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EC0248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248"/>
    <w:rPr>
      <w:rFonts w:ascii="Calibri Light" w:eastAsia="Calibri Light" w:hAnsi="Calibri Light" w:cs="Calibri Light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orginimichela@gmail.com" TargetMode="External"/><Relationship Id="rId4" Type="http://schemas.openxmlformats.org/officeDocument/2006/relationships/hyperlink" Target="https://www.bomarstudio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Alasca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Vincenzi</dc:creator>
  <cp:keywords/>
  <dc:description/>
  <cp:lastModifiedBy>Michela Giorgini</cp:lastModifiedBy>
  <cp:revision>32</cp:revision>
  <dcterms:created xsi:type="dcterms:W3CDTF">2025-08-29T18:00:00Z</dcterms:created>
  <dcterms:modified xsi:type="dcterms:W3CDTF">2025-09-16T10:06:00Z</dcterms:modified>
</cp:coreProperties>
</file>