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B2C88" w14:textId="77777777" w:rsidR="00F96050" w:rsidRDefault="00F96050">
      <w:pPr>
        <w:rPr>
          <w:rFonts w:ascii="Roboto" w:eastAsia="Roboto" w:hAnsi="Roboto" w:cs="Roboto"/>
        </w:rPr>
      </w:pPr>
    </w:p>
    <w:p w14:paraId="4BD815C0" w14:textId="77777777" w:rsidR="00F96050" w:rsidRDefault="00F9605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ahoma" w:eastAsia="Tahoma" w:hAnsi="Tahoma" w:cs="Tahoma"/>
          <w:color w:val="999999"/>
          <w:sz w:val="20"/>
          <w:szCs w:val="20"/>
        </w:rPr>
      </w:pPr>
    </w:p>
    <w:p w14:paraId="3BC7575E" w14:textId="77777777" w:rsidR="00F96050" w:rsidRDefault="00F96050">
      <w:pPr>
        <w:keepLines/>
        <w:spacing w:after="240" w:line="240" w:lineRule="auto"/>
        <w:jc w:val="both"/>
        <w:rPr>
          <w:rFonts w:ascii="Tahoma" w:eastAsia="Tahoma" w:hAnsi="Tahoma" w:cs="Tahoma"/>
          <w:b/>
          <w:color w:val="211D1E"/>
          <w:sz w:val="20"/>
          <w:szCs w:val="20"/>
        </w:rPr>
      </w:pPr>
    </w:p>
    <w:p w14:paraId="696F8B36" w14:textId="77777777" w:rsidR="00F96050" w:rsidRDefault="00000000">
      <w:pPr>
        <w:keepLines/>
        <w:spacing w:after="240" w:line="240" w:lineRule="auto"/>
        <w:jc w:val="both"/>
        <w:rPr>
          <w:rFonts w:ascii="Tahoma" w:eastAsia="Tahoma" w:hAnsi="Tahoma" w:cs="Tahoma"/>
          <w:b/>
          <w:color w:val="211D1E"/>
          <w:sz w:val="30"/>
          <w:szCs w:val="30"/>
        </w:rPr>
      </w:pPr>
      <w:r>
        <w:rPr>
          <w:rFonts w:ascii="Tahoma" w:eastAsia="Tahoma" w:hAnsi="Tahoma" w:cs="Tahoma"/>
          <w:b/>
          <w:color w:val="211D1E"/>
          <w:sz w:val="30"/>
          <w:szCs w:val="30"/>
        </w:rPr>
        <w:t>PALMO PANORAMA</w:t>
      </w:r>
    </w:p>
    <w:p w14:paraId="773C7D31" w14:textId="77777777" w:rsidR="00F96050" w:rsidRDefault="00000000">
      <w:pPr>
        <w:keepLines/>
        <w:spacing w:after="240" w:line="240" w:lineRule="auto"/>
        <w:jc w:val="both"/>
        <w:rPr>
          <w:rFonts w:ascii="Tahoma" w:eastAsia="Tahoma" w:hAnsi="Tahoma" w:cs="Tahoma"/>
          <w:b/>
          <w:color w:val="211D1E"/>
          <w:sz w:val="20"/>
          <w:szCs w:val="20"/>
        </w:rPr>
      </w:pPr>
      <w:r>
        <w:rPr>
          <w:rFonts w:ascii="Tahoma" w:eastAsia="Tahoma" w:hAnsi="Tahoma" w:cs="Tahoma"/>
          <w:b/>
          <w:color w:val="211D1E"/>
          <w:sz w:val="24"/>
          <w:szCs w:val="24"/>
        </w:rPr>
        <w:t>Marco Emmanuele</w:t>
      </w:r>
    </w:p>
    <w:p w14:paraId="669BB430" w14:textId="77777777" w:rsidR="00F96050" w:rsidRDefault="00000000">
      <w:pPr>
        <w:keepLines/>
        <w:spacing w:after="240" w:line="240" w:lineRule="auto"/>
        <w:jc w:val="both"/>
        <w:rPr>
          <w:rFonts w:ascii="Tahoma" w:eastAsia="Tahoma" w:hAnsi="Tahoma" w:cs="Tahoma"/>
          <w:b/>
          <w:color w:val="404040"/>
          <w:sz w:val="20"/>
          <w:szCs w:val="20"/>
        </w:rPr>
      </w:pPr>
      <w:r>
        <w:rPr>
          <w:rFonts w:ascii="Tahoma" w:eastAsia="Tahoma" w:hAnsi="Tahoma" w:cs="Tahoma"/>
          <w:b/>
          <w:color w:val="404040"/>
          <w:sz w:val="20"/>
          <w:szCs w:val="20"/>
        </w:rPr>
        <w:t>A cura di Saverio Verini</w:t>
      </w:r>
    </w:p>
    <w:p w14:paraId="7E5C8B25" w14:textId="77777777" w:rsidR="00F96050" w:rsidRDefault="00F96050">
      <w:pPr>
        <w:keepLines/>
        <w:spacing w:after="240" w:line="240" w:lineRule="auto"/>
        <w:jc w:val="both"/>
        <w:rPr>
          <w:rFonts w:ascii="Tahoma" w:eastAsia="Tahoma" w:hAnsi="Tahoma" w:cs="Tahoma"/>
          <w:b/>
          <w:color w:val="404040"/>
          <w:sz w:val="20"/>
          <w:szCs w:val="20"/>
        </w:rPr>
      </w:pPr>
    </w:p>
    <w:p w14:paraId="3F53185B" w14:textId="77777777" w:rsidR="00F96050" w:rsidRDefault="00000000">
      <w:pPr>
        <w:keepLines/>
        <w:spacing w:after="0" w:line="240" w:lineRule="auto"/>
        <w:jc w:val="both"/>
        <w:rPr>
          <w:rFonts w:ascii="Tahoma" w:eastAsia="Tahoma" w:hAnsi="Tahoma" w:cs="Tahoma"/>
          <w:b/>
          <w:color w:val="404040"/>
          <w:sz w:val="24"/>
          <w:szCs w:val="24"/>
        </w:rPr>
      </w:pPr>
      <w:r>
        <w:rPr>
          <w:rFonts w:ascii="Tahoma" w:eastAsia="Tahoma" w:hAnsi="Tahoma" w:cs="Tahoma"/>
          <w:b/>
          <w:color w:val="404040"/>
          <w:sz w:val="24"/>
          <w:szCs w:val="24"/>
        </w:rPr>
        <w:t>Opening 15 novembre 2025, h. 17-21</w:t>
      </w:r>
    </w:p>
    <w:p w14:paraId="71DA3618" w14:textId="77777777" w:rsidR="00F96050" w:rsidRDefault="00000000">
      <w:pPr>
        <w:keepLines/>
        <w:spacing w:after="0" w:line="240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15 novembre 2025 – 10 gennaio 2026</w:t>
      </w:r>
    </w:p>
    <w:p w14:paraId="5B5A2B28" w14:textId="77777777" w:rsidR="00F96050" w:rsidRDefault="00000000">
      <w:pPr>
        <w:keepLines/>
        <w:spacing w:after="0" w:line="288" w:lineRule="auto"/>
        <w:jc w:val="both"/>
        <w:rPr>
          <w:rFonts w:ascii="Georgia" w:eastAsia="Georgia" w:hAnsi="Georgia" w:cs="Georgia"/>
          <w:color w:val="767171"/>
          <w:sz w:val="24"/>
          <w:szCs w:val="24"/>
        </w:rPr>
      </w:pPr>
      <w:r>
        <w:rPr>
          <w:rFonts w:ascii="Georgia" w:eastAsia="Georgia" w:hAnsi="Georgia" w:cs="Georgia"/>
          <w:color w:val="767171"/>
          <w:sz w:val="24"/>
          <w:szCs w:val="24"/>
        </w:rPr>
        <w:t xml:space="preserve"> </w:t>
      </w:r>
    </w:p>
    <w:p w14:paraId="2D3681DD" w14:textId="77777777" w:rsidR="00F96050" w:rsidRDefault="00000000">
      <w:pPr>
        <w:spacing w:before="240" w:after="0" w:line="288" w:lineRule="auto"/>
        <w:jc w:val="both"/>
        <w:rPr>
          <w:rFonts w:ascii="Georgia" w:eastAsia="Georgia" w:hAnsi="Georgia" w:cs="Georgia"/>
          <w:color w:val="404040"/>
          <w:sz w:val="24"/>
          <w:szCs w:val="24"/>
        </w:rPr>
      </w:pPr>
      <w:r>
        <w:rPr>
          <w:rFonts w:ascii="Georgia" w:eastAsia="Georgia" w:hAnsi="Georgia" w:cs="Georgia"/>
          <w:color w:val="404040"/>
          <w:sz w:val="24"/>
          <w:szCs w:val="24"/>
        </w:rPr>
        <w:t xml:space="preserve"> </w:t>
      </w:r>
    </w:p>
    <w:p w14:paraId="1F20B715" w14:textId="77777777" w:rsidR="00F96050" w:rsidRDefault="00000000">
      <w:pPr>
        <w:spacing w:before="240" w:after="240" w:line="288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LABS Contemporary Art ospita, dal 15 novembre 2025 al 10 gennaio 2026, la mostra personale di Marco Emmanuele “PALMO PANORAMA” a cura di Saverio Verini.</w:t>
      </w:r>
    </w:p>
    <w:p w14:paraId="451C5228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Palmo panorama</w:t>
      </w:r>
    </w:p>
    <w:p w14:paraId="6A88A4D7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Uno dei tanti punti in cui fermarsi ad osservare</w:t>
      </w:r>
    </w:p>
    <w:p w14:paraId="1728C3EB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Alienarsi senza allontanarsi dalle mani</w:t>
      </w:r>
    </w:p>
    <w:p w14:paraId="11F0D2DC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Il rapporto tra l’uomo e l’architettura</w:t>
      </w:r>
    </w:p>
    <w:p w14:paraId="5ED5F625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Ovvero quel sesso arcano tra corpo e materia</w:t>
      </w:r>
    </w:p>
    <w:p w14:paraId="5150DA6F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Che genera paesaggio e scultura</w:t>
      </w:r>
    </w:p>
    <w:p w14:paraId="25D8AADE" w14:textId="77777777" w:rsidR="00F96050" w:rsidRDefault="00F9605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</w:p>
    <w:p w14:paraId="041FD8A0" w14:textId="77777777" w:rsidR="00F96050" w:rsidRDefault="00F9605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</w:p>
    <w:p w14:paraId="54C61AA9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In mostra:</w:t>
      </w:r>
    </w:p>
    <w:p w14:paraId="4EF9A980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Un panorama</w:t>
      </w:r>
    </w:p>
    <w:p w14:paraId="5AE860C0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Un ruscente</w:t>
      </w:r>
    </w:p>
    <w:p w14:paraId="1FD48A02" w14:textId="77777777" w:rsidR="00F96050" w:rsidRDefault="00000000">
      <w:pPr>
        <w:spacing w:after="0" w:line="276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Una pareidolia</w:t>
      </w:r>
    </w:p>
    <w:p w14:paraId="37BF238D" w14:textId="77777777" w:rsidR="00F96050" w:rsidRDefault="00F96050">
      <w:pPr>
        <w:spacing w:before="240" w:after="240" w:line="288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</w:p>
    <w:p w14:paraId="3AC3B43C" w14:textId="77777777" w:rsidR="00F96050" w:rsidRDefault="00000000">
      <w:pPr>
        <w:shd w:val="clear" w:color="auto" w:fill="FFFFFF"/>
        <w:spacing w:after="0" w:line="288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74747"/>
          <w:sz w:val="24"/>
          <w:szCs w:val="24"/>
        </w:rPr>
        <w:t>*«</w:t>
      </w:r>
      <w:r>
        <w:rPr>
          <w:rFonts w:ascii="Tahoma" w:eastAsia="Tahoma" w:hAnsi="Tahoma" w:cs="Tahoma"/>
          <w:i/>
          <w:color w:val="404040"/>
          <w:sz w:val="24"/>
          <w:szCs w:val="24"/>
        </w:rPr>
        <w:t>Ruscente</w:t>
      </w:r>
      <w:r>
        <w:rPr>
          <w:rFonts w:ascii="Tahoma" w:eastAsia="Tahoma" w:hAnsi="Tahoma" w:cs="Tahoma"/>
          <w:color w:val="404040"/>
          <w:sz w:val="24"/>
          <w:szCs w:val="24"/>
        </w:rPr>
        <w:t xml:space="preserve"> è una licenza poetica che nomina l’incontro tra la poesia ed il gioco.</w:t>
      </w:r>
    </w:p>
    <w:p w14:paraId="00E63DBD" w14:textId="77777777" w:rsidR="00F96050" w:rsidRDefault="00000000">
      <w:pPr>
        <w:shd w:val="clear" w:color="auto" w:fill="FFFFFF"/>
        <w:spacing w:after="0" w:line="288" w:lineRule="auto"/>
        <w:jc w:val="both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Una fila di sculture organiche in fusione di alluminio che da un lato recano i segni geologici di un paesaggio, dall’altro si rivelano come profili di volti umani.</w:t>
      </w:r>
    </w:p>
    <w:p w14:paraId="1BDB2A45" w14:textId="77777777" w:rsidR="00F96050" w:rsidRDefault="00000000">
      <w:pPr>
        <w:shd w:val="clear" w:color="auto" w:fill="FFFFFF"/>
        <w:spacing w:after="0" w:line="288" w:lineRule="auto"/>
        <w:jc w:val="both"/>
        <w:rPr>
          <w:rFonts w:ascii="Tahoma" w:eastAsia="Tahoma" w:hAnsi="Tahoma" w:cs="Tahoma"/>
          <w:color w:val="474747"/>
          <w:sz w:val="24"/>
          <w:szCs w:val="24"/>
        </w:rPr>
      </w:pPr>
      <w:r>
        <w:rPr>
          <w:rFonts w:ascii="Tahoma" w:eastAsia="Tahoma" w:hAnsi="Tahoma" w:cs="Tahoma"/>
          <w:color w:val="404040"/>
          <w:sz w:val="24"/>
          <w:szCs w:val="24"/>
        </w:rPr>
        <w:t>È un omaggio a cinque poeti che negli ultimi anni hanno abitato frequentemente il mio zaino: Dario Bellezza, Giorgio Caproni, Jolanda Insana, Lucio Piccolo, Valentino Zeichen.</w:t>
      </w:r>
      <w:r>
        <w:rPr>
          <w:rFonts w:ascii="Tahoma" w:eastAsia="Tahoma" w:hAnsi="Tahoma" w:cs="Tahoma"/>
          <w:color w:val="474747"/>
          <w:sz w:val="24"/>
          <w:szCs w:val="24"/>
        </w:rPr>
        <w:t>»</w:t>
      </w:r>
    </w:p>
    <w:p w14:paraId="41F14BCB" w14:textId="77777777" w:rsidR="00F96050" w:rsidRDefault="00F96050">
      <w:pPr>
        <w:spacing w:after="0" w:line="288" w:lineRule="auto"/>
        <w:jc w:val="both"/>
        <w:rPr>
          <w:rFonts w:ascii="Tahoma" w:eastAsia="Tahoma" w:hAnsi="Tahoma" w:cs="Tahoma"/>
          <w:color w:val="211D1E"/>
          <w:sz w:val="24"/>
          <w:szCs w:val="24"/>
        </w:rPr>
      </w:pPr>
    </w:p>
    <w:sectPr w:rsidR="00F96050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6B160" w14:textId="77777777" w:rsidR="00485ACF" w:rsidRDefault="00485ACF">
      <w:pPr>
        <w:spacing w:after="0" w:line="240" w:lineRule="auto"/>
      </w:pPr>
      <w:r>
        <w:separator/>
      </w:r>
    </w:p>
  </w:endnote>
  <w:endnote w:type="continuationSeparator" w:id="0">
    <w:p w14:paraId="6A376EDD" w14:textId="77777777" w:rsidR="00485ACF" w:rsidRDefault="00485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496DC4-38C8-4CCF-B074-53B6EECDAFDA}"/>
    <w:embedBold r:id="rId2" w:fontKey="{006180EF-67E9-457C-AAD7-8EE2CEC7F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00"/>
    <w:family w:val="roman"/>
    <w:notTrueType/>
    <w:pitch w:val="default"/>
  </w:font>
  <w:font w:name="Bahnschrift">
    <w:panose1 w:val="020B0502040204020203"/>
    <w:charset w:val="00"/>
    <w:family w:val="roman"/>
    <w:notTrueType/>
    <w:pitch w:val="default"/>
    <w:embedRegular r:id="rId3" w:fontKey="{883BE461-6190-4DFE-B846-0F77027558AB}"/>
  </w:font>
  <w:font w:name="Bahnschrift Light">
    <w:panose1 w:val="020B0502040204020203"/>
    <w:charset w:val="00"/>
    <w:family w:val="roman"/>
    <w:notTrueType/>
    <w:pitch w:val="default"/>
    <w:embedRegular r:id="rId4" w:fontKey="{7CA22C10-8826-4F60-81B8-9805131053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D47A677-EF52-450C-B91F-AAE837BEBD1C}"/>
    <w:embedItalic r:id="rId6" w:fontKey="{EEEAAA77-16BA-48F6-8CC9-6F77BEF03CD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D441493B-6DAE-4830-A222-E20D55B535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F332F5-5191-41CA-82FA-C13E06A04EBA}"/>
    <w:embedBold r:id="rId9" w:fontKey="{64B263D9-0168-42DF-90D8-8790BC885BF8}"/>
    <w:embedItalic r:id="rId10" w:fontKey="{A83C6021-8656-4CCD-BD84-2B2334530A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34F113A-105D-4D35-BBFE-3DB5C35CE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36E9" w14:textId="77777777" w:rsidR="00F96050" w:rsidRDefault="00F960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rFonts w:ascii="Roboto" w:eastAsia="Roboto" w:hAnsi="Roboto" w:cs="Roboto"/>
        <w:color w:val="76717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0076E" w14:textId="77777777" w:rsidR="00485ACF" w:rsidRDefault="00485ACF">
      <w:pPr>
        <w:spacing w:after="0" w:line="240" w:lineRule="auto"/>
      </w:pPr>
      <w:r>
        <w:separator/>
      </w:r>
    </w:p>
  </w:footnote>
  <w:footnote w:type="continuationSeparator" w:id="0">
    <w:p w14:paraId="614F20FA" w14:textId="77777777" w:rsidR="00485ACF" w:rsidRDefault="00485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6CEDD" w14:textId="77777777" w:rsidR="00F960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Roboto" w:eastAsia="Roboto" w:hAnsi="Roboto" w:cs="Roboto"/>
        <w:color w:val="767171"/>
        <w:sz w:val="15"/>
        <w:szCs w:val="15"/>
      </w:rPr>
    </w:pPr>
    <w:r>
      <w:rPr>
        <w:rFonts w:ascii="Roboto" w:eastAsia="Roboto" w:hAnsi="Roboto" w:cs="Roboto"/>
        <w:color w:val="767171"/>
        <w:sz w:val="15"/>
        <w:szCs w:val="15"/>
      </w:rPr>
      <w:t>Via Santo Stefano 38 – 40125 Bologna IT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DE6E92" wp14:editId="7D44DC42">
          <wp:simplePos x="0" y="0"/>
          <wp:positionH relativeFrom="column">
            <wp:posOffset>-3808</wp:posOffset>
          </wp:positionH>
          <wp:positionV relativeFrom="paragraph">
            <wp:posOffset>-121918</wp:posOffset>
          </wp:positionV>
          <wp:extent cx="1119505" cy="59817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505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9ADAFA" w14:textId="77777777" w:rsidR="00F960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Roboto" w:eastAsia="Roboto" w:hAnsi="Roboto" w:cs="Roboto"/>
        <w:color w:val="767171"/>
        <w:sz w:val="15"/>
        <w:szCs w:val="15"/>
      </w:rPr>
    </w:pPr>
    <w:r>
      <w:rPr>
        <w:rFonts w:ascii="Roboto" w:eastAsia="Roboto" w:hAnsi="Roboto" w:cs="Roboto"/>
        <w:color w:val="767171"/>
        <w:sz w:val="15"/>
        <w:szCs w:val="15"/>
      </w:rPr>
      <w:t>Tel. +39 051 3512448 | Mob. +39 348 9325473</w:t>
    </w:r>
  </w:p>
  <w:p w14:paraId="43CF6D3B" w14:textId="77777777" w:rsidR="00F960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Roboto" w:eastAsia="Roboto" w:hAnsi="Roboto" w:cs="Roboto"/>
        <w:color w:val="767171"/>
        <w:sz w:val="15"/>
        <w:szCs w:val="15"/>
      </w:rPr>
    </w:pPr>
    <w:hyperlink r:id="rId2">
      <w:r>
        <w:rPr>
          <w:rFonts w:ascii="Roboto" w:eastAsia="Roboto" w:hAnsi="Roboto" w:cs="Roboto"/>
          <w:color w:val="767171"/>
          <w:sz w:val="15"/>
          <w:szCs w:val="15"/>
        </w:rPr>
        <w:t>info@labsgallery.it</w:t>
      </w:r>
    </w:hyperlink>
  </w:p>
  <w:p w14:paraId="079E440F" w14:textId="77777777" w:rsidR="00F960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Roboto" w:eastAsia="Roboto" w:hAnsi="Roboto" w:cs="Roboto"/>
        <w:color w:val="767171"/>
        <w:sz w:val="15"/>
        <w:szCs w:val="15"/>
      </w:rPr>
    </w:pPr>
    <w:hyperlink r:id="rId3">
      <w:r>
        <w:rPr>
          <w:rFonts w:ascii="Roboto" w:eastAsia="Roboto" w:hAnsi="Roboto" w:cs="Roboto"/>
          <w:color w:val="767171"/>
          <w:sz w:val="15"/>
          <w:szCs w:val="15"/>
        </w:rPr>
        <w:t>www.labsgallery.it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050"/>
    <w:rsid w:val="00485ACF"/>
    <w:rsid w:val="005C31A2"/>
    <w:rsid w:val="00E16544"/>
    <w:rsid w:val="00F9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FC90C"/>
  <w15:docId w15:val="{BA194EB1-068A-4608-AA1D-A758F690C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2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B6"/>
  </w:style>
  <w:style w:type="paragraph" w:styleId="Footer">
    <w:name w:val="footer"/>
    <w:basedOn w:val="Normal"/>
    <w:link w:val="FooterChar"/>
    <w:uiPriority w:val="99"/>
    <w:unhideWhenUsed/>
    <w:rsid w:val="008F2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B6"/>
  </w:style>
  <w:style w:type="character" w:styleId="Hyperlink">
    <w:name w:val="Hyperlink"/>
    <w:basedOn w:val="DefaultParagraphFont"/>
    <w:uiPriority w:val="99"/>
    <w:unhideWhenUsed/>
    <w:rsid w:val="008F29B6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8F29B6"/>
    <w:rPr>
      <w:color w:val="605E5C"/>
      <w:shd w:val="clear" w:color="auto" w:fill="E1DFDD"/>
    </w:rPr>
  </w:style>
  <w:style w:type="paragraph" w:customStyle="1" w:styleId="Paragrafobase">
    <w:name w:val="[Paragrafo base]"/>
    <w:basedOn w:val="Normal"/>
    <w:uiPriority w:val="99"/>
    <w:rsid w:val="003839B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Spacing">
    <w:name w:val="No Spacing"/>
    <w:uiPriority w:val="1"/>
    <w:qFormat/>
    <w:rsid w:val="005E206F"/>
    <w:pPr>
      <w:spacing w:after="0" w:line="240" w:lineRule="auto"/>
    </w:pPr>
  </w:style>
  <w:style w:type="paragraph" w:customStyle="1" w:styleId="Pa3">
    <w:name w:val="Pa3"/>
    <w:basedOn w:val="Normal"/>
    <w:next w:val="Normal"/>
    <w:uiPriority w:val="99"/>
    <w:rsid w:val="00696C34"/>
    <w:pPr>
      <w:autoSpaceDE w:val="0"/>
      <w:autoSpaceDN w:val="0"/>
      <w:adjustRightInd w:val="0"/>
      <w:spacing w:after="0" w:line="241" w:lineRule="atLeast"/>
    </w:pPr>
    <w:rPr>
      <w:rFonts w:ascii="Bahnschrift" w:hAnsi="Bahnschrift"/>
      <w:sz w:val="24"/>
      <w:szCs w:val="24"/>
    </w:rPr>
  </w:style>
  <w:style w:type="character" w:customStyle="1" w:styleId="A5">
    <w:name w:val="A5"/>
    <w:uiPriority w:val="99"/>
    <w:rsid w:val="00696C34"/>
    <w:rPr>
      <w:rFonts w:cs="Bahnschrift"/>
      <w:color w:val="221E1F"/>
      <w:sz w:val="18"/>
      <w:szCs w:val="18"/>
    </w:rPr>
  </w:style>
  <w:style w:type="character" w:styleId="Strong">
    <w:name w:val="Strong"/>
    <w:basedOn w:val="DefaultParagraphFont"/>
    <w:uiPriority w:val="22"/>
    <w:qFormat/>
    <w:rsid w:val="006A30C6"/>
    <w:rPr>
      <w:b/>
      <w:bCs/>
    </w:rPr>
  </w:style>
  <w:style w:type="paragraph" w:customStyle="1" w:styleId="Pa2">
    <w:name w:val="Pa2"/>
    <w:basedOn w:val="Normal"/>
    <w:next w:val="Normal"/>
    <w:uiPriority w:val="99"/>
    <w:rsid w:val="00492AF6"/>
    <w:pPr>
      <w:autoSpaceDE w:val="0"/>
      <w:autoSpaceDN w:val="0"/>
      <w:adjustRightInd w:val="0"/>
      <w:spacing w:after="0" w:line="241" w:lineRule="atLeast"/>
    </w:pPr>
    <w:rPr>
      <w:rFonts w:ascii="Bahnschrift Light" w:hAnsi="Bahnschrift Light"/>
      <w:sz w:val="24"/>
      <w:szCs w:val="24"/>
    </w:rPr>
  </w:style>
  <w:style w:type="paragraph" w:styleId="NormalWeb">
    <w:name w:val="Normal (Web)"/>
    <w:basedOn w:val="Normal"/>
    <w:uiPriority w:val="99"/>
    <w:unhideWhenUsed/>
    <w:rsid w:val="00C45A4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it-IT"/>
    </w:rPr>
  </w:style>
  <w:style w:type="character" w:customStyle="1" w:styleId="apple-converted-space">
    <w:name w:val="apple-converted-space"/>
    <w:basedOn w:val="DefaultParagraphFont"/>
    <w:rsid w:val="00404560"/>
  </w:style>
  <w:style w:type="character" w:styleId="Emphasis">
    <w:name w:val="Emphasis"/>
    <w:basedOn w:val="DefaultParagraphFont"/>
    <w:uiPriority w:val="20"/>
    <w:qFormat/>
    <w:rsid w:val="0040456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81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E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E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E4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663A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663A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0663A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bsgallery.it" TargetMode="External"/><Relationship Id="rId2" Type="http://schemas.openxmlformats.org/officeDocument/2006/relationships/hyperlink" Target="mailto:info@labsgallery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s+N9aN/xvemimHX9/HFQhdZkQ==">CgMxLjA4AHIhMXo2M1h2TUZERVRGVVV0QzVMTFZDeXdoQlkwU1JObUNV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Costa</dc:creator>
  <cp:lastModifiedBy>Viviana Costa</cp:lastModifiedBy>
  <cp:revision>2</cp:revision>
  <dcterms:created xsi:type="dcterms:W3CDTF">2025-11-14T17:27:00Z</dcterms:created>
  <dcterms:modified xsi:type="dcterms:W3CDTF">2025-11-14T17:27:00Z</dcterms:modified>
</cp:coreProperties>
</file>