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Di default"/>
        <w:spacing w:line="288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u w:color="000000"/>
        </w:rPr>
      </w:pPr>
      <w:r>
        <w:rPr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it-IT"/>
        </w:rPr>
        <w:t>toPRAY, il racconto dell</w:t>
      </w:r>
      <w:r>
        <w:rPr>
          <w:rFonts w:ascii="Times New Roman" w:hAnsi="Times New Roman" w:hint="default"/>
          <w:b w:val="1"/>
          <w:bCs w:val="1"/>
          <w:sz w:val="28"/>
          <w:szCs w:val="28"/>
          <w:u w:color="000000"/>
          <w:rtl w:val="0"/>
          <w:lang w:val="it-IT"/>
        </w:rPr>
        <w:t>’</w:t>
      </w:r>
      <w:r>
        <w:rPr>
          <w:rFonts w:ascii="Times New Roman" w:hAnsi="Times New Roman"/>
          <w:b w:val="1"/>
          <w:bCs w:val="1"/>
          <w:sz w:val="28"/>
          <w:szCs w:val="28"/>
          <w:u w:color="000000"/>
          <w:rtl w:val="0"/>
          <w:lang w:val="it-IT"/>
        </w:rPr>
        <w:t>anima a Caffeine Merate Danza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704939</wp:posOffset>
            </wp:positionH>
            <wp:positionV relativeFrom="line">
              <wp:posOffset>221092</wp:posOffset>
            </wp:positionV>
            <wp:extent cx="6120058" cy="408501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40850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</w:rPr>
      </w:pP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</w:rPr>
      </w:pP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>"Chi conosce il potere della danza abita in Dio" Rumi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 xml:space="preserve">’ 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 xml:space="preserve">un mese dedicato alla danza contemporanea quello che la nuova edizione di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it-IT"/>
        </w:rPr>
        <w:t xml:space="preserve">Caffeine Merate Danza 2020 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porta in scena all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Auditorium di Piazza degli Eroi dell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omonima citt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 xml:space="preserve">à 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 xml:space="preserve">in provincia di Lecco. Quattro appuntamenti con compagnie italiane e internazionali e uno spettacolo di circo contemporaneo organizzati dal circuito CLAPS, in collaborazione con il Comune di Merate. 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Si alternano, fino al prossimo 17 ottobre, gli echi hip hop di D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>é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 xml:space="preserve">à 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Donn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>é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, il teatrodanza di Artemis, tango e milonga e la danza contemporanea della Compagnia Zappal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>à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. Questa edizione del festival ospita inoltre un evento straordinario: la mostra fotografica dedicata all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immensa Pina Bausch. Gli scatti di Giuseppe Distefano - giornalista, critico di danza e fotografo - sono il racconto emozionato ed emozionante dell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atmosfera irripetibile che si era respirata la sera del 30 giugno 2009, occasione in cui 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artista, insieme con la sua compagnia Wuppertal, era presente a Spoleto per presentare al Festival dei Due Mondi la sua ultima creazione: Bamboo Blues.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 xml:space="preserve">’ 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previsto per domenica 11 ottobre, alle ore 16.30 presso 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Auditorium, anche lo spettacolo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it-IT"/>
        </w:rPr>
        <w:t xml:space="preserve"> toPRAY di Afshin Varjavandi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 xml:space="preserve">: ballerino (DaCru dance company), coreografo e fondatore di INC InNprogressCollective, gruppo stabile di giovani artisti (Luca Calderini, Mattia Maiotti, Jenny Mattaioli, Elia Pangaro, Debora Renzi) promotori di nuove forme di street art contemporanea, danze urbane e tendenze. 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Cos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 xml:space="preserve">ì 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ne parla il coreografo: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 xml:space="preserve"> </w:t>
      </w:r>
      <w:r>
        <w:rPr>
          <w:rFonts w:ascii="Times New Roman" w:hAnsi="Times New Roman" w:hint="default"/>
          <w:i w:val="1"/>
          <w:iCs w:val="1"/>
          <w:color w:val="222222"/>
          <w:sz w:val="24"/>
          <w:szCs w:val="24"/>
          <w:u w:color="222222"/>
          <w:rtl w:val="0"/>
          <w:lang w:val="it-IT"/>
        </w:rPr>
        <w:t>«</w:t>
      </w:r>
      <w:r>
        <w:rPr>
          <w:rFonts w:ascii="Times New Roman" w:hAnsi="Times New Roman"/>
          <w:i w:val="1"/>
          <w:iCs w:val="1"/>
          <w:color w:val="222222"/>
          <w:sz w:val="24"/>
          <w:szCs w:val="24"/>
          <w:u w:color="222222"/>
          <w:rtl w:val="0"/>
          <w:lang w:val="it-IT"/>
        </w:rPr>
        <w:t>t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 xml:space="preserve">oPRAY 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it-IT"/>
        </w:rPr>
        <w:t xml:space="preserve">è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>uno spettacolo in cui le danze urbane si mescolano a gesti contemporanei, producendo una danza fuori dagli schemi, dal tempo. Un linguaggio universale: come il racconto dell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it-IT"/>
        </w:rPr>
        <w:t>’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>anima dell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it-IT"/>
        </w:rPr>
        <w:t>’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>uomo.</w:t>
      </w:r>
      <w:r>
        <w:rPr>
          <w:rFonts w:ascii="Times New Roman" w:hAnsi="Times New Roman" w:hint="default"/>
          <w:i w:val="1"/>
          <w:iCs w:val="1"/>
          <w:color w:val="222222"/>
          <w:sz w:val="24"/>
          <w:szCs w:val="24"/>
          <w:u w:color="222222"/>
          <w:rtl w:val="0"/>
          <w:lang w:val="it-IT"/>
        </w:rPr>
        <w:t>»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Cosa vuol dire pregare? 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 xml:space="preserve">Uomo contemporaneo non cerca forse una risposta a questa domanda in ogni sua azione? Non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 xml:space="preserve">è 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agire stesso dell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Uomo un atto di culto? Se quello che di pi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 xml:space="preserve">ù 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 xml:space="preserve">sacro abbiamo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 xml:space="preserve">è 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 xml:space="preserve">immaginazione, non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it-IT"/>
        </w:rPr>
        <w:t xml:space="preserve">è 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 xml:space="preserve">forse grazie a essa che riusciamo a identificare la nostra anima nel corso della vita? Cercando una risposta a questi interrogativi lo spettacolo si sviluppa in una ritmata poesia gestuale. Poesia di corpi, che attraverso il movimento e la danza svelano al contempo la loro natura di statue e spoglie. 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 w:hint="default"/>
          <w:i w:val="1"/>
          <w:iCs w:val="1"/>
          <w:color w:val="222222"/>
          <w:sz w:val="24"/>
          <w:szCs w:val="24"/>
          <w:u w:color="222222"/>
          <w:rtl w:val="0"/>
          <w:lang w:val="it-IT"/>
        </w:rPr>
        <w:t>«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>Cerco di raccontare la contemporaneit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it-IT"/>
        </w:rPr>
        <w:t xml:space="preserve">à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 xml:space="preserve">attraverso il linguaggio fisico, che 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it-IT"/>
        </w:rPr>
        <w:t xml:space="preserve">è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>il linguaggio del corpo, mescolando danze urbane, hip hop e street dance con una fascinazione che mi accompagna fin da quando ero piccolo, quella cio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it-IT"/>
        </w:rPr>
        <w:t xml:space="preserve">è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>per l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it-IT"/>
        </w:rPr>
        <w:t>’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 xml:space="preserve">arte 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it-IT"/>
        </w:rPr>
        <w:t>“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>alta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it-IT"/>
        </w:rPr>
        <w:t xml:space="preserve">”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>e per i suoi aspetti pi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it-IT"/>
        </w:rPr>
        <w:t xml:space="preserve">ù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 xml:space="preserve">concettuali. Il mio 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it-IT"/>
        </w:rPr>
        <w:t xml:space="preserve">è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>un lavoro molto legato al gesto, sono innamorato del linguaggio gestuale degli esseri umani e credo che esso stesso sia miracolosamente una danza. Una forma di espressione, molte volte pi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it-IT"/>
        </w:rPr>
        <w:t xml:space="preserve">ù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 xml:space="preserve">efficace di quella verbale, che 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it-IT"/>
        </w:rPr>
        <w:t xml:space="preserve">è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it-IT"/>
        </w:rPr>
        <w:t>diventata la vocazione della mia vita.</w:t>
      </w:r>
      <w:r>
        <w:rPr>
          <w:rFonts w:ascii="Times New Roman" w:hAnsi="Times New Roman" w:hint="default"/>
          <w:i w:val="1"/>
          <w:iCs w:val="1"/>
          <w:color w:val="222222"/>
          <w:sz w:val="24"/>
          <w:szCs w:val="24"/>
          <w:u w:color="222222"/>
          <w:rtl w:val="0"/>
          <w:lang w:val="it-IT"/>
        </w:rPr>
        <w:t xml:space="preserve">» </w:t>
      </w:r>
      <w:r>
        <w:rPr>
          <w:rFonts w:ascii="Times New Roman" w:hAnsi="Times New Roman"/>
          <w:sz w:val="24"/>
          <w:szCs w:val="24"/>
          <w:u w:color="000000"/>
          <w:rtl w:val="0"/>
          <w:lang w:val="it-IT"/>
        </w:rPr>
        <w:t>Afshin Varjavandi, coreografo.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u w:color="000000"/>
          <w:rtl w:val="0"/>
          <w:lang w:val="it-IT"/>
        </w:rPr>
        <w:t>Caffeine Merate Danza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u w:color="000000"/>
          <w:rtl w:val="0"/>
          <w:lang w:val="it-IT"/>
        </w:rPr>
        <w:t>toPray | D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u w:color="000000"/>
          <w:rtl w:val="0"/>
          <w:lang w:val="it-IT"/>
        </w:rPr>
        <w:t>é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u w:color="000000"/>
          <w:rtl w:val="0"/>
          <w:lang w:val="it-IT"/>
        </w:rPr>
        <w:t>j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u w:color="000000"/>
          <w:rtl w:val="0"/>
          <w:lang w:val="it-IT"/>
        </w:rPr>
        <w:t xml:space="preserve">à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u w:color="000000"/>
          <w:rtl w:val="0"/>
          <w:lang w:val="it-IT"/>
        </w:rPr>
        <w:t>Donn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u w:color="000000"/>
          <w:rtl w:val="0"/>
          <w:lang w:val="it-IT"/>
        </w:rPr>
        <w:t xml:space="preserve">é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u w:color="000000"/>
          <w:rtl w:val="0"/>
          <w:lang w:val="it-IT"/>
        </w:rPr>
        <w:t>in associazione con InNprogressCollective - innprogresscollective.com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u w:color="000000"/>
          <w:rtl w:val="0"/>
          <w:lang w:val="it-IT"/>
        </w:rPr>
        <w:t>11 ottobre 2020 ore 16.30 presso l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u w:color="000000"/>
          <w:rtl w:val="0"/>
          <w:lang w:val="it-IT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u w:color="000000"/>
          <w:rtl w:val="0"/>
          <w:lang w:val="it-IT"/>
        </w:rPr>
        <w:t>Auditorium di Merate (LC)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u w:color="000000"/>
          <w:rtl w:val="0"/>
          <w:lang w:val="it-IT"/>
        </w:rPr>
        <w:t>Danzatori e performer: Luca Calderini, Mattia Maiotti, Jenny Mattaioli, Elia Pangaro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u w:color="000000"/>
          <w:rtl w:val="0"/>
          <w:lang w:val="it-IT"/>
        </w:rPr>
        <w:t>Disegno luci: Fabio Galeotti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u w:color="000000"/>
          <w:rtl w:val="0"/>
          <w:lang w:val="it-IT"/>
        </w:rPr>
        <w:t>Disegno sonoro: Angelo Benedetti</w:t>
      </w: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</w:p>
    <w:p>
      <w:pPr>
        <w:pStyle w:val="Di default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</w:p>
    <w:p>
      <w:pPr>
        <w:pStyle w:val="Di default"/>
        <w:spacing w:line="288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u w:color="000000"/>
        </w:rPr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trackRevisions/>
  <w:defaultTabStop w:val="720"/>
  <w:autoHyphenation w:val="1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