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5134" w14:textId="2EA2C3E5" w:rsidR="005E3886" w:rsidRPr="00B7241A" w:rsidRDefault="005E3886" w:rsidP="00DD122C">
      <w:pPr>
        <w:spacing w:after="0" w:line="240" w:lineRule="auto"/>
        <w:jc w:val="center"/>
        <w:rPr>
          <w:rFonts w:ascii="Garamond" w:eastAsia="Aptos" w:hAnsi="Garamond" w:cs="Aptos"/>
          <w:b/>
          <w:bCs/>
          <w:color w:val="FF0000"/>
          <w:sz w:val="24"/>
          <w:szCs w:val="24"/>
        </w:rPr>
      </w:pPr>
      <w:r w:rsidRPr="00B7241A">
        <w:rPr>
          <w:rFonts w:ascii="Garamond" w:eastAsia="Aptos" w:hAnsi="Garamond" w:cs="Aptos"/>
          <w:b/>
          <w:bCs/>
          <w:color w:val="FF0000"/>
          <w:sz w:val="24"/>
          <w:szCs w:val="24"/>
        </w:rPr>
        <w:t>COMUNICATO STAMPA</w:t>
      </w:r>
    </w:p>
    <w:p w14:paraId="78127164" w14:textId="1B34B53B" w:rsidR="00BE1157" w:rsidRPr="008E5368" w:rsidRDefault="00E1396B" w:rsidP="008E5368">
      <w:pPr>
        <w:spacing w:after="0" w:line="240" w:lineRule="auto"/>
        <w:jc w:val="both"/>
        <w:rPr>
          <w:rFonts w:ascii="Garamond" w:eastAsia="Aptos" w:hAnsi="Garamond" w:cs="Aptos"/>
          <w:sz w:val="39"/>
          <w:szCs w:val="39"/>
        </w:rPr>
      </w:pPr>
      <w:r w:rsidRPr="008E5368">
        <w:rPr>
          <w:rFonts w:ascii="Garamond" w:eastAsia="Aptos" w:hAnsi="Garamond" w:cs="Aptos"/>
          <w:b/>
          <w:bCs/>
          <w:sz w:val="39"/>
          <w:szCs w:val="39"/>
        </w:rPr>
        <w:t>“</w:t>
      </w:r>
      <w:proofErr w:type="spellStart"/>
      <w:r w:rsidRPr="008E5368">
        <w:rPr>
          <w:rFonts w:ascii="Garamond" w:eastAsia="Aptos" w:hAnsi="Garamond" w:cs="Aptos"/>
          <w:b/>
          <w:bCs/>
          <w:sz w:val="39"/>
          <w:szCs w:val="39"/>
        </w:rPr>
        <w:t>L</w:t>
      </w:r>
      <w:r w:rsidR="005E3886" w:rsidRPr="008E5368">
        <w:rPr>
          <w:rFonts w:ascii="Garamond" w:eastAsia="Aptos" w:hAnsi="Garamond" w:cs="Aptos"/>
          <w:b/>
          <w:bCs/>
          <w:sz w:val="39"/>
          <w:szCs w:val="39"/>
        </w:rPr>
        <w:t>uomo</w:t>
      </w:r>
      <w:proofErr w:type="spellEnd"/>
      <w:r w:rsidR="005E3886" w:rsidRPr="008E5368">
        <w:rPr>
          <w:rFonts w:ascii="Garamond" w:eastAsia="Aptos" w:hAnsi="Garamond" w:cs="Aptos"/>
          <w:b/>
          <w:bCs/>
          <w:sz w:val="39"/>
          <w:szCs w:val="39"/>
        </w:rPr>
        <w:t xml:space="preserve"> nuovo” del fascismo al Campania Teatro Festival</w:t>
      </w:r>
    </w:p>
    <w:p w14:paraId="2553A2F7" w14:textId="0E241FE6" w:rsidR="00651BBB" w:rsidRPr="00B7241A" w:rsidRDefault="00651BBB" w:rsidP="00DD122C">
      <w:pPr>
        <w:spacing w:line="240" w:lineRule="auto"/>
        <w:jc w:val="both"/>
        <w:rPr>
          <w:rFonts w:ascii="Garamond" w:eastAsia="Aptos" w:hAnsi="Garamond" w:cs="Aptos"/>
          <w:sz w:val="24"/>
          <w:szCs w:val="24"/>
        </w:rPr>
      </w:pPr>
      <w:r w:rsidRPr="00B7241A">
        <w:rPr>
          <w:rFonts w:ascii="Garamond" w:eastAsia="Aptos" w:hAnsi="Garamond" w:cs="Aptos"/>
          <w:i/>
          <w:iCs/>
          <w:sz w:val="24"/>
          <w:szCs w:val="24"/>
        </w:rPr>
        <w:t xml:space="preserve">“L’uomo nuovo” storia dal fascismo per il Campania Teatro Festival 2026 di Antonio Maiorino Marrazzo e Luisa </w:t>
      </w:r>
      <w:proofErr w:type="spellStart"/>
      <w:r w:rsidRPr="00B7241A">
        <w:rPr>
          <w:rFonts w:ascii="Garamond" w:eastAsia="Aptos" w:hAnsi="Garamond" w:cs="Aptos"/>
          <w:i/>
          <w:iCs/>
          <w:sz w:val="24"/>
          <w:szCs w:val="24"/>
        </w:rPr>
        <w:t>Guarro</w:t>
      </w:r>
      <w:proofErr w:type="spellEnd"/>
      <w:r w:rsidRPr="00B7241A">
        <w:rPr>
          <w:rFonts w:ascii="Garamond" w:eastAsia="Aptos" w:hAnsi="Garamond" w:cs="Aptos"/>
          <w:i/>
          <w:iCs/>
          <w:sz w:val="24"/>
          <w:szCs w:val="24"/>
        </w:rPr>
        <w:t xml:space="preserve">. Con Andrea de </w:t>
      </w:r>
      <w:proofErr w:type="spellStart"/>
      <w:r w:rsidRPr="00B7241A">
        <w:rPr>
          <w:rFonts w:ascii="Garamond" w:eastAsia="Aptos" w:hAnsi="Garamond" w:cs="Aptos"/>
          <w:i/>
          <w:iCs/>
          <w:sz w:val="24"/>
          <w:szCs w:val="24"/>
        </w:rPr>
        <w:t>Goyzueta</w:t>
      </w:r>
      <w:proofErr w:type="spellEnd"/>
      <w:r w:rsidRPr="00B7241A">
        <w:rPr>
          <w:rFonts w:ascii="Garamond" w:eastAsia="Aptos" w:hAnsi="Garamond" w:cs="Aptos"/>
          <w:i/>
          <w:iCs/>
          <w:sz w:val="24"/>
          <w:szCs w:val="24"/>
        </w:rPr>
        <w:t xml:space="preserve"> e Gennaro Maresca. Martedì 30 giugno al Teatro Nuovo, Via Montecalvario 16.</w:t>
      </w:r>
      <w:r w:rsidRPr="00B7241A">
        <w:rPr>
          <w:rFonts w:ascii="Garamond" w:eastAsia="Aptos" w:hAnsi="Garamond" w:cs="Aptos"/>
          <w:sz w:val="24"/>
          <w:szCs w:val="24"/>
        </w:rPr>
        <w:t xml:space="preserve"> </w:t>
      </w:r>
    </w:p>
    <w:p w14:paraId="73517A2F" w14:textId="7CA82849" w:rsidR="00647335" w:rsidRDefault="00BE1157" w:rsidP="00DD122C">
      <w:pPr>
        <w:spacing w:after="0" w:line="240" w:lineRule="auto"/>
        <w:ind w:firstLine="708"/>
        <w:jc w:val="both"/>
        <w:rPr>
          <w:rFonts w:ascii="Garamond" w:eastAsia="Aptos" w:hAnsi="Garamond" w:cs="Aptos"/>
          <w:sz w:val="24"/>
          <w:szCs w:val="24"/>
        </w:rPr>
      </w:pPr>
      <w:r w:rsidRPr="00B7241A">
        <w:rPr>
          <w:rFonts w:ascii="Garamond" w:eastAsia="Aptos" w:hAnsi="Garamond" w:cs="Aptos"/>
          <w:sz w:val="24"/>
          <w:szCs w:val="24"/>
        </w:rPr>
        <w:t xml:space="preserve">Al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Teatro Nuovo</w:t>
      </w:r>
      <w:r w:rsidRPr="00B7241A">
        <w:rPr>
          <w:rFonts w:ascii="Garamond" w:eastAsia="Aptos" w:hAnsi="Garamond" w:cs="Aptos"/>
          <w:sz w:val="24"/>
          <w:szCs w:val="24"/>
        </w:rPr>
        <w:t xml:space="preserve"> di Napoli </w:t>
      </w:r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“L</w:t>
      </w:r>
      <w:r w:rsidR="00F60F1D" w:rsidRPr="00B7241A">
        <w:rPr>
          <w:rFonts w:ascii="Garamond" w:eastAsia="Aptos" w:hAnsi="Garamond" w:cs="Aptos"/>
          <w:b/>
          <w:bCs/>
          <w:sz w:val="24"/>
          <w:szCs w:val="24"/>
        </w:rPr>
        <w:t>’</w:t>
      </w:r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uomo nuovo”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 una riflessione sul potere </w:t>
      </w:r>
      <w:r w:rsidRPr="00B7241A">
        <w:rPr>
          <w:rFonts w:ascii="Garamond" w:eastAsia="Aptos" w:hAnsi="Garamond" w:cs="Aptos"/>
          <w:sz w:val="24"/>
          <w:szCs w:val="24"/>
        </w:rPr>
        <w:t xml:space="preserve">di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Antonio Maiorino Marrazzo</w:t>
      </w:r>
      <w:r w:rsidRPr="00B7241A">
        <w:rPr>
          <w:rFonts w:ascii="Garamond" w:eastAsia="Aptos" w:hAnsi="Garamond" w:cs="Aptos"/>
          <w:sz w:val="24"/>
          <w:szCs w:val="24"/>
        </w:rPr>
        <w:t xml:space="preserve"> 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e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 xml:space="preserve">Luisa </w:t>
      </w:r>
      <w:proofErr w:type="spellStart"/>
      <w:r w:rsidRPr="00B7241A">
        <w:rPr>
          <w:rFonts w:ascii="Garamond" w:eastAsia="Aptos" w:hAnsi="Garamond" w:cs="Aptos"/>
          <w:b/>
          <w:bCs/>
          <w:sz w:val="24"/>
          <w:szCs w:val="24"/>
        </w:rPr>
        <w:t>Guarro</w:t>
      </w:r>
      <w:proofErr w:type="spellEnd"/>
      <w:r w:rsidRPr="00B7241A">
        <w:rPr>
          <w:rFonts w:ascii="Garamond" w:eastAsia="Aptos" w:hAnsi="Garamond" w:cs="Aptos"/>
          <w:sz w:val="24"/>
          <w:szCs w:val="24"/>
        </w:rPr>
        <w:t xml:space="preserve"> 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che firma </w:t>
      </w:r>
      <w:r w:rsidR="00812807">
        <w:rPr>
          <w:rFonts w:ascii="Garamond" w:eastAsia="Aptos" w:hAnsi="Garamond" w:cs="Aptos"/>
          <w:sz w:val="24"/>
          <w:szCs w:val="24"/>
        </w:rPr>
        <w:t xml:space="preserve">anche 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il </w:t>
      </w:r>
      <w:r w:rsidRPr="00B7241A">
        <w:rPr>
          <w:rFonts w:ascii="Garamond" w:eastAsia="Aptos" w:hAnsi="Garamond" w:cs="Aptos"/>
          <w:sz w:val="24"/>
          <w:szCs w:val="24"/>
        </w:rPr>
        <w:t xml:space="preserve">concept, 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la </w:t>
      </w:r>
      <w:r w:rsidRPr="00B7241A">
        <w:rPr>
          <w:rFonts w:ascii="Garamond" w:eastAsia="Aptos" w:hAnsi="Garamond" w:cs="Aptos"/>
          <w:sz w:val="24"/>
          <w:szCs w:val="24"/>
        </w:rPr>
        <w:t xml:space="preserve">scenografia, 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i </w:t>
      </w:r>
      <w:r w:rsidRPr="00B7241A">
        <w:rPr>
          <w:rFonts w:ascii="Garamond" w:eastAsia="Aptos" w:hAnsi="Garamond" w:cs="Aptos"/>
          <w:sz w:val="24"/>
          <w:szCs w:val="24"/>
        </w:rPr>
        <w:t xml:space="preserve">costumi e </w:t>
      </w:r>
      <w:r w:rsidR="00647335" w:rsidRPr="00B7241A">
        <w:rPr>
          <w:rFonts w:ascii="Garamond" w:eastAsia="Aptos" w:hAnsi="Garamond" w:cs="Aptos"/>
          <w:sz w:val="24"/>
          <w:szCs w:val="24"/>
        </w:rPr>
        <w:t xml:space="preserve">la </w:t>
      </w:r>
      <w:r w:rsidRPr="00B7241A">
        <w:rPr>
          <w:rFonts w:ascii="Garamond" w:eastAsia="Aptos" w:hAnsi="Garamond" w:cs="Aptos"/>
          <w:sz w:val="24"/>
          <w:szCs w:val="24"/>
        </w:rPr>
        <w:t xml:space="preserve">regia. Con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 xml:space="preserve">Andrea de </w:t>
      </w:r>
      <w:proofErr w:type="spellStart"/>
      <w:r w:rsidRPr="00B7241A">
        <w:rPr>
          <w:rFonts w:ascii="Garamond" w:eastAsia="Aptos" w:hAnsi="Garamond" w:cs="Aptos"/>
          <w:b/>
          <w:bCs/>
          <w:sz w:val="24"/>
          <w:szCs w:val="24"/>
        </w:rPr>
        <w:t>Goyzueta</w:t>
      </w:r>
      <w:proofErr w:type="spellEnd"/>
      <w:r w:rsidRPr="00B7241A">
        <w:rPr>
          <w:rFonts w:ascii="Garamond" w:eastAsia="Aptos" w:hAnsi="Garamond" w:cs="Aptos"/>
          <w:sz w:val="24"/>
          <w:szCs w:val="24"/>
        </w:rPr>
        <w:t xml:space="preserve"> e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Gennaro Maresca</w:t>
      </w:r>
      <w:r w:rsidR="00F36AE5" w:rsidRPr="00B7241A">
        <w:rPr>
          <w:rFonts w:ascii="Garamond" w:eastAsia="Aptos" w:hAnsi="Garamond" w:cs="Aptos"/>
          <w:sz w:val="24"/>
          <w:szCs w:val="24"/>
        </w:rPr>
        <w:t xml:space="preserve">. </w:t>
      </w:r>
      <w:r w:rsidR="005E3886" w:rsidRPr="00B7241A">
        <w:rPr>
          <w:rFonts w:ascii="Garamond" w:eastAsia="Aptos" w:hAnsi="Garamond" w:cs="Aptos"/>
          <w:sz w:val="24"/>
          <w:szCs w:val="24"/>
        </w:rPr>
        <w:t>Disegno l</w:t>
      </w:r>
      <w:r w:rsidR="00F36AE5" w:rsidRPr="00B7241A">
        <w:rPr>
          <w:rFonts w:ascii="Garamond" w:eastAsia="Aptos" w:hAnsi="Garamond" w:cs="Aptos"/>
          <w:sz w:val="24"/>
          <w:szCs w:val="24"/>
        </w:rPr>
        <w:t xml:space="preserve">uci </w:t>
      </w:r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Paco Summonte</w:t>
      </w:r>
      <w:r w:rsidR="00F36AE5" w:rsidRPr="00B7241A">
        <w:rPr>
          <w:rFonts w:ascii="Garamond" w:eastAsia="Aptos" w:hAnsi="Garamond" w:cs="Aptos"/>
          <w:sz w:val="24"/>
          <w:szCs w:val="24"/>
        </w:rPr>
        <w:t xml:space="preserve">. </w:t>
      </w:r>
      <w:r w:rsidRPr="00B7241A">
        <w:rPr>
          <w:rFonts w:ascii="Garamond" w:eastAsia="Aptos" w:hAnsi="Garamond" w:cs="Aptos"/>
          <w:sz w:val="24"/>
          <w:szCs w:val="24"/>
        </w:rPr>
        <w:t xml:space="preserve">Una produzione Associazione </w:t>
      </w:r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“</w:t>
      </w:r>
      <w:proofErr w:type="spellStart"/>
      <w:r w:rsidRPr="00B7241A">
        <w:rPr>
          <w:rFonts w:ascii="Garamond" w:eastAsia="Aptos" w:hAnsi="Garamond" w:cs="Aptos"/>
          <w:b/>
          <w:bCs/>
          <w:sz w:val="24"/>
          <w:szCs w:val="24"/>
        </w:rPr>
        <w:t>Primopiano</w:t>
      </w:r>
      <w:proofErr w:type="spellEnd"/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”</w:t>
      </w:r>
      <w:r w:rsidR="00F36AE5" w:rsidRPr="00B7241A">
        <w:rPr>
          <w:rFonts w:ascii="Garamond" w:eastAsia="Aptos" w:hAnsi="Garamond" w:cs="Aptos"/>
          <w:sz w:val="24"/>
          <w:szCs w:val="24"/>
        </w:rPr>
        <w:t xml:space="preserve"> </w:t>
      </w:r>
      <w:r w:rsidR="008C2AA5" w:rsidRPr="00B7241A">
        <w:rPr>
          <w:rFonts w:ascii="Garamond" w:eastAsia="Aptos" w:hAnsi="Garamond" w:cs="Aptos"/>
          <w:sz w:val="24"/>
          <w:szCs w:val="24"/>
        </w:rPr>
        <w:t xml:space="preserve">per il </w:t>
      </w:r>
      <w:r w:rsidR="008C2AA5" w:rsidRPr="00B7241A">
        <w:rPr>
          <w:rFonts w:ascii="Garamond" w:eastAsia="Aptos" w:hAnsi="Garamond" w:cs="Aptos"/>
          <w:b/>
          <w:bCs/>
          <w:sz w:val="24"/>
          <w:szCs w:val="24"/>
        </w:rPr>
        <w:t>Campania Teatro Festival</w:t>
      </w:r>
      <w:r w:rsidR="008C2AA5" w:rsidRPr="00812807">
        <w:rPr>
          <w:rFonts w:ascii="Garamond" w:eastAsia="Aptos" w:hAnsi="Garamond" w:cs="Aptos"/>
          <w:sz w:val="24"/>
          <w:szCs w:val="24"/>
        </w:rPr>
        <w:t xml:space="preserve"> 2026</w:t>
      </w:r>
      <w:r w:rsidR="008C2AA5">
        <w:rPr>
          <w:rFonts w:ascii="Garamond" w:eastAsia="Aptos" w:hAnsi="Garamond" w:cs="Aptos"/>
          <w:sz w:val="24"/>
          <w:szCs w:val="24"/>
        </w:rPr>
        <w:t xml:space="preserve">, </w:t>
      </w:r>
      <w:r w:rsidR="00F36AE5" w:rsidRPr="00B7241A">
        <w:rPr>
          <w:rFonts w:ascii="Garamond" w:eastAsia="Aptos" w:hAnsi="Garamond" w:cs="Aptos"/>
          <w:sz w:val="24"/>
          <w:szCs w:val="24"/>
        </w:rPr>
        <w:t xml:space="preserve">con il sostegno de </w:t>
      </w:r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“L</w:t>
      </w:r>
      <w:r w:rsidR="00F60F1D" w:rsidRPr="00B7241A">
        <w:rPr>
          <w:rFonts w:ascii="Garamond" w:eastAsia="Aptos" w:hAnsi="Garamond" w:cs="Aptos"/>
          <w:b/>
          <w:bCs/>
          <w:sz w:val="24"/>
          <w:szCs w:val="24"/>
        </w:rPr>
        <w:t>’</w:t>
      </w:r>
      <w:r w:rsidR="00F36AE5" w:rsidRPr="00B7241A">
        <w:rPr>
          <w:rFonts w:ascii="Garamond" w:eastAsia="Aptos" w:hAnsi="Garamond" w:cs="Aptos"/>
          <w:b/>
          <w:bCs/>
          <w:sz w:val="24"/>
          <w:szCs w:val="24"/>
        </w:rPr>
        <w:t>Asilo”</w:t>
      </w:r>
      <w:r w:rsidRPr="00B7241A">
        <w:rPr>
          <w:rFonts w:ascii="Garamond" w:eastAsia="Aptos" w:hAnsi="Garamond" w:cs="Aptos"/>
          <w:sz w:val="24"/>
          <w:szCs w:val="24"/>
        </w:rPr>
        <w:t xml:space="preserve">.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Martedì 30 giugno</w:t>
      </w:r>
      <w:r w:rsidRPr="00B7241A">
        <w:rPr>
          <w:rFonts w:ascii="Garamond" w:eastAsia="Aptos" w:hAnsi="Garamond" w:cs="Aptos"/>
          <w:sz w:val="24"/>
          <w:szCs w:val="24"/>
        </w:rPr>
        <w:t xml:space="preserve"> ore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21:00</w:t>
      </w:r>
      <w:r w:rsidRPr="00B7241A">
        <w:rPr>
          <w:rFonts w:ascii="Garamond" w:eastAsia="Aptos" w:hAnsi="Garamond" w:cs="Aptos"/>
          <w:sz w:val="24"/>
          <w:szCs w:val="24"/>
        </w:rPr>
        <w:t xml:space="preserve">, </w:t>
      </w:r>
      <w:r w:rsidRPr="00B7241A">
        <w:rPr>
          <w:rFonts w:ascii="Garamond" w:eastAsia="Aptos" w:hAnsi="Garamond" w:cs="Aptos"/>
          <w:i/>
          <w:iCs/>
          <w:sz w:val="24"/>
          <w:szCs w:val="24"/>
        </w:rPr>
        <w:t>Via Montecalvario 16</w:t>
      </w:r>
      <w:r w:rsidRPr="00B7241A">
        <w:rPr>
          <w:rFonts w:ascii="Garamond" w:eastAsia="Aptos" w:hAnsi="Garamond" w:cs="Aptos"/>
          <w:sz w:val="24"/>
          <w:szCs w:val="24"/>
        </w:rPr>
        <w:t>.</w:t>
      </w:r>
      <w:r w:rsidR="00DD122C" w:rsidRPr="00B7241A">
        <w:rPr>
          <w:rFonts w:ascii="Garamond" w:eastAsia="Aptos" w:hAnsi="Garamond" w:cs="Aptos"/>
          <w:sz w:val="24"/>
          <w:szCs w:val="24"/>
        </w:rPr>
        <w:t xml:space="preserve"> </w:t>
      </w:r>
    </w:p>
    <w:p w14:paraId="5C943CE2" w14:textId="5AABC9C0" w:rsidR="008C2AA5" w:rsidRDefault="00DD122C" w:rsidP="00DD122C">
      <w:pPr>
        <w:spacing w:after="0" w:line="240" w:lineRule="auto"/>
        <w:ind w:firstLine="708"/>
        <w:jc w:val="both"/>
        <w:rPr>
          <w:rFonts w:ascii="Garamond" w:eastAsia="Aptos" w:hAnsi="Garamond" w:cs="Aptos"/>
          <w:sz w:val="24"/>
          <w:szCs w:val="24"/>
        </w:rPr>
      </w:pPr>
      <w:r w:rsidRPr="00B7241A">
        <w:rPr>
          <w:rFonts w:ascii="Garamond" w:eastAsia="Aptos" w:hAnsi="Garamond" w:cs="Aptos"/>
          <w:sz w:val="24"/>
          <w:szCs w:val="24"/>
        </w:rPr>
        <w:t>Lo spettacolo interroga l’idea fascista di “Uomo Nuovo” non nella sua dimensione propagandistica ed eroica, ma nella sua conseguenza più silenziosa e inquietante: la produzione di uomini tutt</w:t>
      </w:r>
      <w:r w:rsidR="008C2AA5">
        <w:rPr>
          <w:rFonts w:ascii="Garamond" w:eastAsia="Aptos" w:hAnsi="Garamond" w:cs="Aptos"/>
          <w:sz w:val="24"/>
          <w:szCs w:val="24"/>
        </w:rPr>
        <w:t>’</w:t>
      </w:r>
      <w:r w:rsidRPr="00B7241A">
        <w:rPr>
          <w:rFonts w:ascii="Garamond" w:eastAsia="Aptos" w:hAnsi="Garamond" w:cs="Aptos"/>
          <w:sz w:val="24"/>
          <w:szCs w:val="24"/>
        </w:rPr>
        <w:t>altro che forti;</w:t>
      </w:r>
      <w:r w:rsidR="008C2AA5">
        <w:rPr>
          <w:rFonts w:ascii="Garamond" w:eastAsia="Aptos" w:hAnsi="Garamond" w:cs="Aptos"/>
          <w:sz w:val="24"/>
          <w:szCs w:val="24"/>
        </w:rPr>
        <w:t xml:space="preserve"> </w:t>
      </w:r>
      <w:r w:rsidRPr="00B7241A">
        <w:rPr>
          <w:rFonts w:ascii="Garamond" w:eastAsia="Aptos" w:hAnsi="Garamond" w:cs="Aptos"/>
          <w:sz w:val="24"/>
          <w:szCs w:val="24"/>
        </w:rPr>
        <w:t>disciplinati, fedeli, al servizio del sistema fino al punto di abdicare progressivamente alla responsabilità personale delle proprie azioni. Nell</w:t>
      </w:r>
      <w:r w:rsidR="008C2AA5">
        <w:rPr>
          <w:rFonts w:ascii="Garamond" w:eastAsia="Aptos" w:hAnsi="Garamond" w:cs="Aptos"/>
          <w:sz w:val="24"/>
          <w:szCs w:val="24"/>
        </w:rPr>
        <w:t>’</w:t>
      </w:r>
      <w:r w:rsidRPr="00B7241A">
        <w:rPr>
          <w:rFonts w:ascii="Garamond" w:eastAsia="Aptos" w:hAnsi="Garamond" w:cs="Aptos"/>
          <w:sz w:val="24"/>
          <w:szCs w:val="24"/>
        </w:rPr>
        <w:t xml:space="preserve">opera originaria di Antonio Maiorino Marrazzo il fascismo viene osservato dall’interno dei suoi apparati, attraverso le figure di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Carmine Senise</w:t>
      </w:r>
      <w:r w:rsidRPr="00B7241A">
        <w:rPr>
          <w:rFonts w:ascii="Garamond" w:eastAsia="Aptos" w:hAnsi="Garamond" w:cs="Aptos"/>
          <w:sz w:val="24"/>
          <w:szCs w:val="24"/>
        </w:rPr>
        <w:t xml:space="preserve"> (Gennaro Maresca) e </w:t>
      </w:r>
      <w:r w:rsidRPr="00B7241A">
        <w:rPr>
          <w:rFonts w:ascii="Garamond" w:eastAsia="Aptos" w:hAnsi="Garamond" w:cs="Aptos"/>
          <w:b/>
          <w:bCs/>
          <w:sz w:val="24"/>
          <w:szCs w:val="24"/>
        </w:rPr>
        <w:t>Leopoldo Zurlo</w:t>
      </w:r>
      <w:r w:rsidRPr="00B7241A">
        <w:rPr>
          <w:rFonts w:ascii="Garamond" w:eastAsia="Aptos" w:hAnsi="Garamond" w:cs="Aptos"/>
          <w:sz w:val="24"/>
          <w:szCs w:val="24"/>
        </w:rPr>
        <w:t xml:space="preserve"> (</w:t>
      </w:r>
      <w:r w:rsidR="00A91C3B" w:rsidRPr="00B7241A">
        <w:rPr>
          <w:rFonts w:ascii="Garamond" w:eastAsia="Aptos" w:hAnsi="Garamond" w:cs="Aptos"/>
          <w:sz w:val="24"/>
          <w:szCs w:val="24"/>
        </w:rPr>
        <w:t xml:space="preserve">Andrea de </w:t>
      </w:r>
      <w:proofErr w:type="spellStart"/>
      <w:r w:rsidR="00A91C3B" w:rsidRPr="00B7241A">
        <w:rPr>
          <w:rFonts w:ascii="Garamond" w:eastAsia="Aptos" w:hAnsi="Garamond" w:cs="Aptos"/>
          <w:sz w:val="24"/>
          <w:szCs w:val="24"/>
        </w:rPr>
        <w:t>Goyzueta</w:t>
      </w:r>
      <w:proofErr w:type="spellEnd"/>
      <w:r w:rsidRPr="00B7241A">
        <w:rPr>
          <w:rFonts w:ascii="Garamond" w:eastAsia="Aptos" w:hAnsi="Garamond" w:cs="Aptos"/>
          <w:sz w:val="24"/>
          <w:szCs w:val="24"/>
        </w:rPr>
        <w:t xml:space="preserve">): capo della polizia dal 1940 al 1943 </w:t>
      </w:r>
      <w:r w:rsidR="00A91C3B" w:rsidRPr="00B7241A">
        <w:rPr>
          <w:rFonts w:ascii="Garamond" w:eastAsia="Aptos" w:hAnsi="Garamond" w:cs="Aptos"/>
          <w:sz w:val="24"/>
          <w:szCs w:val="24"/>
        </w:rPr>
        <w:t>l’uno</w:t>
      </w:r>
      <w:r w:rsidRPr="00B7241A">
        <w:rPr>
          <w:rFonts w:ascii="Garamond" w:eastAsia="Aptos" w:hAnsi="Garamond" w:cs="Aptos"/>
          <w:sz w:val="24"/>
          <w:szCs w:val="24"/>
        </w:rPr>
        <w:t xml:space="preserve">, censore teatrale </w:t>
      </w:r>
      <w:r w:rsidR="00A91C3B" w:rsidRPr="00B7241A">
        <w:rPr>
          <w:rFonts w:ascii="Garamond" w:eastAsia="Aptos" w:hAnsi="Garamond" w:cs="Aptos"/>
          <w:sz w:val="24"/>
          <w:szCs w:val="24"/>
        </w:rPr>
        <w:t>l’altro</w:t>
      </w:r>
      <w:r w:rsidRPr="00B7241A">
        <w:rPr>
          <w:rFonts w:ascii="Garamond" w:eastAsia="Aptos" w:hAnsi="Garamond" w:cs="Aptos"/>
          <w:sz w:val="24"/>
          <w:szCs w:val="24"/>
        </w:rPr>
        <w:t xml:space="preserve">, conviventi per tutta la vita fin da giovani, presumibilmente amanti. Sebbene la loro vicenda privata e pubblica resti centrale nello spettacolo, la peculiarità dei due funzionari, che diventa il focus dell’interpretazione registica, è il loro essere stati al servizio dello Stato liberale monarchico prima di servire il regime fascista, e il </w:t>
      </w:r>
      <w:r w:rsidR="008C2AA5">
        <w:rPr>
          <w:rFonts w:ascii="Garamond" w:eastAsia="Aptos" w:hAnsi="Garamond" w:cs="Aptos"/>
          <w:sz w:val="24"/>
          <w:szCs w:val="24"/>
        </w:rPr>
        <w:t xml:space="preserve">loro </w:t>
      </w:r>
      <w:r w:rsidRPr="00B7241A">
        <w:rPr>
          <w:rFonts w:ascii="Garamond" w:eastAsia="Aptos" w:hAnsi="Garamond" w:cs="Aptos"/>
          <w:sz w:val="24"/>
          <w:szCs w:val="24"/>
        </w:rPr>
        <w:t>non smett</w:t>
      </w:r>
      <w:r w:rsidR="008C2AA5">
        <w:rPr>
          <w:rFonts w:ascii="Garamond" w:eastAsia="Aptos" w:hAnsi="Garamond" w:cs="Aptos"/>
          <w:sz w:val="24"/>
          <w:szCs w:val="24"/>
        </w:rPr>
        <w:t>ere</w:t>
      </w:r>
      <w:r w:rsidRPr="00B7241A">
        <w:rPr>
          <w:rFonts w:ascii="Garamond" w:eastAsia="Aptos" w:hAnsi="Garamond" w:cs="Aptos"/>
          <w:sz w:val="24"/>
          <w:szCs w:val="24"/>
        </w:rPr>
        <w:t xml:space="preserve"> di essere liberali per servirlo; anzi, la loro formazione istituzionale, il loro senso dello Stato e la loro fiducia nelle procedure li rendono perfettamente funzionali a</w:t>
      </w:r>
      <w:r w:rsidR="008C2AA5">
        <w:rPr>
          <w:rFonts w:ascii="Garamond" w:eastAsia="Aptos" w:hAnsi="Garamond" w:cs="Aptos"/>
          <w:sz w:val="24"/>
          <w:szCs w:val="24"/>
        </w:rPr>
        <w:t>gli scopi della dittatura</w:t>
      </w:r>
      <w:r w:rsidRPr="00B7241A">
        <w:rPr>
          <w:rFonts w:ascii="Garamond" w:eastAsia="Aptos" w:hAnsi="Garamond" w:cs="Aptos"/>
          <w:sz w:val="24"/>
          <w:szCs w:val="24"/>
        </w:rPr>
        <w:t xml:space="preserve">. </w:t>
      </w:r>
    </w:p>
    <w:p w14:paraId="19FD2F99" w14:textId="22389A35" w:rsidR="008C2AA5" w:rsidRDefault="00DD122C" w:rsidP="00DD122C">
      <w:pPr>
        <w:spacing w:after="0" w:line="240" w:lineRule="auto"/>
        <w:ind w:firstLine="708"/>
        <w:jc w:val="both"/>
        <w:rPr>
          <w:rFonts w:ascii="Garamond" w:eastAsia="Aptos" w:hAnsi="Garamond" w:cs="Aptos"/>
          <w:sz w:val="24"/>
          <w:szCs w:val="24"/>
        </w:rPr>
      </w:pPr>
      <w:r w:rsidRPr="00B7241A">
        <w:rPr>
          <w:rFonts w:ascii="Garamond" w:eastAsia="Aptos" w:hAnsi="Garamond" w:cs="Aptos"/>
          <w:sz w:val="24"/>
          <w:szCs w:val="24"/>
        </w:rPr>
        <w:t>In quest</w:t>
      </w:r>
      <w:r w:rsidR="008C2AA5">
        <w:rPr>
          <w:rFonts w:ascii="Garamond" w:eastAsia="Aptos" w:hAnsi="Garamond" w:cs="Aptos"/>
          <w:sz w:val="24"/>
          <w:szCs w:val="24"/>
        </w:rPr>
        <w:t>’</w:t>
      </w:r>
      <w:r w:rsidRPr="00B7241A">
        <w:rPr>
          <w:rFonts w:ascii="Garamond" w:eastAsia="Aptos" w:hAnsi="Garamond" w:cs="Aptos"/>
          <w:sz w:val="24"/>
          <w:szCs w:val="24"/>
        </w:rPr>
        <w:t xml:space="preserve">ottica il fascismo appare non come una frattura improvvisa, ma come una possibile degenerazione di apparati, strutture e logiche esistenti nello Stato liberale, monarchico prima, democratico dopo. Il concept di Luisa </w:t>
      </w:r>
      <w:proofErr w:type="spellStart"/>
      <w:r w:rsidRPr="00B7241A">
        <w:rPr>
          <w:rFonts w:ascii="Garamond" w:eastAsia="Aptos" w:hAnsi="Garamond" w:cs="Aptos"/>
          <w:sz w:val="24"/>
          <w:szCs w:val="24"/>
        </w:rPr>
        <w:t>Guarro</w:t>
      </w:r>
      <w:proofErr w:type="spellEnd"/>
      <w:r w:rsidRPr="00B7241A">
        <w:rPr>
          <w:rFonts w:ascii="Garamond" w:eastAsia="Aptos" w:hAnsi="Garamond" w:cs="Aptos"/>
          <w:sz w:val="24"/>
          <w:szCs w:val="24"/>
        </w:rPr>
        <w:t xml:space="preserve"> non rileva soltanto una possibile continuità tra liberalismo e fascismo, ma denuncia una tensione che attraversa l’intera modernità politica: </w:t>
      </w:r>
      <w:r w:rsidR="008C2AA5">
        <w:rPr>
          <w:rFonts w:ascii="Garamond" w:eastAsia="Aptos" w:hAnsi="Garamond" w:cs="Aptos"/>
          <w:sz w:val="24"/>
          <w:szCs w:val="24"/>
        </w:rPr>
        <w:t xml:space="preserve">divisa tra </w:t>
      </w:r>
      <w:r w:rsidRPr="00B7241A">
        <w:rPr>
          <w:rFonts w:ascii="Garamond" w:eastAsia="Aptos" w:hAnsi="Garamond" w:cs="Aptos"/>
          <w:sz w:val="24"/>
          <w:szCs w:val="24"/>
        </w:rPr>
        <w:t>la pretesa di organizzare la vita collettiva attraverso apparati istituzionali</w:t>
      </w:r>
      <w:r w:rsidR="007433CA">
        <w:rPr>
          <w:rFonts w:ascii="Garamond" w:eastAsia="Aptos" w:hAnsi="Garamond" w:cs="Aptos"/>
          <w:sz w:val="24"/>
          <w:szCs w:val="24"/>
        </w:rPr>
        <w:t xml:space="preserve"> – </w:t>
      </w:r>
      <w:r w:rsidRPr="00B7241A">
        <w:rPr>
          <w:rFonts w:ascii="Garamond" w:eastAsia="Aptos" w:hAnsi="Garamond" w:cs="Aptos"/>
          <w:sz w:val="24"/>
          <w:szCs w:val="24"/>
        </w:rPr>
        <w:t>con il rischio concreto di trasformare progressivamente gli individui in oggetti di amministrazione, sorveglianza e controllo</w:t>
      </w:r>
      <w:r w:rsidR="007433CA">
        <w:rPr>
          <w:rFonts w:ascii="Garamond" w:eastAsia="Aptos" w:hAnsi="Garamond" w:cs="Aptos"/>
          <w:sz w:val="24"/>
          <w:szCs w:val="24"/>
        </w:rPr>
        <w:t xml:space="preserve"> – </w:t>
      </w:r>
      <w:r w:rsidR="008C2AA5">
        <w:rPr>
          <w:rFonts w:ascii="Garamond" w:eastAsia="Aptos" w:hAnsi="Garamond" w:cs="Aptos"/>
          <w:sz w:val="24"/>
          <w:szCs w:val="24"/>
        </w:rPr>
        <w:t xml:space="preserve">e </w:t>
      </w:r>
      <w:r w:rsidRPr="00B7241A">
        <w:rPr>
          <w:rFonts w:ascii="Garamond" w:eastAsia="Aptos" w:hAnsi="Garamond" w:cs="Aptos"/>
          <w:sz w:val="24"/>
          <w:szCs w:val="24"/>
        </w:rPr>
        <w:t xml:space="preserve">la convinzione che proprio tali apparati costituiscano una garanzia delle libertà civili e politiche. Lo spettacolo si interroga sulla contraddizione tra libertà e controllo negli Stati moderni e mostra, attraverso una vicenda umana, come un sistema autoritario si regga non soltanto sulla brutalità dei fanatici, ma anche e soprattutto sulla moderazione di uomini colti, funzionari ragionevoli e sensibili, capaci di rendere </w:t>
      </w:r>
      <w:r w:rsidR="008C2AA5">
        <w:rPr>
          <w:rFonts w:ascii="Garamond" w:eastAsia="Aptos" w:hAnsi="Garamond" w:cs="Aptos"/>
          <w:sz w:val="24"/>
          <w:szCs w:val="24"/>
        </w:rPr>
        <w:t xml:space="preserve">accettabile </w:t>
      </w:r>
      <w:r w:rsidRPr="00B7241A">
        <w:rPr>
          <w:rFonts w:ascii="Garamond" w:eastAsia="Aptos" w:hAnsi="Garamond" w:cs="Aptos"/>
          <w:sz w:val="24"/>
          <w:szCs w:val="24"/>
        </w:rPr>
        <w:t xml:space="preserve">il controllo. </w:t>
      </w:r>
    </w:p>
    <w:p w14:paraId="6C57760E" w14:textId="4BF8D932" w:rsidR="00DD122C" w:rsidRPr="00B7241A" w:rsidRDefault="008C2AA5" w:rsidP="00DD122C">
      <w:pPr>
        <w:spacing w:after="0" w:line="240" w:lineRule="auto"/>
        <w:ind w:firstLine="708"/>
        <w:jc w:val="both"/>
        <w:rPr>
          <w:rFonts w:ascii="Garamond" w:eastAsia="Aptos" w:hAnsi="Garamond" w:cs="Aptos"/>
          <w:sz w:val="24"/>
          <w:szCs w:val="24"/>
        </w:rPr>
      </w:pPr>
      <w:r>
        <w:rPr>
          <w:rFonts w:ascii="Garamond" w:eastAsia="Aptos" w:hAnsi="Garamond" w:cs="Aptos"/>
          <w:sz w:val="24"/>
          <w:szCs w:val="24"/>
        </w:rPr>
        <w:t>L’</w:t>
      </w:r>
      <w:r w:rsidR="00DD122C" w:rsidRPr="00B7241A">
        <w:rPr>
          <w:rFonts w:ascii="Garamond" w:eastAsia="Aptos" w:hAnsi="Garamond" w:cs="Aptos"/>
          <w:sz w:val="24"/>
          <w:szCs w:val="24"/>
        </w:rPr>
        <w:t>invenzione registica che veicola tale lettura è una narrazione di cornice</w:t>
      </w:r>
      <w:r>
        <w:rPr>
          <w:rFonts w:ascii="Garamond" w:eastAsia="Aptos" w:hAnsi="Garamond" w:cs="Aptos"/>
          <w:sz w:val="24"/>
          <w:szCs w:val="24"/>
        </w:rPr>
        <w:t xml:space="preserve"> assente nell’</w:t>
      </w:r>
      <w:r w:rsidR="00DD122C" w:rsidRPr="00B7241A">
        <w:rPr>
          <w:rFonts w:ascii="Garamond" w:eastAsia="Aptos" w:hAnsi="Garamond" w:cs="Aptos"/>
          <w:sz w:val="24"/>
          <w:szCs w:val="24"/>
        </w:rPr>
        <w:t>opera originale</w:t>
      </w:r>
      <w:r>
        <w:rPr>
          <w:rFonts w:ascii="Garamond" w:eastAsia="Aptos" w:hAnsi="Garamond" w:cs="Aptos"/>
          <w:sz w:val="24"/>
          <w:szCs w:val="24"/>
        </w:rPr>
        <w:t xml:space="preserve"> e nei </w:t>
      </w:r>
      <w:r w:rsidR="00DD122C" w:rsidRPr="00B7241A">
        <w:rPr>
          <w:rFonts w:ascii="Garamond" w:eastAsia="Aptos" w:hAnsi="Garamond" w:cs="Aptos"/>
          <w:sz w:val="24"/>
          <w:szCs w:val="24"/>
        </w:rPr>
        <w:t>documenti storici: nel dopoguerra, Leopoldo Zurl</w:t>
      </w:r>
      <w:r w:rsidR="00A91C3B" w:rsidRPr="00B7241A">
        <w:rPr>
          <w:rFonts w:ascii="Garamond" w:eastAsia="Aptos" w:hAnsi="Garamond" w:cs="Aptos"/>
          <w:sz w:val="24"/>
          <w:szCs w:val="24"/>
        </w:rPr>
        <w:t>o</w:t>
      </w:r>
      <w:r w:rsidR="00DD122C" w:rsidRPr="00B7241A">
        <w:rPr>
          <w:rFonts w:ascii="Garamond" w:eastAsia="Aptos" w:hAnsi="Garamond" w:cs="Aptos"/>
          <w:sz w:val="24"/>
          <w:szCs w:val="24"/>
        </w:rPr>
        <w:t xml:space="preserve"> si reca in un archivio di profilazioni segrete dei cittadini, cerca e trova il fascicolo che </w:t>
      </w:r>
      <w:r w:rsidR="00A91C3B" w:rsidRPr="00B7241A">
        <w:rPr>
          <w:rFonts w:ascii="Garamond" w:eastAsia="Aptos" w:hAnsi="Garamond" w:cs="Aptos"/>
          <w:sz w:val="24"/>
          <w:szCs w:val="24"/>
        </w:rPr>
        <w:t xml:space="preserve">li </w:t>
      </w:r>
      <w:r w:rsidR="00DD122C" w:rsidRPr="00B7241A">
        <w:rPr>
          <w:rFonts w:ascii="Garamond" w:eastAsia="Aptos" w:hAnsi="Garamond" w:cs="Aptos"/>
          <w:sz w:val="24"/>
          <w:szCs w:val="24"/>
        </w:rPr>
        <w:t>riguarda</w:t>
      </w:r>
      <w:r w:rsidR="00A91C3B" w:rsidRPr="00B7241A">
        <w:rPr>
          <w:rFonts w:ascii="Garamond" w:eastAsia="Aptos" w:hAnsi="Garamond" w:cs="Aptos"/>
          <w:sz w:val="24"/>
          <w:szCs w:val="24"/>
        </w:rPr>
        <w:t>.</w:t>
      </w:r>
      <w:r w:rsidR="00DD122C" w:rsidRPr="00B7241A">
        <w:rPr>
          <w:rFonts w:ascii="Garamond" w:eastAsia="Aptos" w:hAnsi="Garamond" w:cs="Aptos"/>
          <w:sz w:val="24"/>
          <w:szCs w:val="24"/>
        </w:rPr>
        <w:t xml:space="preserve"> La lettura di documenti e atti amministrativi genera ricordi privati</w:t>
      </w:r>
      <w:r w:rsidR="007433CA">
        <w:rPr>
          <w:rFonts w:ascii="Garamond" w:eastAsia="Aptos" w:hAnsi="Garamond" w:cs="Aptos"/>
          <w:sz w:val="24"/>
          <w:szCs w:val="24"/>
        </w:rPr>
        <w:t xml:space="preserve"> </w:t>
      </w:r>
      <w:r w:rsidR="00DD122C" w:rsidRPr="00B7241A">
        <w:rPr>
          <w:rFonts w:ascii="Garamond" w:eastAsia="Aptos" w:hAnsi="Garamond" w:cs="Aptos"/>
          <w:sz w:val="24"/>
          <w:szCs w:val="24"/>
        </w:rPr>
        <w:t>e riflessioni critiche, nonché una presa di coscienza non sempre pacificata; è così che ricostruisce e fa i conti con il proprio passato, diventando emblema di una elaborazione collettiva della storia fascista, lasciata deliberatamente</w:t>
      </w:r>
      <w:r w:rsidR="007433CA">
        <w:rPr>
          <w:rFonts w:ascii="Garamond" w:eastAsia="Aptos" w:hAnsi="Garamond" w:cs="Aptos"/>
          <w:sz w:val="24"/>
          <w:szCs w:val="24"/>
        </w:rPr>
        <w:t xml:space="preserve"> </w:t>
      </w:r>
      <w:r w:rsidR="007433CA" w:rsidRPr="00B7241A">
        <w:rPr>
          <w:rFonts w:ascii="Garamond" w:eastAsia="Aptos" w:hAnsi="Garamond" w:cs="Aptos"/>
          <w:sz w:val="24"/>
          <w:szCs w:val="24"/>
        </w:rPr>
        <w:t>incompiuta</w:t>
      </w:r>
      <w:r w:rsidR="007433CA">
        <w:rPr>
          <w:rFonts w:ascii="Garamond" w:eastAsia="Aptos" w:hAnsi="Garamond" w:cs="Aptos"/>
          <w:sz w:val="24"/>
          <w:szCs w:val="24"/>
        </w:rPr>
        <w:t xml:space="preserve">. </w:t>
      </w:r>
    </w:p>
    <w:p w14:paraId="4D675687" w14:textId="77777777" w:rsidR="009F3B6D" w:rsidRPr="00B7241A" w:rsidRDefault="009F3B6D" w:rsidP="00DD122C">
      <w:pPr>
        <w:spacing w:after="0" w:line="240" w:lineRule="auto"/>
        <w:ind w:firstLine="708"/>
        <w:jc w:val="both"/>
        <w:rPr>
          <w:rFonts w:ascii="Garamond" w:eastAsia="Aptos" w:hAnsi="Garamond" w:cs="Aptos"/>
          <w:sz w:val="24"/>
          <w:szCs w:val="24"/>
        </w:rPr>
      </w:pPr>
    </w:p>
    <w:p w14:paraId="514B6C1E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b/>
          <w:bCs/>
          <w:sz w:val="20"/>
          <w:szCs w:val="20"/>
        </w:rPr>
      </w:pPr>
      <w:r w:rsidRPr="007433CA">
        <w:rPr>
          <w:rFonts w:ascii="Garamond" w:eastAsia="Aptos" w:hAnsi="Garamond" w:cs="Aptos"/>
          <w:b/>
          <w:bCs/>
          <w:sz w:val="20"/>
          <w:szCs w:val="20"/>
        </w:rPr>
        <w:t xml:space="preserve">“L’uomo nuovo” </w:t>
      </w:r>
    </w:p>
    <w:p w14:paraId="557FAAC4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sz w:val="20"/>
          <w:szCs w:val="20"/>
        </w:rPr>
        <w:t>di Antonio Maiorino Marrazzo</w:t>
      </w:r>
    </w:p>
    <w:p w14:paraId="1DC70250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sz w:val="20"/>
          <w:szCs w:val="20"/>
        </w:rPr>
        <w:t xml:space="preserve">adattamento drammaturgico, Luisa </w:t>
      </w:r>
      <w:proofErr w:type="spellStart"/>
      <w:r w:rsidRPr="007433CA">
        <w:rPr>
          <w:rFonts w:ascii="Garamond" w:eastAsia="Aptos" w:hAnsi="Garamond" w:cs="Aptos"/>
          <w:sz w:val="20"/>
          <w:szCs w:val="20"/>
        </w:rPr>
        <w:t>Guarro</w:t>
      </w:r>
      <w:proofErr w:type="spellEnd"/>
      <w:r w:rsidRPr="007433CA">
        <w:rPr>
          <w:rFonts w:ascii="Garamond" w:eastAsia="Aptos" w:hAnsi="Garamond" w:cs="Aptos"/>
          <w:sz w:val="20"/>
          <w:szCs w:val="20"/>
        </w:rPr>
        <w:t xml:space="preserve"> e Antonio Maiorino Marrazzo</w:t>
      </w:r>
    </w:p>
    <w:p w14:paraId="76B07A1F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sz w:val="20"/>
          <w:szCs w:val="20"/>
        </w:rPr>
        <w:t xml:space="preserve">concept, ideazione scenografica, costumi e regia, Luisa </w:t>
      </w:r>
      <w:proofErr w:type="spellStart"/>
      <w:r w:rsidRPr="007433CA">
        <w:rPr>
          <w:rFonts w:ascii="Garamond" w:eastAsia="Aptos" w:hAnsi="Garamond" w:cs="Aptos"/>
          <w:sz w:val="20"/>
          <w:szCs w:val="20"/>
        </w:rPr>
        <w:t>Guarro</w:t>
      </w:r>
      <w:proofErr w:type="spellEnd"/>
    </w:p>
    <w:p w14:paraId="6B49E6E7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sz w:val="20"/>
          <w:szCs w:val="20"/>
        </w:rPr>
        <w:t xml:space="preserve">con Andrea de </w:t>
      </w:r>
      <w:proofErr w:type="spellStart"/>
      <w:r w:rsidRPr="007433CA">
        <w:rPr>
          <w:rFonts w:ascii="Garamond" w:eastAsia="Aptos" w:hAnsi="Garamond" w:cs="Aptos"/>
          <w:sz w:val="20"/>
          <w:szCs w:val="20"/>
        </w:rPr>
        <w:t>Goyzueta</w:t>
      </w:r>
      <w:proofErr w:type="spellEnd"/>
      <w:r w:rsidRPr="007433CA">
        <w:rPr>
          <w:rFonts w:ascii="Garamond" w:eastAsia="Aptos" w:hAnsi="Garamond" w:cs="Aptos"/>
          <w:sz w:val="20"/>
          <w:szCs w:val="20"/>
        </w:rPr>
        <w:t xml:space="preserve"> e Gennaro Maresca </w:t>
      </w:r>
    </w:p>
    <w:p w14:paraId="0D2C1EA3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sz w:val="20"/>
          <w:szCs w:val="20"/>
        </w:rPr>
        <w:t>disegno luci Paco Summonte</w:t>
      </w:r>
    </w:p>
    <w:p w14:paraId="70A00A49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sz w:val="20"/>
          <w:szCs w:val="20"/>
        </w:rPr>
        <w:t xml:space="preserve">con il sostegno de “L’Asilo” </w:t>
      </w:r>
    </w:p>
    <w:p w14:paraId="46B77FC4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</w:p>
    <w:p w14:paraId="08AD55C0" w14:textId="77777777" w:rsidR="003D1241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b/>
          <w:bCs/>
          <w:sz w:val="20"/>
          <w:szCs w:val="20"/>
        </w:rPr>
      </w:pPr>
      <w:r w:rsidRPr="007433CA">
        <w:rPr>
          <w:rFonts w:ascii="Garamond" w:eastAsia="Aptos" w:hAnsi="Garamond" w:cs="Aptos"/>
          <w:b/>
          <w:bCs/>
          <w:sz w:val="20"/>
          <w:szCs w:val="20"/>
        </w:rPr>
        <w:t xml:space="preserve">Giovedì 30 giugno 2026 ore 21:00 </w:t>
      </w:r>
    </w:p>
    <w:p w14:paraId="1EF0C467" w14:textId="3CA4B4F0" w:rsidR="00643537" w:rsidRPr="007433CA" w:rsidRDefault="003D1241" w:rsidP="003D1241">
      <w:pPr>
        <w:spacing w:after="0" w:line="240" w:lineRule="auto"/>
        <w:jc w:val="both"/>
        <w:rPr>
          <w:rFonts w:ascii="Garamond" w:eastAsia="Aptos" w:hAnsi="Garamond" w:cs="Aptos"/>
          <w:sz w:val="20"/>
          <w:szCs w:val="20"/>
        </w:rPr>
      </w:pPr>
      <w:r w:rsidRPr="007433CA">
        <w:rPr>
          <w:rFonts w:ascii="Garamond" w:eastAsia="Aptos" w:hAnsi="Garamond" w:cs="Aptos"/>
          <w:b/>
          <w:bCs/>
          <w:sz w:val="20"/>
          <w:szCs w:val="20"/>
        </w:rPr>
        <w:t>Teatro Nuovo, Via Montecalvario n.16 (80134) Napoli</w:t>
      </w:r>
      <w:r w:rsidRPr="007433CA">
        <w:rPr>
          <w:rFonts w:ascii="Garamond" w:eastAsia="Aptos" w:hAnsi="Garamond" w:cs="Aptos"/>
          <w:sz w:val="20"/>
          <w:szCs w:val="20"/>
        </w:rPr>
        <w:t xml:space="preserve"> </w:t>
      </w:r>
    </w:p>
    <w:sectPr w:rsidR="00643537" w:rsidRPr="007433CA" w:rsidSect="00BE1157">
      <w:headerReference w:type="default" r:id="rId6"/>
      <w:footerReference w:type="default" r:id="rId7"/>
      <w:pgSz w:w="11906" w:h="16838"/>
      <w:pgMar w:top="1843" w:right="1134" w:bottom="1134" w:left="1134" w:header="284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F96F" w14:textId="77777777" w:rsidR="001C3F8F" w:rsidRDefault="001C3F8F" w:rsidP="00672CB9">
      <w:pPr>
        <w:spacing w:after="0" w:line="240" w:lineRule="auto"/>
      </w:pPr>
      <w:r>
        <w:separator/>
      </w:r>
    </w:p>
  </w:endnote>
  <w:endnote w:type="continuationSeparator" w:id="0">
    <w:p w14:paraId="3DC9222C" w14:textId="77777777" w:rsidR="001C3F8F" w:rsidRDefault="001C3F8F" w:rsidP="0067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A5DF" w14:textId="5DA37C39" w:rsidR="00BE1157" w:rsidRDefault="00BE1157" w:rsidP="00BE1157">
    <w:pPr>
      <w:pStyle w:val="Pidipagina"/>
      <w:tabs>
        <w:tab w:val="clear" w:pos="4819"/>
        <w:tab w:val="clear" w:pos="9638"/>
        <w:tab w:val="left" w:pos="4069"/>
      </w:tabs>
      <w:jc w:val="center"/>
    </w:pPr>
    <w:r>
      <w:rPr>
        <w:noProof/>
      </w:rPr>
      <w:drawing>
        <wp:inline distT="0" distB="0" distL="0" distR="0" wp14:anchorId="2156DF77" wp14:editId="4D3AA39C">
          <wp:extent cx="4481946" cy="73614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236" cy="74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4056" w14:textId="77777777" w:rsidR="001C3F8F" w:rsidRDefault="001C3F8F" w:rsidP="00672CB9">
      <w:pPr>
        <w:spacing w:after="0" w:line="240" w:lineRule="auto"/>
      </w:pPr>
      <w:r>
        <w:separator/>
      </w:r>
    </w:p>
  </w:footnote>
  <w:footnote w:type="continuationSeparator" w:id="0">
    <w:p w14:paraId="4917F1E4" w14:textId="77777777" w:rsidR="001C3F8F" w:rsidRDefault="001C3F8F" w:rsidP="00672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5ADB" w14:textId="1225E719" w:rsidR="00672CB9" w:rsidRDefault="00672CB9" w:rsidP="00BE1157">
    <w:pPr>
      <w:pStyle w:val="Intestazione"/>
      <w:jc w:val="center"/>
    </w:pPr>
    <w:r>
      <w:rPr>
        <w:noProof/>
      </w:rPr>
      <w:drawing>
        <wp:inline distT="0" distB="0" distL="0" distR="0" wp14:anchorId="45B90E5A" wp14:editId="6CF94454">
          <wp:extent cx="3449782" cy="92240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1127" cy="936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F5265" w14:textId="77777777" w:rsidR="00BE1157" w:rsidRDefault="00BE1157" w:rsidP="00BE115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350"/>
    <w:rsid w:val="000343AE"/>
    <w:rsid w:val="001546C5"/>
    <w:rsid w:val="001C3F8F"/>
    <w:rsid w:val="001D5F81"/>
    <w:rsid w:val="002433FB"/>
    <w:rsid w:val="0031094C"/>
    <w:rsid w:val="0031541E"/>
    <w:rsid w:val="003C20AE"/>
    <w:rsid w:val="003D1241"/>
    <w:rsid w:val="004504E4"/>
    <w:rsid w:val="004D2BAF"/>
    <w:rsid w:val="00545E0C"/>
    <w:rsid w:val="00560C1D"/>
    <w:rsid w:val="00595B46"/>
    <w:rsid w:val="005E3886"/>
    <w:rsid w:val="005E4655"/>
    <w:rsid w:val="00617544"/>
    <w:rsid w:val="00643537"/>
    <w:rsid w:val="00647335"/>
    <w:rsid w:val="00650A5E"/>
    <w:rsid w:val="00651BBB"/>
    <w:rsid w:val="00671C8F"/>
    <w:rsid w:val="00672CB9"/>
    <w:rsid w:val="00677873"/>
    <w:rsid w:val="00684350"/>
    <w:rsid w:val="006855F8"/>
    <w:rsid w:val="006D76CE"/>
    <w:rsid w:val="006F09CC"/>
    <w:rsid w:val="007433CA"/>
    <w:rsid w:val="00812807"/>
    <w:rsid w:val="008C2AA5"/>
    <w:rsid w:val="008E5368"/>
    <w:rsid w:val="008E7378"/>
    <w:rsid w:val="00913AF2"/>
    <w:rsid w:val="00994254"/>
    <w:rsid w:val="009B50EB"/>
    <w:rsid w:val="009F3B6D"/>
    <w:rsid w:val="00A3019A"/>
    <w:rsid w:val="00A63EA8"/>
    <w:rsid w:val="00A91C3B"/>
    <w:rsid w:val="00B7241A"/>
    <w:rsid w:val="00BE1157"/>
    <w:rsid w:val="00CB3B2B"/>
    <w:rsid w:val="00D0323C"/>
    <w:rsid w:val="00D80EA7"/>
    <w:rsid w:val="00D826B9"/>
    <w:rsid w:val="00DA0A83"/>
    <w:rsid w:val="00DD122C"/>
    <w:rsid w:val="00E114D1"/>
    <w:rsid w:val="00E1396B"/>
    <w:rsid w:val="00EC7C21"/>
    <w:rsid w:val="00F36AE5"/>
    <w:rsid w:val="00F60F1D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58BAC"/>
  <w15:docId w15:val="{AD469D43-B374-42D4-A2AC-52C190D5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CB9"/>
  </w:style>
  <w:style w:type="paragraph" w:styleId="Pidipagina">
    <w:name w:val="footer"/>
    <w:basedOn w:val="Normale"/>
    <w:link w:val="PidipaginaCarattere"/>
    <w:uiPriority w:val="99"/>
    <w:unhideWhenUsed/>
    <w:rsid w:val="00672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</cp:lastModifiedBy>
  <cp:revision>34</cp:revision>
  <dcterms:created xsi:type="dcterms:W3CDTF">2026-06-28T17:16:00Z</dcterms:created>
  <dcterms:modified xsi:type="dcterms:W3CDTF">2026-06-29T10:55:00Z</dcterms:modified>
</cp:coreProperties>
</file>