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D2B2" w14:textId="64AC8AE4" w:rsidR="009421B2" w:rsidRPr="002222C2" w:rsidRDefault="00F04E9D" w:rsidP="009421B2">
      <w:pPr>
        <w:jc w:val="center"/>
        <w:rPr>
          <w:rFonts w:ascii="Helvetica" w:hAnsi="Helvetica"/>
          <w:b/>
          <w:bCs/>
          <w:color w:val="000000"/>
          <w:sz w:val="52"/>
          <w:szCs w:val="52"/>
        </w:rPr>
      </w:pPr>
      <w:r w:rsidRPr="002222C2">
        <w:rPr>
          <w:rFonts w:ascii="Helvetica" w:hAnsi="Helvetica"/>
          <w:b/>
          <w:bCs/>
          <w:color w:val="000000"/>
          <w:sz w:val="52"/>
          <w:szCs w:val="52"/>
        </w:rPr>
        <w:t>A</w:t>
      </w:r>
      <w:r w:rsidR="00D718EB" w:rsidRPr="002222C2">
        <w:rPr>
          <w:rFonts w:ascii="Helvetica" w:hAnsi="Helvetica"/>
          <w:b/>
          <w:bCs/>
          <w:color w:val="000000"/>
          <w:sz w:val="52"/>
          <w:szCs w:val="52"/>
        </w:rPr>
        <w:t xml:space="preserve"> CERAVENTO LA </w:t>
      </w:r>
      <w:r w:rsidR="002222C2" w:rsidRPr="002222C2">
        <w:rPr>
          <w:rFonts w:ascii="Helvetica" w:hAnsi="Helvetica"/>
          <w:b/>
          <w:bCs/>
          <w:color w:val="000000"/>
          <w:sz w:val="52"/>
          <w:szCs w:val="52"/>
        </w:rPr>
        <w:t xml:space="preserve">PRIMA RESIDENZA D’ARTISTA CON LUKE MORRISON </w:t>
      </w:r>
    </w:p>
    <w:p w14:paraId="5AD0ECE9" w14:textId="3CBC3B90" w:rsidR="002222C2" w:rsidRPr="002222C2" w:rsidRDefault="002222C2" w:rsidP="009421B2">
      <w:pPr>
        <w:jc w:val="center"/>
        <w:rPr>
          <w:rFonts w:ascii="Century Gothic" w:hAnsi="Century Gothic"/>
          <w:b/>
          <w:bCs/>
          <w:sz w:val="30"/>
          <w:szCs w:val="30"/>
        </w:rPr>
      </w:pPr>
      <w:r w:rsidRPr="002222C2">
        <w:rPr>
          <w:rFonts w:ascii="Helvetica" w:hAnsi="Helvetica"/>
          <w:b/>
          <w:bCs/>
          <w:color w:val="000000"/>
          <w:sz w:val="30"/>
          <w:szCs w:val="30"/>
        </w:rPr>
        <w:t>Dal 22 febbraio al 29 marzo la mostra personale “Photo Booth”</w:t>
      </w:r>
    </w:p>
    <w:p w14:paraId="0436240B" w14:textId="77777777" w:rsidR="00637DF0" w:rsidRPr="00637DF0" w:rsidRDefault="00637DF0" w:rsidP="00637DF0">
      <w:pPr>
        <w:rPr>
          <w:rFonts w:ascii="Times New Roman" w:eastAsia="Times New Roman" w:hAnsi="Times New Roman" w:cs="Times New Roman"/>
          <w:lang w:eastAsia="it-IT"/>
        </w:rPr>
      </w:pPr>
    </w:p>
    <w:p w14:paraId="52DD9B3D" w14:textId="77777777" w:rsidR="00CE07B6" w:rsidRDefault="00CE07B6" w:rsidP="00CE07B6">
      <w:pPr>
        <w:spacing w:after="120"/>
        <w:ind w:firstLine="708"/>
        <w:jc w:val="both"/>
        <w:rPr>
          <w:i/>
          <w:iCs/>
        </w:rPr>
      </w:pPr>
    </w:p>
    <w:p w14:paraId="185EC92C" w14:textId="20CBCB7C" w:rsidR="002222C2" w:rsidRPr="002222C2" w:rsidRDefault="009E33BC" w:rsidP="00B51521">
      <w:pPr>
        <w:pStyle w:val="NormaleWeb"/>
        <w:spacing w:before="0" w:beforeAutospacing="0" w:after="120" w:afterAutospacing="0"/>
        <w:ind w:firstLine="709"/>
        <w:jc w:val="both"/>
        <w:rPr>
          <w:rFonts w:asciiTheme="minorHAnsi" w:hAnsiTheme="minorHAnsi" w:cstheme="minorHAnsi"/>
          <w:sz w:val="25"/>
          <w:szCs w:val="25"/>
        </w:rPr>
      </w:pPr>
      <w:r w:rsidRPr="002222C2">
        <w:rPr>
          <w:rFonts w:asciiTheme="minorHAnsi" w:hAnsiTheme="minorHAnsi" w:cstheme="minorHAnsi"/>
          <w:i/>
          <w:iCs/>
          <w:sz w:val="25"/>
          <w:szCs w:val="25"/>
        </w:rPr>
        <w:t xml:space="preserve">Pescara, </w:t>
      </w:r>
      <w:r w:rsidR="00B51521">
        <w:rPr>
          <w:rFonts w:asciiTheme="minorHAnsi" w:hAnsiTheme="minorHAnsi" w:cstheme="minorHAnsi"/>
          <w:i/>
          <w:iCs/>
          <w:sz w:val="25"/>
          <w:szCs w:val="25"/>
        </w:rPr>
        <w:t xml:space="preserve">7 febbraio </w:t>
      </w:r>
      <w:r w:rsidRPr="002222C2">
        <w:rPr>
          <w:rFonts w:asciiTheme="minorHAnsi" w:hAnsiTheme="minorHAnsi" w:cstheme="minorHAnsi"/>
          <w:sz w:val="25"/>
          <w:szCs w:val="25"/>
        </w:rPr>
        <w:t xml:space="preserve">– </w:t>
      </w:r>
      <w:r w:rsidR="002222C2" w:rsidRPr="002222C2">
        <w:rPr>
          <w:rFonts w:asciiTheme="minorHAnsi" w:hAnsiTheme="minorHAnsi" w:cstheme="minorHAnsi"/>
          <w:color w:val="000000"/>
          <w:sz w:val="25"/>
          <w:szCs w:val="25"/>
        </w:rPr>
        <w:t xml:space="preserve">Un dialogo tra culture, per catturare, attraverso lo sguardo artistico, le “istantanee” di una società differente. La galleria </w:t>
      </w:r>
      <w:proofErr w:type="spellStart"/>
      <w:r w:rsidR="002222C2" w:rsidRPr="002222C2">
        <w:rPr>
          <w:rFonts w:asciiTheme="minorHAnsi" w:hAnsiTheme="minorHAnsi" w:cstheme="minorHAnsi"/>
          <w:b/>
          <w:bCs/>
          <w:color w:val="000000"/>
          <w:sz w:val="25"/>
          <w:szCs w:val="25"/>
        </w:rPr>
        <w:t>Ceravento</w:t>
      </w:r>
      <w:proofErr w:type="spellEnd"/>
      <w:r w:rsidR="002222C2" w:rsidRPr="002222C2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r w:rsidR="002222C2" w:rsidRPr="002222C2">
        <w:rPr>
          <w:rFonts w:asciiTheme="minorHAnsi" w:hAnsiTheme="minorHAnsi" w:cstheme="minorHAnsi"/>
          <w:color w:val="000000"/>
          <w:sz w:val="25"/>
          <w:szCs w:val="25"/>
        </w:rPr>
        <w:t xml:space="preserve">di Pescara, per la prima volta dalla sua apertura, ospita una </w:t>
      </w:r>
      <w:r w:rsidR="002222C2" w:rsidRPr="002222C2">
        <w:rPr>
          <w:rFonts w:asciiTheme="minorHAnsi" w:hAnsiTheme="minorHAnsi" w:cstheme="minorHAnsi"/>
          <w:b/>
          <w:bCs/>
          <w:color w:val="000000"/>
          <w:sz w:val="25"/>
          <w:szCs w:val="25"/>
        </w:rPr>
        <w:t>residenza d’artista</w:t>
      </w:r>
      <w:r w:rsidR="002222C2" w:rsidRPr="002222C2">
        <w:rPr>
          <w:rFonts w:asciiTheme="minorHAnsi" w:hAnsiTheme="minorHAnsi" w:cstheme="minorHAnsi"/>
          <w:color w:val="000000"/>
          <w:sz w:val="25"/>
          <w:szCs w:val="25"/>
        </w:rPr>
        <w:t xml:space="preserve"> che andrà avanti dal 13 al 21 febbraio. Il protagonista è il giovane americano </w:t>
      </w:r>
      <w:r w:rsidR="002222C2" w:rsidRPr="002222C2">
        <w:rPr>
          <w:rFonts w:asciiTheme="minorHAnsi" w:hAnsiTheme="minorHAnsi" w:cstheme="minorHAnsi"/>
          <w:b/>
          <w:bCs/>
          <w:color w:val="000000"/>
          <w:sz w:val="25"/>
          <w:szCs w:val="25"/>
        </w:rPr>
        <w:t>Luke Morrison</w:t>
      </w:r>
      <w:r w:rsidR="002222C2" w:rsidRPr="002222C2">
        <w:rPr>
          <w:rFonts w:asciiTheme="minorHAnsi" w:hAnsiTheme="minorHAnsi" w:cstheme="minorHAnsi"/>
          <w:color w:val="000000"/>
          <w:sz w:val="25"/>
          <w:szCs w:val="25"/>
        </w:rPr>
        <w:t xml:space="preserve">, che concluderà il periodo di residenza con l’inaugurazione della sua prima personale in Italia, dal titolo </w:t>
      </w:r>
      <w:r w:rsidR="002222C2" w:rsidRPr="002222C2">
        <w:rPr>
          <w:rFonts w:asciiTheme="minorHAnsi" w:hAnsiTheme="minorHAnsi" w:cstheme="minorHAnsi"/>
          <w:i/>
          <w:iCs/>
          <w:color w:val="000000"/>
          <w:sz w:val="25"/>
          <w:szCs w:val="25"/>
        </w:rPr>
        <w:t>Photo Booth</w:t>
      </w:r>
      <w:r w:rsidR="002222C2" w:rsidRPr="002222C2">
        <w:rPr>
          <w:rFonts w:asciiTheme="minorHAnsi" w:hAnsiTheme="minorHAnsi" w:cstheme="minorHAnsi"/>
          <w:color w:val="000000"/>
          <w:sz w:val="25"/>
          <w:szCs w:val="25"/>
        </w:rPr>
        <w:t>.</w:t>
      </w:r>
    </w:p>
    <w:p w14:paraId="648ED3F5" w14:textId="5D51397F" w:rsidR="002222C2" w:rsidRPr="002222C2" w:rsidRDefault="002222C2" w:rsidP="00B51521">
      <w:pPr>
        <w:spacing w:after="120"/>
        <w:ind w:firstLine="709"/>
        <w:jc w:val="both"/>
        <w:rPr>
          <w:rFonts w:eastAsia="Times New Roman" w:cstheme="minorHAnsi"/>
          <w:sz w:val="25"/>
          <w:szCs w:val="25"/>
          <w:lang w:eastAsia="it-IT"/>
        </w:rPr>
      </w:pPr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L’evento inaugurale si svolgerà </w:t>
      </w:r>
      <w:r w:rsidRPr="002222C2">
        <w:rPr>
          <w:rFonts w:eastAsia="Times New Roman" w:cstheme="minorHAnsi"/>
          <w:b/>
          <w:bCs/>
          <w:color w:val="000000"/>
          <w:sz w:val="25"/>
          <w:szCs w:val="25"/>
          <w:lang w:eastAsia="it-IT"/>
        </w:rPr>
        <w:t>sabato 22 febbraio, dalle ore 17:00</w:t>
      </w:r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; sarà presente anche l’artista. La mostra poi sarà visitabile fino al 29 marzo, nei giorni di apertura della galleria: dal martedì al giovedì dalle ore 17:00 alle 19:00, il venerdì e sabato su appuntamento. La personale è accompagnata dal testo critico di Miriam Di Francesco.</w:t>
      </w:r>
    </w:p>
    <w:p w14:paraId="2BE63AB8" w14:textId="744423C6" w:rsidR="002222C2" w:rsidRPr="002222C2" w:rsidRDefault="002222C2" w:rsidP="00B51521">
      <w:pPr>
        <w:spacing w:after="120"/>
        <w:ind w:firstLine="709"/>
        <w:jc w:val="both"/>
        <w:rPr>
          <w:rFonts w:eastAsia="Times New Roman" w:cstheme="minorHAnsi"/>
          <w:sz w:val="25"/>
          <w:szCs w:val="25"/>
          <w:lang w:eastAsia="it-IT"/>
        </w:rPr>
      </w:pPr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>Photo Booth</w:t>
      </w:r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 si ispira al titolo di un’opera significativa di Morrison (la stessa selezionata per la locandina dell’evento) che racchiude il senso della residenza. In linea con i linguaggi d’elezione della galleria di pittura e disegno, il lavoro dell’artista è permeato dall’osservazione o immaginazione di dinamiche sociali. I soggetti spesso rappresentati nei dipinti svolgono lavori comuni, si muovono con ambiguità per le vie cittadine americane, generando suspense e incredulità nello spettatore. La sfida del soggiorno italiano per Morrison sarà, dunque, catturare le “istantanee” di una società e di abitudini in un differente contesto dal suolo americano. La mostra si svilupperà intorno ad un doppio nucleo centrale di dipinti acrilici e disegni precedentemente realizzati nel corso degli ultimi anni, insieme a una piccola selezione di lavori o interventi concepiti durante la residenza e pensati appositamente per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Ceravento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.</w:t>
      </w:r>
      <w:r w:rsidRPr="002222C2">
        <w:rPr>
          <w:rFonts w:eastAsia="Times New Roman" w:cstheme="minorHAnsi"/>
          <w:sz w:val="25"/>
          <w:szCs w:val="25"/>
          <w:lang w:eastAsia="it-IT"/>
        </w:rPr>
        <w:tab/>
      </w:r>
    </w:p>
    <w:p w14:paraId="2BB0DC92" w14:textId="01E712E5" w:rsidR="002222C2" w:rsidRPr="002222C2" w:rsidRDefault="002222C2" w:rsidP="00B51521">
      <w:pPr>
        <w:spacing w:after="120"/>
        <w:ind w:firstLine="709"/>
        <w:jc w:val="both"/>
        <w:rPr>
          <w:rFonts w:eastAsia="Times New Roman" w:cstheme="minorHAnsi"/>
          <w:sz w:val="25"/>
          <w:szCs w:val="25"/>
          <w:lang w:eastAsia="it-IT"/>
        </w:rPr>
      </w:pPr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L’iniziativa con Morrison rappresenta l’inedito progetto pensato dal direttore di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Ceravento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, Loris Maccarone, che fin dall’inizio vive quegli spazi come un luogo di condivisione dell’arte.</w:t>
      </w:r>
      <w:r w:rsidRPr="002222C2">
        <w:rPr>
          <w:rFonts w:eastAsia="Times New Roman" w:cstheme="minorHAnsi"/>
          <w:sz w:val="25"/>
          <w:szCs w:val="25"/>
          <w:lang w:eastAsia="it-IT"/>
        </w:rPr>
        <w:tab/>
      </w:r>
    </w:p>
    <w:p w14:paraId="3B0AA5E8" w14:textId="23D8F1EA" w:rsidR="002222C2" w:rsidRPr="002222C2" w:rsidRDefault="002222C2" w:rsidP="00B51521">
      <w:pPr>
        <w:spacing w:after="120"/>
        <w:ind w:firstLine="709"/>
        <w:jc w:val="both"/>
        <w:rPr>
          <w:rFonts w:eastAsia="Times New Roman" w:cstheme="minorHAnsi"/>
          <w:i/>
          <w:iCs/>
          <w:sz w:val="25"/>
          <w:szCs w:val="25"/>
          <w:lang w:eastAsia="it-IT"/>
        </w:rPr>
      </w:pPr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“Uno degli obiettivi di </w:t>
      </w:r>
      <w:proofErr w:type="spellStart"/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>Ceravento</w:t>
      </w:r>
      <w:proofErr w:type="spellEnd"/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 - </w:t>
      </w:r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afferma Maccarone</w:t>
      </w:r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 - è sempre stato quello di aprire le porte ad artisti internazionali, offrendo loro l’opportunità di confrontarsi con un contesto nuovo, di esplorare dinamiche e prospettive diverse e di arricchire il loro percorso artistico. Allo stesso tempo, la galleria mira a offrire agli appassionati e ai suoi collezionisti l’opportunità di scoprire artisti che, altrimenti, sarebbero difficilmente raggiungibili. La scelta è ricaduta sul giovane Luke Morrison, per la prima volta in Italia: mi è sembrato il candidato ideale per inaugurare il progetto di Residenza </w:t>
      </w:r>
      <w:proofErr w:type="spellStart"/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>Ceravento</w:t>
      </w:r>
      <w:proofErr w:type="spellEnd"/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. La sua pittura, radicata nel quotidiano, racconta la vita nei quartieri della sua Providence. Mi sono subito chiesto </w:t>
      </w:r>
      <w:r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>-</w:t>
      </w:r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 </w:t>
      </w:r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conclude il direttore di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Ceravento</w:t>
      </w:r>
      <w:proofErr w:type="spellEnd"/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 </w:t>
      </w:r>
      <w:r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>-</w:t>
      </w:r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 come avrebbe vissuto le nostre strade, la città di Pescara, e quali stimoli artistici ne sarebbero scaturiti”.</w:t>
      </w:r>
    </w:p>
    <w:p w14:paraId="30F6522B" w14:textId="77777777" w:rsidR="002222C2" w:rsidRDefault="002222C2" w:rsidP="002222C2">
      <w:pPr>
        <w:jc w:val="both"/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</w:pPr>
    </w:p>
    <w:p w14:paraId="7AF18323" w14:textId="1B79224B" w:rsidR="002222C2" w:rsidRPr="00B51521" w:rsidRDefault="002222C2" w:rsidP="002222C2">
      <w:pPr>
        <w:jc w:val="both"/>
        <w:rPr>
          <w:rFonts w:eastAsia="Times New Roman" w:cstheme="minorHAnsi"/>
          <w:i/>
          <w:iCs/>
          <w:sz w:val="25"/>
          <w:szCs w:val="25"/>
          <w:lang w:eastAsia="it-IT"/>
        </w:rPr>
      </w:pPr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Per informazioni è possibile scrivere a </w:t>
      </w:r>
      <w:hyperlink r:id="rId6" w:history="1">
        <w:r w:rsidRPr="002222C2">
          <w:rPr>
            <w:rStyle w:val="Collegamentoipertestuale"/>
            <w:rFonts w:eastAsia="Times New Roman" w:cstheme="minorHAnsi"/>
            <w:i/>
            <w:iCs/>
            <w:sz w:val="25"/>
            <w:szCs w:val="25"/>
            <w:lang w:eastAsia="it-IT"/>
          </w:rPr>
          <w:t>info@ceravento.it</w:t>
        </w:r>
      </w:hyperlink>
      <w:r w:rsidRPr="002222C2">
        <w:rPr>
          <w:rFonts w:eastAsia="Times New Roman" w:cstheme="minorHAnsi"/>
          <w:i/>
          <w:iCs/>
          <w:color w:val="000000"/>
          <w:sz w:val="25"/>
          <w:szCs w:val="25"/>
          <w:lang w:eastAsia="it-IT"/>
        </w:rPr>
        <w:t xml:space="preserve"> o contattare il numero 393.9523628</w:t>
      </w:r>
    </w:p>
    <w:p w14:paraId="0206868E" w14:textId="77777777" w:rsidR="002222C2" w:rsidRPr="002222C2" w:rsidRDefault="002222C2" w:rsidP="002222C2">
      <w:pPr>
        <w:jc w:val="both"/>
        <w:rPr>
          <w:rFonts w:eastAsia="Times New Roman" w:cstheme="minorHAnsi"/>
          <w:lang w:eastAsia="it-IT"/>
        </w:rPr>
      </w:pPr>
    </w:p>
    <w:p w14:paraId="2AFD8F67" w14:textId="77777777" w:rsidR="00B51521" w:rsidRDefault="00B51521" w:rsidP="002222C2">
      <w:pPr>
        <w:jc w:val="both"/>
        <w:rPr>
          <w:rFonts w:eastAsia="Times New Roman" w:cstheme="minorHAnsi"/>
          <w:b/>
          <w:bCs/>
          <w:color w:val="000000"/>
          <w:sz w:val="25"/>
          <w:szCs w:val="25"/>
          <w:lang w:eastAsia="it-IT"/>
        </w:rPr>
      </w:pPr>
    </w:p>
    <w:p w14:paraId="2BA02398" w14:textId="612030D0" w:rsidR="002222C2" w:rsidRPr="002222C2" w:rsidRDefault="002222C2" w:rsidP="002222C2">
      <w:pPr>
        <w:jc w:val="both"/>
        <w:rPr>
          <w:rFonts w:eastAsia="Times New Roman" w:cstheme="minorHAnsi"/>
          <w:b/>
          <w:bCs/>
          <w:sz w:val="25"/>
          <w:szCs w:val="25"/>
          <w:lang w:eastAsia="it-IT"/>
        </w:rPr>
      </w:pPr>
      <w:r w:rsidRPr="002222C2">
        <w:rPr>
          <w:rFonts w:eastAsia="Times New Roman" w:cstheme="minorHAnsi"/>
          <w:b/>
          <w:bCs/>
          <w:color w:val="000000"/>
          <w:sz w:val="25"/>
          <w:szCs w:val="25"/>
          <w:lang w:eastAsia="it-IT"/>
        </w:rPr>
        <w:t>LUKE MORRISON</w:t>
      </w:r>
    </w:p>
    <w:p w14:paraId="39824986" w14:textId="17D21A76" w:rsidR="002222C2" w:rsidRPr="002222C2" w:rsidRDefault="002222C2" w:rsidP="002222C2">
      <w:pPr>
        <w:jc w:val="both"/>
        <w:rPr>
          <w:rFonts w:eastAsia="Times New Roman" w:cstheme="minorHAnsi"/>
          <w:sz w:val="25"/>
          <w:szCs w:val="25"/>
          <w:lang w:eastAsia="it-IT"/>
        </w:rPr>
      </w:pPr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Luke Morrison (1995, Boston, USA) è un artista visivo che vive e lavora a Providence, RI. Nel 2018, Morrison si laurea in arte drammatica presso il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Vassar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 College e, nel 2023, consegue il Master Fine Art in pittura presso la Boston University. Il 2021 è l’anno della sua prima mostra personale alla Dryden Gallery, RI. Recentemente il suo lavoro è stato esposto in una mostra a tre al Pulp di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Holyoke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, MA, e come monologo in Prelude Vol. 5 alla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Swivel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 Gallery di Brooklyn, NY (2024).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Tra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le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collettive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a cui ha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partecipato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si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ricordano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alla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Hexum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Gallery, Montpelier (2024), Good Naked Gallery, New York (2023), Morgan Lehman Gallery, New York, (2023),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Quappi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Projects, Louisville (2022), Ortega Y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Gasset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Projects, Brooklyn (2022), Providence Art Club, RI (2021) e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alla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Pennsylvania Academy of Fine Arts, Philadelphia (2019),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tra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gli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>altri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val="en-US" w:eastAsia="it-IT"/>
        </w:rPr>
        <w:t xml:space="preserve">. </w:t>
      </w:r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Il suo lavoro è stato presentato su </w:t>
      </w:r>
      <w:proofErr w:type="spellStart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>ArtMaze</w:t>
      </w:r>
      <w:proofErr w:type="spellEnd"/>
      <w:r w:rsidRPr="002222C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 Magazine (2021). Sito web: </w:t>
      </w:r>
      <w:r w:rsidR="009152A2" w:rsidRPr="002222C2">
        <w:rPr>
          <w:rFonts w:eastAsia="Times New Roman" w:cstheme="minorHAnsi"/>
          <w:color w:val="000000"/>
          <w:sz w:val="25"/>
          <w:szCs w:val="25"/>
          <w:lang w:eastAsia="it-IT"/>
        </w:rPr>
        <w:t>www.lukermorrison.com</w:t>
      </w:r>
      <w:r w:rsidR="009152A2">
        <w:rPr>
          <w:rFonts w:eastAsia="Times New Roman" w:cstheme="minorHAnsi"/>
          <w:color w:val="000000"/>
          <w:sz w:val="25"/>
          <w:szCs w:val="25"/>
          <w:lang w:eastAsia="it-IT"/>
        </w:rPr>
        <w:t xml:space="preserve">. </w:t>
      </w:r>
    </w:p>
    <w:p w14:paraId="564B6236" w14:textId="77777777" w:rsidR="002222C2" w:rsidRPr="002222C2" w:rsidRDefault="002222C2" w:rsidP="002222C2">
      <w:pPr>
        <w:jc w:val="both"/>
        <w:rPr>
          <w:rFonts w:eastAsia="Times New Roman" w:cstheme="minorHAnsi"/>
          <w:lang w:eastAsia="it-IT"/>
        </w:rPr>
      </w:pPr>
    </w:p>
    <w:p w14:paraId="635C32F2" w14:textId="250384DD" w:rsidR="009E33BC" w:rsidRDefault="009E33BC" w:rsidP="002222C2">
      <w:pPr>
        <w:spacing w:after="120"/>
        <w:ind w:firstLine="708"/>
        <w:jc w:val="both"/>
      </w:pPr>
    </w:p>
    <w:sectPr w:rsidR="009E33BC" w:rsidSect="00B51521">
      <w:headerReference w:type="default" r:id="rId7"/>
      <w:footerReference w:type="default" r:id="rId8"/>
      <w:pgSz w:w="11900" w:h="16840"/>
      <w:pgMar w:top="1077" w:right="1134" w:bottom="459" w:left="1134" w:header="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F955" w14:textId="77777777" w:rsidR="00D7359A" w:rsidRDefault="00D7359A" w:rsidP="00531981">
      <w:r>
        <w:separator/>
      </w:r>
    </w:p>
  </w:endnote>
  <w:endnote w:type="continuationSeparator" w:id="0">
    <w:p w14:paraId="51FCAE10" w14:textId="77777777" w:rsidR="00D7359A" w:rsidRDefault="00D7359A" w:rsidP="0053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B24D" w14:textId="77777777" w:rsidR="00531981" w:rsidRDefault="00531981" w:rsidP="00B51521">
    <w:pPr>
      <w:pStyle w:val="NormaleWeb"/>
      <w:pBdr>
        <w:bottom w:val="single" w:sz="6" w:space="1" w:color="auto"/>
      </w:pBdr>
      <w:spacing w:before="0" w:beforeAutospacing="0" w:after="0" w:afterAutospacing="0"/>
      <w:rPr>
        <w:rFonts w:ascii="Trebuchet MS" w:hAnsi="Trebuchet MS"/>
        <w:color w:val="767171" w:themeColor="background2" w:themeShade="80"/>
        <w:sz w:val="20"/>
        <w:szCs w:val="20"/>
      </w:rPr>
    </w:pPr>
  </w:p>
  <w:p w14:paraId="57F5F024" w14:textId="77777777" w:rsidR="00531981" w:rsidRDefault="00531981" w:rsidP="00531981">
    <w:pPr>
      <w:pStyle w:val="NormaleWeb"/>
      <w:spacing w:before="60" w:beforeAutospacing="0" w:after="60" w:afterAutospacing="0"/>
      <w:jc w:val="center"/>
      <w:rPr>
        <w:rFonts w:ascii="Trebuchet MS" w:hAnsi="Trebuchet MS"/>
        <w:color w:val="767171" w:themeColor="background2" w:themeShade="80"/>
        <w:sz w:val="20"/>
        <w:szCs w:val="20"/>
      </w:rPr>
    </w:pPr>
    <w:r w:rsidRPr="00531981">
      <w:rPr>
        <w:rFonts w:ascii="Trebuchet MS" w:hAnsi="Trebuchet MS"/>
        <w:color w:val="767171" w:themeColor="background2" w:themeShade="80"/>
        <w:sz w:val="20"/>
        <w:szCs w:val="20"/>
      </w:rPr>
      <w:t>CERAVENTO di Loris Maccarone | Corso Vittorio Emanuele II, 161 - 65121 Pescara</w:t>
    </w:r>
  </w:p>
  <w:p w14:paraId="110A6973" w14:textId="77777777" w:rsidR="00531981" w:rsidRPr="00531981" w:rsidRDefault="00000000" w:rsidP="00531981">
    <w:pPr>
      <w:pStyle w:val="NormaleWeb"/>
      <w:spacing w:before="0" w:beforeAutospacing="0" w:after="60" w:afterAutospacing="0"/>
      <w:jc w:val="center"/>
      <w:rPr>
        <w:rFonts w:ascii="Trebuchet MS" w:hAnsi="Trebuchet MS"/>
        <w:color w:val="767171" w:themeColor="background2" w:themeShade="80"/>
        <w:sz w:val="20"/>
        <w:szCs w:val="20"/>
      </w:rPr>
    </w:pPr>
    <w:hyperlink r:id="rId1" w:history="1">
      <w:r w:rsidR="00531981" w:rsidRPr="00531981">
        <w:rPr>
          <w:rStyle w:val="Collegamentoipertestuale"/>
          <w:rFonts w:ascii="Trebuchet MS" w:hAnsi="Trebuchet MS"/>
          <w:color w:val="767171" w:themeColor="background2" w:themeShade="80"/>
          <w:sz w:val="20"/>
          <w:szCs w:val="20"/>
        </w:rPr>
        <w:t>www.ceravento.it</w:t>
      </w:r>
    </w:hyperlink>
    <w:r w:rsidR="00531981" w:rsidRPr="00531981">
      <w:rPr>
        <w:rFonts w:ascii="Trebuchet MS" w:hAnsi="Trebuchet MS"/>
        <w:color w:val="767171" w:themeColor="background2" w:themeShade="80"/>
        <w:sz w:val="20"/>
        <w:szCs w:val="20"/>
      </w:rPr>
      <w:t xml:space="preserve"> – info@ceravento.it</w:t>
    </w:r>
  </w:p>
  <w:p w14:paraId="577C287C" w14:textId="77777777" w:rsidR="00531981" w:rsidRPr="00531981" w:rsidRDefault="00531981" w:rsidP="00531981">
    <w:pPr>
      <w:rPr>
        <w:rFonts w:ascii="Times New Roman" w:eastAsia="Times New Roman" w:hAnsi="Times New Roman" w:cs="Times New Roman"/>
        <w:lang w:eastAsia="it-IT"/>
      </w:rPr>
    </w:pPr>
  </w:p>
  <w:p w14:paraId="5129F05E" w14:textId="77777777" w:rsidR="00531981" w:rsidRPr="00531981" w:rsidRDefault="00531981" w:rsidP="00531981">
    <w:pPr>
      <w:rPr>
        <w:rFonts w:ascii="Times New Roman" w:eastAsia="Times New Roman" w:hAnsi="Times New Roman" w:cs="Times New Roman"/>
        <w:lang w:eastAsia="it-IT"/>
      </w:rPr>
    </w:pPr>
  </w:p>
  <w:p w14:paraId="50F71F63" w14:textId="77777777" w:rsidR="00531981" w:rsidRPr="00531981" w:rsidRDefault="00531981" w:rsidP="005319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FC2D" w14:textId="77777777" w:rsidR="00D7359A" w:rsidRDefault="00D7359A" w:rsidP="00531981">
      <w:r>
        <w:separator/>
      </w:r>
    </w:p>
  </w:footnote>
  <w:footnote w:type="continuationSeparator" w:id="0">
    <w:p w14:paraId="4C30F8F0" w14:textId="77777777" w:rsidR="00D7359A" w:rsidRDefault="00D7359A" w:rsidP="0053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074" w14:textId="77777777" w:rsidR="00531981" w:rsidRPr="00531981" w:rsidRDefault="00531981">
    <w:pPr>
      <w:divId w:val="626739438"/>
      <w:rPr>
        <w:rFonts w:ascii="Times New Roman" w:eastAsia="Times New Roman" w:hAnsi="Times New Roman" w:cs="Times New Roman"/>
        <w:lang w:eastAsia="it-IT"/>
      </w:rPr>
    </w:pPr>
    <w:r>
      <w:ptab w:relativeTo="margin" w:alignment="center" w:leader="none"/>
    </w:r>
    <w:r w:rsidRPr="00531981">
      <w:rPr>
        <w:rFonts w:ascii="Times New Roman" w:eastAsia="Times New Roman" w:hAnsi="Times New Roman" w:cs="Times New Roman"/>
        <w:lang w:eastAsia="it-IT"/>
      </w:rPr>
      <w:fldChar w:fldCharType="begin"/>
    </w:r>
    <w:r w:rsidRPr="00531981">
      <w:rPr>
        <w:rFonts w:ascii="Times New Roman" w:eastAsia="Times New Roman" w:hAnsi="Times New Roman" w:cs="Times New Roman"/>
        <w:lang w:eastAsia="it-IT"/>
      </w:rPr>
      <w:instrText xml:space="preserve"> INCLUDEPICTURE "https://www.ceravento.it/sito/wp-content/uploads/2020/12/Logo-Ceravento-Pescara-1.png" \* MERGEFORMATINET </w:instrText>
    </w:r>
    <w:r w:rsidRPr="00531981">
      <w:rPr>
        <w:rFonts w:ascii="Times New Roman" w:eastAsia="Times New Roman" w:hAnsi="Times New Roman" w:cs="Times New Roman"/>
        <w:lang w:eastAsia="it-IT"/>
      </w:rPr>
      <w:fldChar w:fldCharType="separate"/>
    </w:r>
    <w:r w:rsidRPr="00531981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B2301EC" wp14:editId="290D7C4C">
          <wp:extent cx="1371600" cy="6858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1981">
      <w:rPr>
        <w:rFonts w:ascii="Times New Roman" w:eastAsia="Times New Roman" w:hAnsi="Times New Roman" w:cs="Times New Roman"/>
        <w:lang w:eastAsia="it-IT"/>
      </w:rPr>
      <w:fldChar w:fldCharType="end"/>
    </w:r>
  </w:p>
  <w:p w14:paraId="18F50037" w14:textId="77777777" w:rsidR="00531981" w:rsidRDefault="00531981">
    <w:pPr>
      <w:pStyle w:val="Intestazion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81"/>
    <w:rsid w:val="00013A4A"/>
    <w:rsid w:val="00013D74"/>
    <w:rsid w:val="0003290F"/>
    <w:rsid w:val="000372C4"/>
    <w:rsid w:val="00054CD6"/>
    <w:rsid w:val="00084D60"/>
    <w:rsid w:val="000B685F"/>
    <w:rsid w:val="000C0D10"/>
    <w:rsid w:val="000E74CB"/>
    <w:rsid w:val="000F7277"/>
    <w:rsid w:val="00100376"/>
    <w:rsid w:val="0011780B"/>
    <w:rsid w:val="001B3522"/>
    <w:rsid w:val="00205240"/>
    <w:rsid w:val="00211EC5"/>
    <w:rsid w:val="002222C2"/>
    <w:rsid w:val="002438F3"/>
    <w:rsid w:val="00283838"/>
    <w:rsid w:val="002B2D9F"/>
    <w:rsid w:val="002C6C12"/>
    <w:rsid w:val="002C7CFF"/>
    <w:rsid w:val="002E4D4B"/>
    <w:rsid w:val="002E6DA1"/>
    <w:rsid w:val="00314C1F"/>
    <w:rsid w:val="00380A0C"/>
    <w:rsid w:val="003831BD"/>
    <w:rsid w:val="003935A5"/>
    <w:rsid w:val="003B43C4"/>
    <w:rsid w:val="003B4DF2"/>
    <w:rsid w:val="003B52D9"/>
    <w:rsid w:val="003F6DA0"/>
    <w:rsid w:val="00405B82"/>
    <w:rsid w:val="00417B28"/>
    <w:rsid w:val="00434A32"/>
    <w:rsid w:val="00471B37"/>
    <w:rsid w:val="004A3DA9"/>
    <w:rsid w:val="00531981"/>
    <w:rsid w:val="00542DA7"/>
    <w:rsid w:val="005679FC"/>
    <w:rsid w:val="005C178B"/>
    <w:rsid w:val="00600C1A"/>
    <w:rsid w:val="00613BE5"/>
    <w:rsid w:val="00613E39"/>
    <w:rsid w:val="00637DF0"/>
    <w:rsid w:val="00675AB0"/>
    <w:rsid w:val="006939DE"/>
    <w:rsid w:val="006B0744"/>
    <w:rsid w:val="006C0593"/>
    <w:rsid w:val="006C4EA4"/>
    <w:rsid w:val="00731A10"/>
    <w:rsid w:val="00770330"/>
    <w:rsid w:val="007727B4"/>
    <w:rsid w:val="007952DB"/>
    <w:rsid w:val="007D0875"/>
    <w:rsid w:val="007D7620"/>
    <w:rsid w:val="007E11F2"/>
    <w:rsid w:val="00815053"/>
    <w:rsid w:val="00822B70"/>
    <w:rsid w:val="0084634B"/>
    <w:rsid w:val="00854DE0"/>
    <w:rsid w:val="00875EBC"/>
    <w:rsid w:val="00877BDD"/>
    <w:rsid w:val="00886D82"/>
    <w:rsid w:val="00887F8B"/>
    <w:rsid w:val="00891460"/>
    <w:rsid w:val="008C2485"/>
    <w:rsid w:val="008D5E97"/>
    <w:rsid w:val="008F1BAD"/>
    <w:rsid w:val="00914A70"/>
    <w:rsid w:val="009152A2"/>
    <w:rsid w:val="00922B6E"/>
    <w:rsid w:val="009421B2"/>
    <w:rsid w:val="009530F1"/>
    <w:rsid w:val="00981553"/>
    <w:rsid w:val="009978CE"/>
    <w:rsid w:val="009E33BC"/>
    <w:rsid w:val="009F600E"/>
    <w:rsid w:val="00A04163"/>
    <w:rsid w:val="00A117C2"/>
    <w:rsid w:val="00A65F8D"/>
    <w:rsid w:val="00AB466C"/>
    <w:rsid w:val="00AD078D"/>
    <w:rsid w:val="00B51521"/>
    <w:rsid w:val="00B8005D"/>
    <w:rsid w:val="00B874B2"/>
    <w:rsid w:val="00BC1C42"/>
    <w:rsid w:val="00BC61C4"/>
    <w:rsid w:val="00C20762"/>
    <w:rsid w:val="00C65435"/>
    <w:rsid w:val="00C80ED1"/>
    <w:rsid w:val="00C9109C"/>
    <w:rsid w:val="00CA5358"/>
    <w:rsid w:val="00CC2F52"/>
    <w:rsid w:val="00CE07B6"/>
    <w:rsid w:val="00CE2AD5"/>
    <w:rsid w:val="00CF3A1B"/>
    <w:rsid w:val="00D046F8"/>
    <w:rsid w:val="00D306D4"/>
    <w:rsid w:val="00D471F7"/>
    <w:rsid w:val="00D57FFA"/>
    <w:rsid w:val="00D718EB"/>
    <w:rsid w:val="00D7359A"/>
    <w:rsid w:val="00D7479D"/>
    <w:rsid w:val="00D756B6"/>
    <w:rsid w:val="00D90312"/>
    <w:rsid w:val="00DA55BD"/>
    <w:rsid w:val="00E55C59"/>
    <w:rsid w:val="00EE62FA"/>
    <w:rsid w:val="00EF7301"/>
    <w:rsid w:val="00F04E9D"/>
    <w:rsid w:val="00F41A62"/>
    <w:rsid w:val="00F6682B"/>
    <w:rsid w:val="00F75048"/>
    <w:rsid w:val="00F9129E"/>
    <w:rsid w:val="00FC259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DB6B8"/>
  <w15:docId w15:val="{3814EDCD-8C1A-5849-A092-C2271FC2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19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981"/>
  </w:style>
  <w:style w:type="paragraph" w:styleId="Pidipagina">
    <w:name w:val="footer"/>
    <w:basedOn w:val="Normale"/>
    <w:link w:val="PidipaginaCarattere"/>
    <w:uiPriority w:val="99"/>
    <w:unhideWhenUsed/>
    <w:rsid w:val="005319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981"/>
  </w:style>
  <w:style w:type="paragraph" w:styleId="NormaleWeb">
    <w:name w:val="Normal (Web)"/>
    <w:basedOn w:val="Normale"/>
    <w:uiPriority w:val="99"/>
    <w:unhideWhenUsed/>
    <w:rsid w:val="00531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198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198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BE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BE5"/>
    <w:rPr>
      <w:rFonts w:ascii="Lucida Grande" w:hAnsi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3BE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BE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BE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BE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BE5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77B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637DF0"/>
  </w:style>
  <w:style w:type="character" w:styleId="Menzionenonrisolta">
    <w:name w:val="Unresolved Mention"/>
    <w:basedOn w:val="Carpredefinitoparagrafo"/>
    <w:uiPriority w:val="99"/>
    <w:semiHidden/>
    <w:unhideWhenUsed/>
    <w:rsid w:val="0022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ravent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av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Lorenzo Dolce</cp:lastModifiedBy>
  <cp:revision>3</cp:revision>
  <cp:lastPrinted>2025-02-07T01:57:00Z</cp:lastPrinted>
  <dcterms:created xsi:type="dcterms:W3CDTF">2025-02-07T01:57:00Z</dcterms:created>
  <dcterms:modified xsi:type="dcterms:W3CDTF">2025-02-07T01:58:00Z</dcterms:modified>
</cp:coreProperties>
</file>