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2" w:rsidRPr="00B97A1D" w:rsidRDefault="00060D39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060D39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position:absolute;margin-left:-.45pt;margin-top:.2pt;width:59.5pt;height:59.5pt;z-index:251657728;visibility:visible;mso-wrap-distance-left:9.05pt;mso-wrap-distance-right:9.05pt" filled="t">
            <v:imagedata r:id="rId5" o:title=""/>
            <w10:wrap type="square"/>
          </v:shape>
        </w:pict>
      </w:r>
      <w:r w:rsidR="00A71672"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="00A71672" w:rsidRPr="00B97A1D">
        <w:rPr>
          <w:rFonts w:ascii="Verdana" w:hAnsi="Verdana" w:cs="Arial"/>
          <w:b/>
          <w:sz w:val="28"/>
          <w:szCs w:val="28"/>
        </w:rPr>
        <w:t xml:space="preserve"> art gallery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associazione culturale - centro per la promozione e diffusione delle arti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B97A1D">
        <w:rPr>
          <w:rFonts w:ascii="Verdana" w:hAnsi="Verdana" w:cs="Arial"/>
          <w:sz w:val="23"/>
          <w:szCs w:val="23"/>
        </w:rPr>
        <w:t>cell</w:t>
      </w:r>
      <w:proofErr w:type="spellEnd"/>
      <w:r w:rsidRPr="00B97A1D">
        <w:rPr>
          <w:rFonts w:ascii="Verdana" w:hAnsi="Verdana" w:cs="Arial"/>
          <w:sz w:val="23"/>
          <w:szCs w:val="23"/>
        </w:rPr>
        <w:t>. 338 2916243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C34FD2">
        <w:rPr>
          <w:rFonts w:ascii="Verdana" w:hAnsi="Verdana" w:cs="Arial"/>
        </w:rPr>
        <w:t>E-mail:</w:t>
      </w:r>
      <w:r w:rsidRPr="00B97A1D">
        <w:rPr>
          <w:rFonts w:ascii="Verdana" w:hAnsi="Verdana" w:cs="Arial"/>
          <w:color w:val="0000FF"/>
        </w:rPr>
        <w:t xml:space="preserve">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 w:rsidR="00447AA7" w:rsidRPr="00447AA7">
        <w:rPr>
          <w:rFonts w:ascii="Verdana" w:hAnsi="Verdana"/>
          <w:color w:val="0000FF"/>
        </w:rPr>
        <w:t xml:space="preserve">  </w:t>
      </w:r>
      <w:r w:rsidR="00251ED6">
        <w:rPr>
          <w:rFonts w:ascii="Verdana" w:hAnsi="Verdana"/>
          <w:color w:val="0000FF"/>
        </w:rPr>
        <w:t xml:space="preserve"> </w:t>
      </w:r>
      <w:r w:rsidR="00447AA7" w:rsidRPr="00447AA7">
        <w:rPr>
          <w:rFonts w:ascii="Verdana" w:hAnsi="Verdana"/>
          <w:color w:val="0000FF"/>
        </w:rPr>
        <w:t xml:space="preserve">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 w:rsidR="00447AA7" w:rsidRPr="00447AA7">
        <w:rPr>
          <w:rFonts w:ascii="Verdana" w:hAnsi="Verdana"/>
          <w:color w:val="0000FF"/>
        </w:rPr>
        <w:t xml:space="preserve">  </w:t>
      </w:r>
      <w:hyperlink r:id="rId8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A71672" w:rsidRDefault="00A71672" w:rsidP="00CF37CC">
      <w:pPr>
        <w:spacing w:before="100" w:beforeAutospacing="1" w:after="100" w:afterAutospacing="1" w:line="240" w:lineRule="auto"/>
        <w:jc w:val="right"/>
        <w:rPr>
          <w:rFonts w:ascii="Verdana" w:hAnsi="Verdana"/>
          <w:lang w:eastAsia="it-IT"/>
        </w:rPr>
      </w:pPr>
      <w:r w:rsidRPr="00B97A1D">
        <w:rPr>
          <w:rFonts w:ascii="Verdana" w:hAnsi="Verdana"/>
          <w:lang w:eastAsia="it-IT"/>
        </w:rPr>
        <w:t>COMUNICATO STAMPA</w:t>
      </w:r>
    </w:p>
    <w:p w:rsidR="00251ED6" w:rsidRPr="00251ED6" w:rsidRDefault="00251ED6" w:rsidP="00CF37CC">
      <w:pPr>
        <w:spacing w:before="100" w:beforeAutospacing="1" w:after="100" w:afterAutospacing="1" w:line="240" w:lineRule="auto"/>
        <w:jc w:val="right"/>
        <w:rPr>
          <w:rFonts w:ascii="Verdana" w:hAnsi="Verdana"/>
          <w:sz w:val="20"/>
          <w:szCs w:val="20"/>
          <w:lang w:eastAsia="it-IT"/>
        </w:rPr>
      </w:pPr>
    </w:p>
    <w:p w:rsidR="00A71672" w:rsidRPr="00184C54" w:rsidRDefault="00A71672" w:rsidP="00786AE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Sabato </w:t>
      </w:r>
      <w:r w:rsidR="007D5FC4">
        <w:rPr>
          <w:rFonts w:ascii="Verdana" w:hAnsi="Verdana" w:cs="Arial"/>
          <w:b/>
          <w:sz w:val="24"/>
          <w:szCs w:val="24"/>
          <w:lang w:eastAsia="it-IT"/>
        </w:rPr>
        <w:t>25 novembre</w:t>
      </w:r>
      <w:r w:rsidR="00D04813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462371">
        <w:rPr>
          <w:rFonts w:ascii="Verdana" w:hAnsi="Verdana" w:cs="Arial"/>
          <w:b/>
          <w:sz w:val="24"/>
          <w:szCs w:val="24"/>
          <w:lang w:eastAsia="it-IT"/>
        </w:rPr>
        <w:t>2017</w:t>
      </w:r>
      <w:r w:rsidRPr="007E422E">
        <w:rPr>
          <w:rFonts w:ascii="Verdana" w:hAnsi="Verdana" w:cs="Arial"/>
          <w:b/>
          <w:sz w:val="24"/>
          <w:szCs w:val="24"/>
          <w:lang w:eastAsia="it-IT"/>
        </w:rPr>
        <w:t xml:space="preserve"> ore 17:00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E66315" w:rsidRPr="00FB1965" w:rsidRDefault="003970B0" w:rsidP="004531A6">
      <w:pPr>
        <w:spacing w:after="0" w:line="240" w:lineRule="auto"/>
        <w:ind w:right="-106"/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</w:pPr>
      <w:r w:rsidRPr="00FB1965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REALTÀ </w:t>
      </w:r>
      <w:r w:rsidR="00FB1965" w:rsidRPr="00FB1965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À</w:t>
      </w:r>
      <w:r w:rsidRPr="00FB1965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LTERA</w:t>
      </w:r>
    </w:p>
    <w:p w:rsidR="00A71672" w:rsidRPr="006018B2" w:rsidRDefault="00A71672" w:rsidP="004531A6">
      <w:pPr>
        <w:spacing w:after="0"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>
        <w:rPr>
          <w:rFonts w:ascii="Verdana" w:hAnsi="Verdana" w:cs="Arial"/>
          <w:bCs/>
          <w:sz w:val="24"/>
          <w:szCs w:val="24"/>
          <w:lang w:eastAsia="it-IT"/>
        </w:rPr>
        <w:t xml:space="preserve">mostra </w:t>
      </w:r>
      <w:r w:rsidR="003A5414">
        <w:rPr>
          <w:rFonts w:ascii="Verdana" w:hAnsi="Verdana" w:cs="Arial"/>
          <w:bCs/>
          <w:sz w:val="24"/>
          <w:szCs w:val="24"/>
          <w:lang w:eastAsia="it-IT"/>
        </w:rPr>
        <w:t>retrospettiva</w:t>
      </w:r>
      <w:r>
        <w:rPr>
          <w:rFonts w:ascii="Verdana" w:hAnsi="Verdana" w:cs="Arial"/>
          <w:bCs/>
          <w:sz w:val="24"/>
          <w:szCs w:val="24"/>
          <w:lang w:eastAsia="it-IT"/>
        </w:rPr>
        <w:t xml:space="preserve"> di </w:t>
      </w:r>
      <w:r w:rsidR="003A5414" w:rsidRPr="003A5414">
        <w:rPr>
          <w:rFonts w:ascii="Verdana" w:hAnsi="Verdana" w:cs="Arial"/>
          <w:b/>
          <w:bCs/>
          <w:sz w:val="24"/>
          <w:szCs w:val="24"/>
          <w:lang w:eastAsia="it-IT"/>
        </w:rPr>
        <w:t>Betty</w:t>
      </w:r>
      <w:r w:rsidR="003A5414">
        <w:rPr>
          <w:rFonts w:ascii="Verdana" w:hAnsi="Verdana" w:cs="Arial"/>
          <w:bCs/>
          <w:sz w:val="24"/>
          <w:szCs w:val="24"/>
          <w:lang w:eastAsia="it-IT"/>
        </w:rPr>
        <w:t xml:space="preserve"> </w:t>
      </w:r>
      <w:proofErr w:type="spellStart"/>
      <w:r w:rsidR="0010651E">
        <w:rPr>
          <w:rFonts w:ascii="Verdana" w:hAnsi="Verdana" w:cs="Arial"/>
          <w:b/>
          <w:bCs/>
          <w:sz w:val="24"/>
          <w:szCs w:val="24"/>
          <w:lang w:eastAsia="it-IT"/>
        </w:rPr>
        <w:t>Da</w:t>
      </w:r>
      <w:r w:rsidR="003A5414">
        <w:rPr>
          <w:rFonts w:ascii="Verdana" w:hAnsi="Verdana" w:cs="Arial"/>
          <w:b/>
          <w:bCs/>
          <w:sz w:val="24"/>
          <w:szCs w:val="24"/>
          <w:lang w:eastAsia="it-IT"/>
        </w:rPr>
        <w:t>non</w:t>
      </w:r>
      <w:proofErr w:type="spellEnd"/>
    </w:p>
    <w:p w:rsidR="00A71672" w:rsidRPr="007E422E" w:rsidRDefault="00A71672" w:rsidP="00CF37CC">
      <w:pPr>
        <w:spacing w:after="0"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a cura d</w:t>
      </w:r>
      <w:r w:rsidR="003A5414">
        <w:rPr>
          <w:rFonts w:ascii="Verdana" w:hAnsi="Verdana" w:cs="Arial"/>
          <w:sz w:val="24"/>
          <w:szCs w:val="24"/>
          <w:lang w:eastAsia="it-IT"/>
        </w:rPr>
        <w:t xml:space="preserve">ell’Archivio Betty </w:t>
      </w:r>
      <w:proofErr w:type="spellStart"/>
      <w:r w:rsidR="003A5414">
        <w:rPr>
          <w:rFonts w:ascii="Verdana" w:hAnsi="Verdana" w:cs="Arial"/>
          <w:sz w:val="24"/>
          <w:szCs w:val="24"/>
          <w:lang w:eastAsia="it-IT"/>
        </w:rPr>
        <w:t>Danon</w:t>
      </w:r>
      <w:proofErr w:type="spellEnd"/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Cs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 w:rsidR="007924F6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10651E">
        <w:rPr>
          <w:rFonts w:ascii="Verdana" w:hAnsi="Verdana" w:cs="Arial"/>
          <w:b/>
          <w:sz w:val="24"/>
          <w:szCs w:val="24"/>
          <w:lang w:eastAsia="it-IT"/>
        </w:rPr>
        <w:t>6 dicembre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201</w:t>
      </w:r>
      <w:r w:rsidR="004A69DB">
        <w:rPr>
          <w:rFonts w:ascii="Verdana" w:hAnsi="Verdana" w:cs="Arial"/>
          <w:b/>
          <w:sz w:val="24"/>
          <w:szCs w:val="24"/>
          <w:lang w:eastAsia="it-IT"/>
        </w:rPr>
        <w:t>7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da </w:t>
      </w:r>
      <w:r w:rsidR="0010651E">
        <w:rPr>
          <w:rFonts w:ascii="Verdana" w:hAnsi="Verdana" w:cs="Arial"/>
          <w:sz w:val="24"/>
          <w:szCs w:val="24"/>
          <w:lang w:eastAsia="it-IT"/>
        </w:rPr>
        <w:t>lunedì</w:t>
      </w:r>
      <w:r w:rsidRPr="007E422E">
        <w:rPr>
          <w:rFonts w:ascii="Verdana" w:hAnsi="Verdana" w:cs="Arial"/>
          <w:sz w:val="24"/>
          <w:szCs w:val="24"/>
          <w:lang w:eastAsia="it-IT"/>
        </w:rPr>
        <w:t xml:space="preserve"> a </w:t>
      </w:r>
      <w:r w:rsidR="0010651E">
        <w:rPr>
          <w:rFonts w:ascii="Verdana" w:hAnsi="Verdana" w:cs="Arial"/>
          <w:sz w:val="24"/>
          <w:szCs w:val="24"/>
          <w:lang w:eastAsia="it-IT"/>
        </w:rPr>
        <w:t>domenica</w:t>
      </w:r>
    </w:p>
    <w:p w:rsidR="00A71672" w:rsidRPr="007E422E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</w:t>
      </w:r>
      <w:r w:rsidR="0010651E">
        <w:rPr>
          <w:rFonts w:ascii="Verdana" w:hAnsi="Verdana" w:cs="Arial"/>
          <w:sz w:val="24"/>
          <w:szCs w:val="24"/>
          <w:lang w:eastAsia="it-IT"/>
        </w:rPr>
        <w:t xml:space="preserve"> 10:00 - 13:00 /</w:t>
      </w:r>
      <w:r>
        <w:rPr>
          <w:rFonts w:ascii="Verdana" w:hAnsi="Verdana" w:cs="Arial"/>
          <w:sz w:val="24"/>
          <w:szCs w:val="24"/>
          <w:lang w:eastAsia="it-IT"/>
        </w:rPr>
        <w:t xml:space="preserve"> 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A71672" w:rsidRPr="00FB52C4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71672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 w:rsidR="00E170F2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Pr="007E422E">
        <w:rPr>
          <w:rFonts w:ascii="Verdana" w:hAnsi="Verdana" w:cs="Arial"/>
          <w:b/>
          <w:bCs/>
          <w:sz w:val="24"/>
          <w:szCs w:val="24"/>
          <w:lang w:eastAsia="it-IT"/>
        </w:rPr>
        <w:t>art gallery</w:t>
      </w:r>
    </w:p>
    <w:p w:rsidR="00A71672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34FD6" w:rsidRPr="00E170F2" w:rsidRDefault="00A34FD6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71672" w:rsidRPr="003A5414" w:rsidRDefault="00D23CF1" w:rsidP="00DB5923">
      <w:pPr>
        <w:spacing w:after="0" w:line="240" w:lineRule="auto"/>
        <w:ind w:right="-106"/>
        <w:jc w:val="both"/>
        <w:rPr>
          <w:rFonts w:ascii="Verdana" w:hAnsi="Verdana"/>
          <w:lang w:eastAsia="it-IT"/>
        </w:rPr>
      </w:pPr>
      <w:r w:rsidRPr="003A5414">
        <w:rPr>
          <w:rFonts w:ascii="Verdana" w:hAnsi="Verdana"/>
          <w:lang w:eastAsia="it-IT"/>
        </w:rPr>
        <w:t xml:space="preserve">S’inaugura sabato </w:t>
      </w:r>
      <w:r w:rsidR="0010651E" w:rsidRPr="003A5414">
        <w:rPr>
          <w:rFonts w:ascii="Verdana" w:hAnsi="Verdana"/>
          <w:lang w:eastAsia="it-IT"/>
        </w:rPr>
        <w:t>25 novembre</w:t>
      </w:r>
      <w:r w:rsidR="004A69DB" w:rsidRPr="003A5414">
        <w:rPr>
          <w:rFonts w:ascii="Verdana" w:hAnsi="Verdana"/>
          <w:lang w:eastAsia="it-IT"/>
        </w:rPr>
        <w:t xml:space="preserve"> 2017</w:t>
      </w:r>
      <w:r w:rsidR="00A71672" w:rsidRPr="003A5414">
        <w:rPr>
          <w:rFonts w:ascii="Verdana" w:hAnsi="Verdana"/>
          <w:lang w:eastAsia="it-IT"/>
        </w:rPr>
        <w:t xml:space="preserve"> alle ore 17:00 nelle suggestive sale di Palazzo Stella a Genova, la </w:t>
      </w:r>
      <w:r w:rsidR="003A5414" w:rsidRPr="003A5414">
        <w:rPr>
          <w:rFonts w:ascii="Verdana" w:hAnsi="Verdana"/>
          <w:lang w:eastAsia="it-IT"/>
        </w:rPr>
        <w:t xml:space="preserve">retrospettiva </w:t>
      </w:r>
      <w:r w:rsidR="00A16EB6" w:rsidRPr="003A5414">
        <w:rPr>
          <w:rFonts w:ascii="Verdana" w:hAnsi="Verdana"/>
          <w:i/>
          <w:lang w:eastAsia="it-IT"/>
        </w:rPr>
        <w:t>“</w:t>
      </w:r>
      <w:r w:rsidR="00FB1965">
        <w:rPr>
          <w:rFonts w:ascii="Verdana" w:hAnsi="Verdana"/>
          <w:i/>
          <w:lang w:eastAsia="it-IT"/>
        </w:rPr>
        <w:t xml:space="preserve">Realtà </w:t>
      </w:r>
      <w:proofErr w:type="spellStart"/>
      <w:r w:rsidR="00FB1965" w:rsidRPr="00FB1965">
        <w:rPr>
          <w:rFonts w:ascii="Verdana" w:hAnsi="Verdana" w:cs="Arial"/>
          <w:i/>
          <w:lang w:eastAsia="it-IT"/>
        </w:rPr>
        <w:t>À</w:t>
      </w:r>
      <w:r w:rsidR="003970B0" w:rsidRPr="00FB1965">
        <w:rPr>
          <w:rFonts w:ascii="Verdana" w:hAnsi="Verdana"/>
          <w:i/>
          <w:lang w:eastAsia="it-IT"/>
        </w:rPr>
        <w:t>lter</w:t>
      </w:r>
      <w:r w:rsidR="003970B0">
        <w:rPr>
          <w:rFonts w:ascii="Verdana" w:hAnsi="Verdana"/>
          <w:i/>
          <w:lang w:eastAsia="it-IT"/>
        </w:rPr>
        <w:t>a</w:t>
      </w:r>
      <w:proofErr w:type="spellEnd"/>
      <w:r w:rsidR="00A71672" w:rsidRPr="003A5414">
        <w:rPr>
          <w:rFonts w:ascii="Verdana" w:hAnsi="Verdana"/>
          <w:i/>
          <w:lang w:eastAsia="it-IT"/>
        </w:rPr>
        <w:t xml:space="preserve">” </w:t>
      </w:r>
      <w:r w:rsidR="00A71672" w:rsidRPr="003A5414">
        <w:rPr>
          <w:rFonts w:ascii="Verdana" w:hAnsi="Verdana"/>
          <w:lang w:eastAsia="it-IT"/>
        </w:rPr>
        <w:t xml:space="preserve">di </w:t>
      </w:r>
      <w:r w:rsidR="003A5414" w:rsidRPr="003A5414">
        <w:rPr>
          <w:rFonts w:ascii="Verdana" w:hAnsi="Verdana"/>
          <w:b/>
          <w:lang w:eastAsia="it-IT"/>
        </w:rPr>
        <w:t xml:space="preserve">Betty </w:t>
      </w:r>
      <w:proofErr w:type="spellStart"/>
      <w:r w:rsidR="003A5414" w:rsidRPr="003A5414">
        <w:rPr>
          <w:rFonts w:ascii="Verdana" w:hAnsi="Verdana"/>
          <w:b/>
          <w:lang w:eastAsia="it-IT"/>
        </w:rPr>
        <w:t>Danon</w:t>
      </w:r>
      <w:proofErr w:type="spellEnd"/>
      <w:r w:rsidR="00E66315" w:rsidRPr="003A5414">
        <w:rPr>
          <w:rFonts w:ascii="Verdana" w:hAnsi="Verdana"/>
          <w:b/>
          <w:lang w:eastAsia="it-IT"/>
        </w:rPr>
        <w:t xml:space="preserve"> </w:t>
      </w:r>
      <w:r w:rsidR="00A34FD6" w:rsidRPr="003A5414">
        <w:rPr>
          <w:rFonts w:ascii="Verdana" w:hAnsi="Verdana"/>
          <w:lang w:eastAsia="it-IT"/>
        </w:rPr>
        <w:t>a c</w:t>
      </w:r>
      <w:r w:rsidR="004D776D" w:rsidRPr="003A5414">
        <w:rPr>
          <w:rFonts w:ascii="Verdana" w:hAnsi="Verdana"/>
          <w:lang w:eastAsia="it-IT"/>
        </w:rPr>
        <w:t xml:space="preserve">ura </w:t>
      </w:r>
      <w:r w:rsidR="003A5414" w:rsidRPr="003A5414">
        <w:rPr>
          <w:rFonts w:ascii="Verdana" w:hAnsi="Verdana"/>
          <w:lang w:eastAsia="it-IT"/>
        </w:rPr>
        <w:t>del</w:t>
      </w:r>
      <w:r w:rsidR="00DB5923" w:rsidRPr="003A5414">
        <w:rPr>
          <w:rFonts w:ascii="Verdana" w:hAnsi="Verdana"/>
          <w:lang w:eastAsia="it-IT"/>
        </w:rPr>
        <w:t xml:space="preserve">l’Archivio </w:t>
      </w:r>
      <w:r w:rsidR="003A5414" w:rsidRPr="003A5414">
        <w:rPr>
          <w:rFonts w:ascii="Verdana" w:hAnsi="Verdana"/>
          <w:lang w:eastAsia="it-IT"/>
        </w:rPr>
        <w:t xml:space="preserve">Betty </w:t>
      </w:r>
      <w:proofErr w:type="spellStart"/>
      <w:r w:rsidR="003A5414" w:rsidRPr="003A5414">
        <w:rPr>
          <w:rFonts w:ascii="Verdana" w:hAnsi="Verdana"/>
          <w:lang w:eastAsia="it-IT"/>
        </w:rPr>
        <w:t>Danon</w:t>
      </w:r>
      <w:proofErr w:type="spellEnd"/>
      <w:r w:rsidR="00A71672" w:rsidRPr="003A5414">
        <w:rPr>
          <w:rFonts w:ascii="Verdana" w:hAnsi="Verdana"/>
          <w:lang w:eastAsia="it-IT"/>
        </w:rPr>
        <w:t>.</w:t>
      </w:r>
      <w:r w:rsidR="00A34FD6" w:rsidRPr="003A5414">
        <w:rPr>
          <w:rFonts w:ascii="Verdana" w:hAnsi="Verdana"/>
          <w:lang w:eastAsia="it-IT"/>
        </w:rPr>
        <w:t xml:space="preserve"> </w:t>
      </w:r>
      <w:r w:rsidR="00A71672" w:rsidRPr="003A5414">
        <w:rPr>
          <w:rFonts w:ascii="Verdana" w:hAnsi="Verdana"/>
          <w:lang w:eastAsia="it-IT"/>
        </w:rPr>
        <w:t>La mostra</w:t>
      </w:r>
      <w:r w:rsidR="006D1207">
        <w:rPr>
          <w:rFonts w:ascii="Verdana" w:hAnsi="Verdana"/>
          <w:lang w:eastAsia="it-IT"/>
        </w:rPr>
        <w:t xml:space="preserve">, in collaborazione </w:t>
      </w:r>
      <w:r w:rsidR="006D1207" w:rsidRPr="006D1207">
        <w:rPr>
          <w:rFonts w:ascii="Verdana" w:hAnsi="Verdana"/>
          <w:lang w:eastAsia="it-IT"/>
        </w:rPr>
        <w:t>con l’</w:t>
      </w:r>
      <w:proofErr w:type="spellStart"/>
      <w:r w:rsidR="006D1207" w:rsidRPr="006D1207">
        <w:rPr>
          <w:rFonts w:ascii="Verdana" w:hAnsi="Verdana"/>
          <w:lang w:eastAsia="it-IT"/>
        </w:rPr>
        <w:t>Archimuseo</w:t>
      </w:r>
      <w:proofErr w:type="spellEnd"/>
      <w:r w:rsidR="006D1207" w:rsidRPr="006D1207">
        <w:rPr>
          <w:rFonts w:ascii="Verdana" w:hAnsi="Verdana"/>
          <w:lang w:eastAsia="it-IT"/>
        </w:rPr>
        <w:t xml:space="preserve"> Adriano Accattino</w:t>
      </w:r>
      <w:r w:rsidR="006D1207">
        <w:rPr>
          <w:rFonts w:ascii="Verdana" w:hAnsi="Verdana"/>
          <w:lang w:eastAsia="it-IT"/>
        </w:rPr>
        <w:t>,</w:t>
      </w:r>
      <w:r w:rsidR="00A71672" w:rsidRPr="003A5414">
        <w:rPr>
          <w:rFonts w:ascii="Verdana" w:hAnsi="Verdana"/>
          <w:lang w:eastAsia="it-IT"/>
        </w:rPr>
        <w:t xml:space="preserve"> resterà aperta fino al</w:t>
      </w:r>
      <w:r w:rsidR="00B21F6E" w:rsidRPr="003A5414">
        <w:rPr>
          <w:rFonts w:ascii="Verdana" w:hAnsi="Verdana"/>
          <w:lang w:eastAsia="it-IT"/>
        </w:rPr>
        <w:t xml:space="preserve"> </w:t>
      </w:r>
      <w:r w:rsidR="00DB5923" w:rsidRPr="003A5414">
        <w:rPr>
          <w:rFonts w:ascii="Verdana" w:hAnsi="Verdana"/>
          <w:lang w:eastAsia="it-IT"/>
        </w:rPr>
        <w:t>6 dicembre</w:t>
      </w:r>
      <w:r w:rsidR="007924F6" w:rsidRPr="003A5414">
        <w:rPr>
          <w:rFonts w:ascii="Verdana" w:hAnsi="Verdana"/>
          <w:lang w:eastAsia="it-IT"/>
        </w:rPr>
        <w:t xml:space="preserve"> </w:t>
      </w:r>
      <w:r w:rsidR="004A69DB" w:rsidRPr="003A5414">
        <w:rPr>
          <w:rFonts w:ascii="Verdana" w:hAnsi="Verdana"/>
          <w:lang w:eastAsia="it-IT"/>
        </w:rPr>
        <w:t>2017</w:t>
      </w:r>
      <w:r w:rsidR="00A71672" w:rsidRPr="003A5414">
        <w:rPr>
          <w:rFonts w:ascii="Verdana" w:hAnsi="Verdana"/>
          <w:lang w:eastAsia="it-IT"/>
        </w:rPr>
        <w:t xml:space="preserve"> con orario</w:t>
      </w:r>
      <w:r w:rsidR="00DB5923" w:rsidRPr="003A5414">
        <w:rPr>
          <w:rFonts w:ascii="Verdana" w:hAnsi="Verdana"/>
          <w:lang w:eastAsia="it-IT"/>
        </w:rPr>
        <w:t xml:space="preserve"> </w:t>
      </w:r>
      <w:r w:rsidR="00DB5923" w:rsidRPr="003A5414">
        <w:rPr>
          <w:rFonts w:ascii="Verdana" w:hAnsi="Verdana" w:cs="Arial"/>
          <w:lang w:eastAsia="it-IT"/>
        </w:rPr>
        <w:t>10:00 - 13:00 / 15:00 – 19:00 da lunedì a domenica</w:t>
      </w:r>
      <w:r w:rsidR="00A71672" w:rsidRPr="003A5414">
        <w:rPr>
          <w:rFonts w:ascii="Verdana" w:hAnsi="Verdana"/>
          <w:lang w:eastAsia="it-IT"/>
        </w:rPr>
        <w:t>.</w:t>
      </w:r>
    </w:p>
    <w:p w:rsidR="00D23CF1" w:rsidRPr="003A5414" w:rsidRDefault="00D23CF1" w:rsidP="007D5FC4">
      <w:pPr>
        <w:spacing w:after="0" w:line="240" w:lineRule="auto"/>
        <w:jc w:val="both"/>
        <w:rPr>
          <w:rFonts w:ascii="Verdana" w:hAnsi="Verdana"/>
          <w:sz w:val="16"/>
          <w:szCs w:val="16"/>
          <w:lang w:eastAsia="it-IT"/>
        </w:rPr>
      </w:pPr>
    </w:p>
    <w:p w:rsidR="003A5414" w:rsidRPr="00783268" w:rsidRDefault="003A5414" w:rsidP="003A5414">
      <w:pPr>
        <w:spacing w:after="0" w:line="240" w:lineRule="auto"/>
        <w:jc w:val="both"/>
        <w:rPr>
          <w:rFonts w:ascii="Verdana" w:hAnsi="Verdana"/>
        </w:rPr>
      </w:pPr>
      <w:r w:rsidRPr="00783268">
        <w:rPr>
          <w:rFonts w:ascii="Verdana" w:hAnsi="Verdana"/>
        </w:rPr>
        <w:t xml:space="preserve">Uno sguardo a volo radente sulle opere di Betty </w:t>
      </w:r>
      <w:proofErr w:type="spellStart"/>
      <w:r w:rsidRPr="00783268">
        <w:rPr>
          <w:rFonts w:ascii="Verdana" w:hAnsi="Verdana"/>
        </w:rPr>
        <w:t>Danon</w:t>
      </w:r>
      <w:proofErr w:type="spellEnd"/>
      <w:r w:rsidRPr="00783268">
        <w:rPr>
          <w:rFonts w:ascii="Verdana" w:hAnsi="Verdana"/>
        </w:rPr>
        <w:t xml:space="preserve">, alla ricerca degli elementi essenziali che hanno creato e sostenuto arte </w:t>
      </w:r>
      <w:r>
        <w:rPr>
          <w:rFonts w:ascii="Verdana" w:hAnsi="Verdana"/>
        </w:rPr>
        <w:t xml:space="preserve">e filosofia di una vita intera. </w:t>
      </w:r>
      <w:r>
        <w:rPr>
          <w:rFonts w:ascii="Arial" w:hAnsi="Arial" w:cs="Arial"/>
        </w:rPr>
        <w:t>È</w:t>
      </w:r>
      <w:r w:rsidRPr="00783268">
        <w:rPr>
          <w:rFonts w:ascii="Verdana" w:hAnsi="Verdana"/>
        </w:rPr>
        <w:t xml:space="preserve"> stata una ricerca interiore quella che ha esplorato la relazione tra l’Io e il Cosmo, tra un centro immutabile e una vita in continua trasformazione. </w:t>
      </w:r>
      <w:r w:rsidRPr="006617EF">
        <w:rPr>
          <w:rFonts w:ascii="Verdana" w:hAnsi="Verdana"/>
        </w:rPr>
        <w:t>Una ricerca che, nella seconda metà della sua vita, si è manifestata attraverso le vie dell’arte, raggiungendo il massimo della sua espressione nella poesia visiva.</w:t>
      </w:r>
    </w:p>
    <w:p w:rsidR="003A5414" w:rsidRPr="00783268" w:rsidRDefault="003A5414" w:rsidP="003A5414">
      <w:pPr>
        <w:spacing w:after="0" w:line="240" w:lineRule="auto"/>
        <w:jc w:val="both"/>
        <w:rPr>
          <w:rFonts w:ascii="Verdana" w:hAnsi="Verdana"/>
        </w:rPr>
      </w:pPr>
      <w:r w:rsidRPr="00783268">
        <w:rPr>
          <w:rFonts w:ascii="Verdana" w:hAnsi="Verdana"/>
        </w:rPr>
        <w:t xml:space="preserve">I 32 anni di lavoro di Betty </w:t>
      </w:r>
      <w:proofErr w:type="spellStart"/>
      <w:r w:rsidRPr="00783268">
        <w:rPr>
          <w:rFonts w:ascii="Verdana" w:hAnsi="Verdana"/>
        </w:rPr>
        <w:t>Danon</w:t>
      </w:r>
      <w:proofErr w:type="spellEnd"/>
      <w:r w:rsidRPr="00783268">
        <w:rPr>
          <w:rFonts w:ascii="Verdana" w:hAnsi="Verdana"/>
        </w:rPr>
        <w:t>, come artista a Milano, si presentano con grande varietà e complessità a un primo colpo d'occhio. Ma quando si entra più in profondità, quando si riesce a sintonizzarsi sull’energia che anima ogni singolo lavoro, sulla ricerca sottostante e sul punto di fuga verso il quale ogni sua espressione tende, ecco che si rivela una chiave che permette di leggere la complessità dell’Opera riconoscendone la trama unificante.</w:t>
      </w:r>
      <w:r>
        <w:rPr>
          <w:rFonts w:ascii="Verdana" w:hAnsi="Verdana"/>
        </w:rPr>
        <w:t xml:space="preserve"> </w:t>
      </w:r>
      <w:r w:rsidRPr="00783268">
        <w:rPr>
          <w:rFonts w:ascii="Verdana" w:hAnsi="Verdana"/>
        </w:rPr>
        <w:t xml:space="preserve">Le diverse fasi del lavoro di Betty </w:t>
      </w:r>
      <w:proofErr w:type="spellStart"/>
      <w:r w:rsidRPr="00783268">
        <w:rPr>
          <w:rFonts w:ascii="Verdana" w:hAnsi="Verdana"/>
        </w:rPr>
        <w:t>Danon</w:t>
      </w:r>
      <w:proofErr w:type="spellEnd"/>
      <w:r w:rsidRPr="00783268">
        <w:rPr>
          <w:rFonts w:ascii="Verdana" w:hAnsi="Verdana"/>
        </w:rPr>
        <w:t xml:space="preserve"> non sono nettamente staccate l'una dall'altra, formano un'unica rete in cui si esprime la stessa ricerca interiore, così intensa da non riuscire a trattenersi dal manifestarsi; in una forma più pittorica all’inizio, più grafica successivamente, poi sempre più concettuale, volta verso una sublimazione della parola e del linguaggio, negli ultimi 10 anni del suo lavoro. Con questa mostra</w:t>
      </w:r>
      <w:r>
        <w:rPr>
          <w:rFonts w:ascii="Verdana" w:hAnsi="Verdana"/>
        </w:rPr>
        <w:t xml:space="preserve"> a SATURA</w:t>
      </w:r>
      <w:r w:rsidRPr="00783268">
        <w:rPr>
          <w:rFonts w:ascii="Verdana" w:hAnsi="Verdana"/>
        </w:rPr>
        <w:t>, la terza personale nel 2017</w:t>
      </w:r>
      <w:r>
        <w:rPr>
          <w:rFonts w:ascii="Verdana" w:hAnsi="Verdana"/>
        </w:rPr>
        <w:t xml:space="preserve"> - anno del 90° anniversario della sua nascita -</w:t>
      </w:r>
      <w:r w:rsidRPr="00783268">
        <w:rPr>
          <w:rFonts w:ascii="Verdana" w:hAnsi="Verdana"/>
        </w:rPr>
        <w:t xml:space="preserve"> l’Archivio Betty </w:t>
      </w:r>
      <w:proofErr w:type="spellStart"/>
      <w:r w:rsidRPr="00783268">
        <w:rPr>
          <w:rFonts w:ascii="Verdana" w:hAnsi="Verdana"/>
        </w:rPr>
        <w:t>Danon</w:t>
      </w:r>
      <w:proofErr w:type="spellEnd"/>
      <w:r w:rsidRPr="00783268">
        <w:rPr>
          <w:rFonts w:ascii="Verdana" w:hAnsi="Verdana"/>
        </w:rPr>
        <w:t xml:space="preserve"> vuole esplorare insieme al pubblico la componente più filosofica del lavoro dell'Artista.</w:t>
      </w:r>
      <w:r>
        <w:rPr>
          <w:rFonts w:ascii="Verdana" w:hAnsi="Verdana"/>
        </w:rPr>
        <w:t xml:space="preserve"> </w:t>
      </w:r>
      <w:r w:rsidRPr="00783268">
        <w:rPr>
          <w:rFonts w:ascii="Verdana" w:hAnsi="Verdana"/>
        </w:rPr>
        <w:t xml:space="preserve">La selezione di opere per </w:t>
      </w:r>
      <w:r w:rsidRPr="00FB1965">
        <w:rPr>
          <w:rFonts w:ascii="Verdana" w:hAnsi="Verdana"/>
        </w:rPr>
        <w:t>“</w:t>
      </w:r>
      <w:r w:rsidR="00C37347" w:rsidRPr="00FB1965">
        <w:rPr>
          <w:rFonts w:ascii="Verdana" w:hAnsi="Verdana"/>
        </w:rPr>
        <w:t>Realtà</w:t>
      </w:r>
      <w:r w:rsidR="00FB1965" w:rsidRPr="00FB1965">
        <w:rPr>
          <w:rFonts w:ascii="Verdana" w:hAnsi="Verdana"/>
        </w:rPr>
        <w:t xml:space="preserve"> </w:t>
      </w:r>
      <w:proofErr w:type="spellStart"/>
      <w:r w:rsidR="00FB1965" w:rsidRPr="00FB1965">
        <w:rPr>
          <w:rFonts w:ascii="Verdana" w:hAnsi="Verdana" w:cs="Arial"/>
        </w:rPr>
        <w:t>À</w:t>
      </w:r>
      <w:r w:rsidR="00C37347" w:rsidRPr="00FB1965">
        <w:rPr>
          <w:rFonts w:ascii="Verdana" w:hAnsi="Verdana"/>
        </w:rPr>
        <w:t>ltera</w:t>
      </w:r>
      <w:proofErr w:type="spellEnd"/>
      <w:r w:rsidRPr="00FB1965">
        <w:rPr>
          <w:rFonts w:ascii="Verdana" w:hAnsi="Verdana"/>
        </w:rPr>
        <w:t>”,</w:t>
      </w:r>
      <w:r w:rsidRPr="00783268">
        <w:rPr>
          <w:rFonts w:ascii="Verdana" w:hAnsi="Verdana"/>
        </w:rPr>
        <w:t xml:space="preserve"> vuole accompagnare l’osservatore a sintonizzarsi sulla trama sottostante ogni diverso periodo fino a sfociare in quei piccoli gioielli degli anni </w:t>
      </w:r>
      <w:r>
        <w:rPr>
          <w:rFonts w:ascii="Verdana" w:hAnsi="Verdana"/>
        </w:rPr>
        <w:t>‘</w:t>
      </w:r>
      <w:r w:rsidRPr="00783268">
        <w:rPr>
          <w:rFonts w:ascii="Verdana" w:hAnsi="Verdana"/>
        </w:rPr>
        <w:t>90 – quelli ancora meno noti – ancorati a terra ma fortemente protesi, di nuovo, verso Il Cosmo.</w:t>
      </w:r>
    </w:p>
    <w:p w:rsidR="003A5414" w:rsidRPr="00783268" w:rsidRDefault="003A5414" w:rsidP="003A5414">
      <w:pPr>
        <w:spacing w:after="0" w:line="240" w:lineRule="auto"/>
        <w:jc w:val="both"/>
        <w:rPr>
          <w:rFonts w:ascii="Verdana" w:hAnsi="Verdana"/>
        </w:rPr>
      </w:pPr>
      <w:r w:rsidRPr="00783268">
        <w:rPr>
          <w:rFonts w:ascii="Verdana" w:hAnsi="Verdana"/>
        </w:rPr>
        <w:t xml:space="preserve">L'invito è quello di </w:t>
      </w:r>
      <w:r w:rsidR="00072DAD">
        <w:rPr>
          <w:rFonts w:ascii="Verdana" w:hAnsi="Verdana"/>
        </w:rPr>
        <w:t xml:space="preserve">non perdere di vista </w:t>
      </w:r>
      <w:r w:rsidRPr="00783268">
        <w:rPr>
          <w:rFonts w:ascii="Verdana" w:hAnsi="Verdana"/>
        </w:rPr>
        <w:t xml:space="preserve">i due elementi di base che fanno da ponte tra tutti i diversi periodi di Betty </w:t>
      </w:r>
      <w:proofErr w:type="spellStart"/>
      <w:r w:rsidRPr="00783268">
        <w:rPr>
          <w:rFonts w:ascii="Verdana" w:hAnsi="Verdana"/>
        </w:rPr>
        <w:t>Danon</w:t>
      </w:r>
      <w:proofErr w:type="spellEnd"/>
      <w:r w:rsidRPr="00783268">
        <w:rPr>
          <w:rFonts w:ascii="Verdana" w:hAnsi="Verdana"/>
        </w:rPr>
        <w:t xml:space="preserve">. Presenti fin dall'inizio, due archetipi danzano insieme. In forma più materiale, prima, cerchio e quadrato, e più essenziale poco dopo, punto e linea. In molteplici forme, con diversi linguaggi e svariati mezzi realizzativi il tema è questo: incontro e interazione tra infinito e umano, fisso </w:t>
      </w:r>
      <w:r>
        <w:rPr>
          <w:rFonts w:ascii="Verdana" w:hAnsi="Verdana"/>
        </w:rPr>
        <w:t>e mobile, determinato e casuale. I</w:t>
      </w:r>
      <w:r w:rsidRPr="00783268">
        <w:rPr>
          <w:rFonts w:ascii="Verdana" w:hAnsi="Verdana"/>
        </w:rPr>
        <w:t xml:space="preserve">l punto e la linea si mostrano, si nascondono, si rincorrono attraverso veline trasparenti, per diventare particella e onda, le due unità di misura </w:t>
      </w:r>
      <w:r w:rsidRPr="00783268">
        <w:rPr>
          <w:rFonts w:ascii="Verdana" w:hAnsi="Verdana"/>
        </w:rPr>
        <w:lastRenderedPageBreak/>
        <w:t xml:space="preserve">con cui i fisici subatomici descrivono la realtà. Il Tao della fisica, di </w:t>
      </w:r>
      <w:proofErr w:type="spellStart"/>
      <w:r w:rsidRPr="00783268">
        <w:rPr>
          <w:rFonts w:ascii="Verdana" w:hAnsi="Verdana"/>
        </w:rPr>
        <w:t>Fritjof</w:t>
      </w:r>
      <w:proofErr w:type="spellEnd"/>
      <w:r w:rsidRPr="00783268">
        <w:rPr>
          <w:rFonts w:ascii="Verdana" w:hAnsi="Verdana"/>
        </w:rPr>
        <w:t xml:space="preserve"> Capra, ha lasciato un segno nel lavoro dell'Artista.</w:t>
      </w:r>
    </w:p>
    <w:p w:rsidR="003A5414" w:rsidRDefault="003A5414" w:rsidP="003A5414">
      <w:pPr>
        <w:spacing w:after="0" w:line="240" w:lineRule="auto"/>
        <w:jc w:val="both"/>
        <w:rPr>
          <w:rFonts w:ascii="Verdana" w:hAnsi="Verdana"/>
        </w:rPr>
      </w:pPr>
      <w:r w:rsidRPr="00783268">
        <w:rPr>
          <w:rFonts w:ascii="Verdana" w:hAnsi="Verdana"/>
        </w:rPr>
        <w:t xml:space="preserve">La ricerca fisica e metafisica, dell’elemento costitutivo della realtà, si intreccia con la ricerca filosofica ed epistemologica che arrischia un'ipotesi di dubbio sulla natura stessa della realtà. Ecco che mondo interno e mondo esterno si trovano a essere profondamente connessi. La realtà esterna esiste? O dipende da come ci poniamo, la guardiamo, la sentiamo? Ecco che l’“I </w:t>
      </w:r>
      <w:proofErr w:type="spellStart"/>
      <w:r w:rsidRPr="00783268">
        <w:rPr>
          <w:rFonts w:ascii="Verdana" w:hAnsi="Verdana"/>
        </w:rPr>
        <w:t>am</w:t>
      </w:r>
      <w:proofErr w:type="spellEnd"/>
      <w:r w:rsidRPr="00783268">
        <w:rPr>
          <w:rFonts w:ascii="Verdana" w:hAnsi="Verdana"/>
        </w:rPr>
        <w:t>”, uno dei suoi lavori più concettuali in cui si esprime l'essenza del suo messaggio, diventa il centro, cardine tra macro e microcosmo. La sua natura profonda è la stessa di tutto ciò che è, ciò da cui proviene, ciò verso cui tende. Non è punto di partenza: la  coscienza di esserci – l’“Io sono” – si trova nel punto più alto di una ipotetica parabola, è a metà strada tra l'infinitamente piccolo e l'infinitamente grande tra il punto</w:t>
      </w:r>
      <w:r w:rsidR="00E97CB4">
        <w:rPr>
          <w:rFonts w:ascii="Verdana" w:hAnsi="Verdana"/>
        </w:rPr>
        <w:t xml:space="preserve"> (</w:t>
      </w:r>
      <w:r w:rsidRPr="00783268">
        <w:rPr>
          <w:rFonts w:ascii="Verdana" w:hAnsi="Verdana"/>
        </w:rPr>
        <w:t>dot</w:t>
      </w:r>
      <w:r w:rsidR="00E97CB4">
        <w:rPr>
          <w:rFonts w:ascii="Verdana" w:hAnsi="Verdana"/>
        </w:rPr>
        <w:t>)</w:t>
      </w:r>
      <w:r w:rsidRPr="00783268">
        <w:rPr>
          <w:rFonts w:ascii="Verdana" w:hAnsi="Verdana"/>
        </w:rPr>
        <w:t xml:space="preserve"> e le stelle</w:t>
      </w:r>
      <w:r w:rsidR="00E97CB4">
        <w:rPr>
          <w:rFonts w:ascii="Verdana" w:hAnsi="Verdana"/>
        </w:rPr>
        <w:t xml:space="preserve"> (</w:t>
      </w:r>
      <w:r w:rsidRPr="00783268">
        <w:rPr>
          <w:rFonts w:ascii="Verdana" w:hAnsi="Verdana"/>
        </w:rPr>
        <w:t>stars</w:t>
      </w:r>
      <w:r w:rsidR="00E97CB4">
        <w:rPr>
          <w:rFonts w:ascii="Verdana" w:hAnsi="Verdana"/>
        </w:rPr>
        <w:t>)</w:t>
      </w:r>
      <w:r w:rsidRPr="00783268">
        <w:rPr>
          <w:rFonts w:ascii="Verdana" w:hAnsi="Verdana"/>
        </w:rPr>
        <w:t xml:space="preserve"> è lì che l’impronta digitale della singola identità umana si manifesta. </w:t>
      </w:r>
      <w:r w:rsidRPr="003A5414">
        <w:rPr>
          <w:rFonts w:ascii="Verdana" w:hAnsi="Verdana"/>
        </w:rPr>
        <w:t xml:space="preserve">Betty </w:t>
      </w:r>
      <w:proofErr w:type="spellStart"/>
      <w:r w:rsidRPr="003A5414">
        <w:rPr>
          <w:rFonts w:ascii="Verdana" w:hAnsi="Verdana"/>
        </w:rPr>
        <w:t>Danon</w:t>
      </w:r>
      <w:proofErr w:type="spellEnd"/>
      <w:r w:rsidRPr="003A5414">
        <w:rPr>
          <w:rFonts w:ascii="Verdana" w:hAnsi="Verdana"/>
        </w:rPr>
        <w:t xml:space="preserve"> così lo racconta:</w:t>
      </w:r>
    </w:p>
    <w:p w:rsidR="003A5414" w:rsidRPr="003A5414" w:rsidRDefault="003A5414" w:rsidP="003A541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3A5414" w:rsidRPr="006617EF" w:rsidRDefault="003A5414" w:rsidP="003A5414">
      <w:pPr>
        <w:spacing w:after="0" w:line="240" w:lineRule="auto"/>
        <w:jc w:val="both"/>
        <w:rPr>
          <w:rFonts w:ascii="Verdana" w:hAnsi="Verdana"/>
          <w:i/>
        </w:rPr>
      </w:pPr>
      <w:r w:rsidRPr="006617EF">
        <w:rPr>
          <w:rFonts w:ascii="Verdana" w:hAnsi="Verdana"/>
          <w:i/>
        </w:rPr>
        <w:t>“Il punto come una stella</w:t>
      </w:r>
    </w:p>
    <w:p w:rsidR="003A5414" w:rsidRPr="006617EF" w:rsidRDefault="003A5414" w:rsidP="003A5414">
      <w:pPr>
        <w:spacing w:after="0" w:line="240" w:lineRule="auto"/>
        <w:jc w:val="both"/>
        <w:rPr>
          <w:rFonts w:ascii="Verdana" w:hAnsi="Verdana"/>
          <w:i/>
        </w:rPr>
      </w:pPr>
      <w:r w:rsidRPr="006617EF">
        <w:rPr>
          <w:rFonts w:ascii="Verdana" w:hAnsi="Verdana"/>
          <w:i/>
        </w:rPr>
        <w:t>Il punto come un cromosoma</w:t>
      </w:r>
    </w:p>
    <w:p w:rsidR="003A5414" w:rsidRPr="006617EF" w:rsidRDefault="003A5414" w:rsidP="003A5414">
      <w:pPr>
        <w:spacing w:after="0" w:line="240" w:lineRule="auto"/>
        <w:jc w:val="both"/>
        <w:rPr>
          <w:rFonts w:ascii="Verdana" w:hAnsi="Verdana"/>
          <w:i/>
        </w:rPr>
      </w:pPr>
      <w:r w:rsidRPr="006617EF">
        <w:rPr>
          <w:rFonts w:ascii="Verdana" w:hAnsi="Verdana"/>
          <w:i/>
        </w:rPr>
        <w:t>L’essere umano come punto di incontro</w:t>
      </w:r>
    </w:p>
    <w:p w:rsidR="003A5414" w:rsidRDefault="003A5414" w:rsidP="003A5414">
      <w:pPr>
        <w:spacing w:after="0" w:line="240" w:lineRule="auto"/>
        <w:jc w:val="both"/>
        <w:rPr>
          <w:rFonts w:ascii="Verdana" w:hAnsi="Verdana"/>
          <w:i/>
        </w:rPr>
      </w:pPr>
      <w:r w:rsidRPr="006617EF">
        <w:rPr>
          <w:rFonts w:ascii="Verdana" w:hAnsi="Verdana"/>
          <w:i/>
        </w:rPr>
        <w:t>Tra una stella e un cromosoma”</w:t>
      </w:r>
    </w:p>
    <w:p w:rsidR="003A5414" w:rsidRPr="003A5414" w:rsidRDefault="003A5414" w:rsidP="003A5414">
      <w:pPr>
        <w:spacing w:after="0" w:line="240" w:lineRule="auto"/>
        <w:jc w:val="both"/>
        <w:rPr>
          <w:rFonts w:ascii="Verdana" w:hAnsi="Verdana"/>
          <w:i/>
          <w:sz w:val="16"/>
          <w:szCs w:val="16"/>
        </w:rPr>
      </w:pPr>
    </w:p>
    <w:p w:rsidR="003A5414" w:rsidRPr="00783268" w:rsidRDefault="003A5414" w:rsidP="003A5414">
      <w:pPr>
        <w:spacing w:after="0" w:line="240" w:lineRule="auto"/>
        <w:jc w:val="both"/>
        <w:rPr>
          <w:rFonts w:ascii="Verdana" w:hAnsi="Verdana"/>
        </w:rPr>
      </w:pPr>
      <w:r w:rsidRPr="00783268">
        <w:rPr>
          <w:rFonts w:ascii="Verdana" w:hAnsi="Verdana"/>
        </w:rPr>
        <w:t xml:space="preserve">Betty </w:t>
      </w:r>
      <w:proofErr w:type="spellStart"/>
      <w:r w:rsidRPr="00783268">
        <w:rPr>
          <w:rFonts w:ascii="Verdana" w:hAnsi="Verdana"/>
        </w:rPr>
        <w:t>Danon</w:t>
      </w:r>
      <w:proofErr w:type="spellEnd"/>
      <w:r w:rsidRPr="00783268">
        <w:rPr>
          <w:rFonts w:ascii="Verdana" w:hAnsi="Verdana"/>
        </w:rPr>
        <w:t xml:space="preserve"> parla direttamente non tanto alla sfera razionale quanto a quella più intuitiva. Nella rassegna “</w:t>
      </w:r>
      <w:r w:rsidR="00C37347">
        <w:rPr>
          <w:rFonts w:ascii="Verdana" w:hAnsi="Verdana"/>
        </w:rPr>
        <w:t xml:space="preserve">Realtà </w:t>
      </w:r>
      <w:proofErr w:type="spellStart"/>
      <w:r w:rsidR="00FB1965" w:rsidRPr="00FB1965">
        <w:rPr>
          <w:rFonts w:ascii="Verdana" w:hAnsi="Verdana" w:cs="Arial"/>
        </w:rPr>
        <w:t>À</w:t>
      </w:r>
      <w:r w:rsidR="00C37347">
        <w:rPr>
          <w:rFonts w:ascii="Verdana" w:hAnsi="Verdana"/>
        </w:rPr>
        <w:t>ltera</w:t>
      </w:r>
      <w:proofErr w:type="spellEnd"/>
      <w:r w:rsidRPr="00783268">
        <w:rPr>
          <w:rFonts w:ascii="Verdana" w:hAnsi="Verdana"/>
        </w:rPr>
        <w:t xml:space="preserve">” è possibile seguire diverse istantanee </w:t>
      </w:r>
      <w:r w:rsidR="00951D6C">
        <w:rPr>
          <w:rFonts w:ascii="Verdana" w:hAnsi="Verdana"/>
        </w:rPr>
        <w:t>del suo</w:t>
      </w:r>
      <w:r w:rsidRPr="00783268">
        <w:rPr>
          <w:rFonts w:ascii="Verdana" w:hAnsi="Verdana"/>
        </w:rPr>
        <w:t xml:space="preserve"> lavoro in cui cerchio e quadrato, punto e linea, indicano un luogo interiore, prima ancora che fisico. Lasciandosi trasportare da questa suggestione, da questa meditazione a occhi aperti, ci si può connettere con il proprio centro e arrivare molto in profondità. Ci si può – queste sono parole sue – “riconoscere parte di un'onda che non si ferma mai”. </w:t>
      </w:r>
    </w:p>
    <w:p w:rsidR="003A5414" w:rsidRPr="006D1207" w:rsidRDefault="003A5414" w:rsidP="003A541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24423" w:rsidRPr="003F00F1" w:rsidRDefault="003E445D" w:rsidP="00AF7273">
      <w:pPr>
        <w:spacing w:after="0" w:line="240" w:lineRule="auto"/>
        <w:jc w:val="right"/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</w:pPr>
      <w:r w:rsidRPr="003F00F1"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  <w:t>Con preghiera di pubblicazione e/o divulgazione</w:t>
      </w:r>
    </w:p>
    <w:sectPr w:rsidR="00124423" w:rsidRPr="003F00F1" w:rsidSect="00A01A06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2A"/>
    <w:rsid w:val="00005D55"/>
    <w:rsid w:val="000201BA"/>
    <w:rsid w:val="000352C9"/>
    <w:rsid w:val="00047A9C"/>
    <w:rsid w:val="00060D39"/>
    <w:rsid w:val="00072DAD"/>
    <w:rsid w:val="000741D3"/>
    <w:rsid w:val="00074B25"/>
    <w:rsid w:val="00092648"/>
    <w:rsid w:val="00094306"/>
    <w:rsid w:val="00094487"/>
    <w:rsid w:val="00095D39"/>
    <w:rsid w:val="000A4C46"/>
    <w:rsid w:val="000B0596"/>
    <w:rsid w:val="000D227F"/>
    <w:rsid w:val="000D25D6"/>
    <w:rsid w:val="000D4993"/>
    <w:rsid w:val="000E3221"/>
    <w:rsid w:val="0010651E"/>
    <w:rsid w:val="00110840"/>
    <w:rsid w:val="00113E97"/>
    <w:rsid w:val="00117B8B"/>
    <w:rsid w:val="00122AE8"/>
    <w:rsid w:val="00124423"/>
    <w:rsid w:val="00142F78"/>
    <w:rsid w:val="0014453F"/>
    <w:rsid w:val="001476E0"/>
    <w:rsid w:val="00150F6B"/>
    <w:rsid w:val="001845D7"/>
    <w:rsid w:val="00184AF8"/>
    <w:rsid w:val="00184C54"/>
    <w:rsid w:val="00191ACC"/>
    <w:rsid w:val="001C2C8D"/>
    <w:rsid w:val="001C4802"/>
    <w:rsid w:val="001C516B"/>
    <w:rsid w:val="001C6CE6"/>
    <w:rsid w:val="001D4D04"/>
    <w:rsid w:val="001D6989"/>
    <w:rsid w:val="001E1525"/>
    <w:rsid w:val="001E478F"/>
    <w:rsid w:val="001E5524"/>
    <w:rsid w:val="001F4D0D"/>
    <w:rsid w:val="002031E2"/>
    <w:rsid w:val="002142CE"/>
    <w:rsid w:val="00225B5B"/>
    <w:rsid w:val="002446AB"/>
    <w:rsid w:val="002465C0"/>
    <w:rsid w:val="00247610"/>
    <w:rsid w:val="0025193C"/>
    <w:rsid w:val="00251ED6"/>
    <w:rsid w:val="00255D5B"/>
    <w:rsid w:val="00267575"/>
    <w:rsid w:val="00271DBC"/>
    <w:rsid w:val="002B0D99"/>
    <w:rsid w:val="002C1B3D"/>
    <w:rsid w:val="002C571E"/>
    <w:rsid w:val="002D0087"/>
    <w:rsid w:val="002D1FB8"/>
    <w:rsid w:val="002E34AD"/>
    <w:rsid w:val="002F2D34"/>
    <w:rsid w:val="00304885"/>
    <w:rsid w:val="003073DD"/>
    <w:rsid w:val="0031740B"/>
    <w:rsid w:val="003239BC"/>
    <w:rsid w:val="0032615D"/>
    <w:rsid w:val="00326C49"/>
    <w:rsid w:val="00340B9E"/>
    <w:rsid w:val="00347E8E"/>
    <w:rsid w:val="00361AD1"/>
    <w:rsid w:val="00361EEA"/>
    <w:rsid w:val="00384FEF"/>
    <w:rsid w:val="00386C6D"/>
    <w:rsid w:val="00387617"/>
    <w:rsid w:val="00395458"/>
    <w:rsid w:val="003970B0"/>
    <w:rsid w:val="003A2D61"/>
    <w:rsid w:val="003A5414"/>
    <w:rsid w:val="003C68AE"/>
    <w:rsid w:val="003D59C4"/>
    <w:rsid w:val="003E2557"/>
    <w:rsid w:val="003E445D"/>
    <w:rsid w:val="003F00F1"/>
    <w:rsid w:val="00416112"/>
    <w:rsid w:val="004210E4"/>
    <w:rsid w:val="00425FAA"/>
    <w:rsid w:val="00426E70"/>
    <w:rsid w:val="00447AA7"/>
    <w:rsid w:val="004531A6"/>
    <w:rsid w:val="00462371"/>
    <w:rsid w:val="00481B6E"/>
    <w:rsid w:val="0048727E"/>
    <w:rsid w:val="00490E72"/>
    <w:rsid w:val="00493977"/>
    <w:rsid w:val="004A3E6E"/>
    <w:rsid w:val="004A69DB"/>
    <w:rsid w:val="004B0A6A"/>
    <w:rsid w:val="004B1C80"/>
    <w:rsid w:val="004B72D8"/>
    <w:rsid w:val="004C4F67"/>
    <w:rsid w:val="004D37C7"/>
    <w:rsid w:val="004D4EA3"/>
    <w:rsid w:val="004D776D"/>
    <w:rsid w:val="004F331B"/>
    <w:rsid w:val="0050112A"/>
    <w:rsid w:val="00503A91"/>
    <w:rsid w:val="005262B9"/>
    <w:rsid w:val="005651FF"/>
    <w:rsid w:val="00571B32"/>
    <w:rsid w:val="00572C4C"/>
    <w:rsid w:val="005731BC"/>
    <w:rsid w:val="00580F39"/>
    <w:rsid w:val="005865F3"/>
    <w:rsid w:val="00593E76"/>
    <w:rsid w:val="005A55DA"/>
    <w:rsid w:val="005B5D40"/>
    <w:rsid w:val="005B7654"/>
    <w:rsid w:val="005C08A9"/>
    <w:rsid w:val="005C1146"/>
    <w:rsid w:val="005C3E52"/>
    <w:rsid w:val="005D27F7"/>
    <w:rsid w:val="005E42AF"/>
    <w:rsid w:val="005E611E"/>
    <w:rsid w:val="005F54EC"/>
    <w:rsid w:val="006018B2"/>
    <w:rsid w:val="006118F8"/>
    <w:rsid w:val="0061312A"/>
    <w:rsid w:val="00624D59"/>
    <w:rsid w:val="006318AD"/>
    <w:rsid w:val="0063498B"/>
    <w:rsid w:val="00635ACA"/>
    <w:rsid w:val="00655F6B"/>
    <w:rsid w:val="006567B1"/>
    <w:rsid w:val="0066217B"/>
    <w:rsid w:val="00667ED8"/>
    <w:rsid w:val="0067508A"/>
    <w:rsid w:val="006A2CA4"/>
    <w:rsid w:val="006A6699"/>
    <w:rsid w:val="006B4081"/>
    <w:rsid w:val="006C25A7"/>
    <w:rsid w:val="006C3F97"/>
    <w:rsid w:val="006D1207"/>
    <w:rsid w:val="006D2ADC"/>
    <w:rsid w:val="006D2EE8"/>
    <w:rsid w:val="006D3AD8"/>
    <w:rsid w:val="006D3F63"/>
    <w:rsid w:val="006D4635"/>
    <w:rsid w:val="006D62D8"/>
    <w:rsid w:val="006E03D0"/>
    <w:rsid w:val="006E2A53"/>
    <w:rsid w:val="006E3430"/>
    <w:rsid w:val="006F5820"/>
    <w:rsid w:val="007064EC"/>
    <w:rsid w:val="0072463B"/>
    <w:rsid w:val="00735155"/>
    <w:rsid w:val="007370E0"/>
    <w:rsid w:val="00751359"/>
    <w:rsid w:val="007529A3"/>
    <w:rsid w:val="00757C22"/>
    <w:rsid w:val="007605CA"/>
    <w:rsid w:val="0078132F"/>
    <w:rsid w:val="00786656"/>
    <w:rsid w:val="00786AEB"/>
    <w:rsid w:val="007924F6"/>
    <w:rsid w:val="00796A68"/>
    <w:rsid w:val="007B01F7"/>
    <w:rsid w:val="007B06D5"/>
    <w:rsid w:val="007C1720"/>
    <w:rsid w:val="007D5FC4"/>
    <w:rsid w:val="007E3683"/>
    <w:rsid w:val="007E422E"/>
    <w:rsid w:val="007F2FE3"/>
    <w:rsid w:val="00811A6A"/>
    <w:rsid w:val="00820758"/>
    <w:rsid w:val="00824AED"/>
    <w:rsid w:val="00834DED"/>
    <w:rsid w:val="00877110"/>
    <w:rsid w:val="008832F6"/>
    <w:rsid w:val="00886B6F"/>
    <w:rsid w:val="00892EE2"/>
    <w:rsid w:val="008A547C"/>
    <w:rsid w:val="008D167B"/>
    <w:rsid w:val="008D2350"/>
    <w:rsid w:val="008E02EA"/>
    <w:rsid w:val="008E16A3"/>
    <w:rsid w:val="00910CB0"/>
    <w:rsid w:val="00912D42"/>
    <w:rsid w:val="00933617"/>
    <w:rsid w:val="0094771D"/>
    <w:rsid w:val="00951D6C"/>
    <w:rsid w:val="00954247"/>
    <w:rsid w:val="00957B6A"/>
    <w:rsid w:val="00970D94"/>
    <w:rsid w:val="0098014F"/>
    <w:rsid w:val="009B3F45"/>
    <w:rsid w:val="009C45B8"/>
    <w:rsid w:val="009D129E"/>
    <w:rsid w:val="009F63EC"/>
    <w:rsid w:val="009F6872"/>
    <w:rsid w:val="00A01A06"/>
    <w:rsid w:val="00A13A3C"/>
    <w:rsid w:val="00A14ABE"/>
    <w:rsid w:val="00A16EB6"/>
    <w:rsid w:val="00A22632"/>
    <w:rsid w:val="00A26CA1"/>
    <w:rsid w:val="00A33ABB"/>
    <w:rsid w:val="00A34BA4"/>
    <w:rsid w:val="00A34FD6"/>
    <w:rsid w:val="00A502E6"/>
    <w:rsid w:val="00A52435"/>
    <w:rsid w:val="00A60999"/>
    <w:rsid w:val="00A61DBF"/>
    <w:rsid w:val="00A63770"/>
    <w:rsid w:val="00A71672"/>
    <w:rsid w:val="00A726AE"/>
    <w:rsid w:val="00A76EE2"/>
    <w:rsid w:val="00A80428"/>
    <w:rsid w:val="00A90271"/>
    <w:rsid w:val="00A90469"/>
    <w:rsid w:val="00A950D8"/>
    <w:rsid w:val="00AA40E8"/>
    <w:rsid w:val="00AA653B"/>
    <w:rsid w:val="00AB60C0"/>
    <w:rsid w:val="00AC3373"/>
    <w:rsid w:val="00AD6692"/>
    <w:rsid w:val="00AF7273"/>
    <w:rsid w:val="00B00B4B"/>
    <w:rsid w:val="00B1379E"/>
    <w:rsid w:val="00B156B8"/>
    <w:rsid w:val="00B21F6E"/>
    <w:rsid w:val="00B529C4"/>
    <w:rsid w:val="00B53DA2"/>
    <w:rsid w:val="00B6454C"/>
    <w:rsid w:val="00B9283C"/>
    <w:rsid w:val="00B97A1D"/>
    <w:rsid w:val="00BA6CD2"/>
    <w:rsid w:val="00BE009F"/>
    <w:rsid w:val="00BF3B52"/>
    <w:rsid w:val="00BF4BFC"/>
    <w:rsid w:val="00C0439D"/>
    <w:rsid w:val="00C14BA5"/>
    <w:rsid w:val="00C30327"/>
    <w:rsid w:val="00C34FD2"/>
    <w:rsid w:val="00C37347"/>
    <w:rsid w:val="00C412AA"/>
    <w:rsid w:val="00C661C8"/>
    <w:rsid w:val="00C70D73"/>
    <w:rsid w:val="00C72297"/>
    <w:rsid w:val="00C74630"/>
    <w:rsid w:val="00C75F9A"/>
    <w:rsid w:val="00C84902"/>
    <w:rsid w:val="00C968D3"/>
    <w:rsid w:val="00C96B44"/>
    <w:rsid w:val="00CA1C36"/>
    <w:rsid w:val="00CB2A09"/>
    <w:rsid w:val="00CC1693"/>
    <w:rsid w:val="00CD6E75"/>
    <w:rsid w:val="00CE014D"/>
    <w:rsid w:val="00CF0D58"/>
    <w:rsid w:val="00CF37CC"/>
    <w:rsid w:val="00D047DD"/>
    <w:rsid w:val="00D04813"/>
    <w:rsid w:val="00D04E7B"/>
    <w:rsid w:val="00D07877"/>
    <w:rsid w:val="00D07F6F"/>
    <w:rsid w:val="00D178DF"/>
    <w:rsid w:val="00D201C6"/>
    <w:rsid w:val="00D23CF1"/>
    <w:rsid w:val="00D33CDD"/>
    <w:rsid w:val="00D341E7"/>
    <w:rsid w:val="00D5379E"/>
    <w:rsid w:val="00D54531"/>
    <w:rsid w:val="00D60941"/>
    <w:rsid w:val="00D66572"/>
    <w:rsid w:val="00D67BD2"/>
    <w:rsid w:val="00D721BE"/>
    <w:rsid w:val="00D72C66"/>
    <w:rsid w:val="00D73DCA"/>
    <w:rsid w:val="00D83FA2"/>
    <w:rsid w:val="00D87D95"/>
    <w:rsid w:val="00D926B0"/>
    <w:rsid w:val="00DA1A61"/>
    <w:rsid w:val="00DA6F75"/>
    <w:rsid w:val="00DB5923"/>
    <w:rsid w:val="00DB72CE"/>
    <w:rsid w:val="00DD6916"/>
    <w:rsid w:val="00DE56ED"/>
    <w:rsid w:val="00DE7A9C"/>
    <w:rsid w:val="00DF060A"/>
    <w:rsid w:val="00DF7192"/>
    <w:rsid w:val="00E170F2"/>
    <w:rsid w:val="00E24513"/>
    <w:rsid w:val="00E363DD"/>
    <w:rsid w:val="00E57726"/>
    <w:rsid w:val="00E60EA8"/>
    <w:rsid w:val="00E61F32"/>
    <w:rsid w:val="00E66315"/>
    <w:rsid w:val="00E666E2"/>
    <w:rsid w:val="00E8138E"/>
    <w:rsid w:val="00E90F38"/>
    <w:rsid w:val="00E93560"/>
    <w:rsid w:val="00E94A79"/>
    <w:rsid w:val="00E97CB4"/>
    <w:rsid w:val="00EA4F8A"/>
    <w:rsid w:val="00EA7A56"/>
    <w:rsid w:val="00ED379A"/>
    <w:rsid w:val="00ED4127"/>
    <w:rsid w:val="00ED41D2"/>
    <w:rsid w:val="00ED7B82"/>
    <w:rsid w:val="00F05D5D"/>
    <w:rsid w:val="00F05F32"/>
    <w:rsid w:val="00F17FB6"/>
    <w:rsid w:val="00F210DE"/>
    <w:rsid w:val="00F26AD6"/>
    <w:rsid w:val="00F45399"/>
    <w:rsid w:val="00F52142"/>
    <w:rsid w:val="00F5411E"/>
    <w:rsid w:val="00F61236"/>
    <w:rsid w:val="00F9092A"/>
    <w:rsid w:val="00FA3F8A"/>
    <w:rsid w:val="00FB1965"/>
    <w:rsid w:val="00FB52C4"/>
    <w:rsid w:val="00FC775A"/>
    <w:rsid w:val="00FD6F17"/>
    <w:rsid w:val="00FE4BC5"/>
    <w:rsid w:val="00FE57D9"/>
    <w:rsid w:val="00FE5E68"/>
    <w:rsid w:val="00FE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75"/>
    <w:pPr>
      <w:spacing w:after="200" w:line="276" w:lineRule="auto"/>
    </w:pPr>
    <w:rPr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8727E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llerias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tur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uraNew\Desktop\MOSTRE%202015\Mori%20patriz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A065-C269-4E1B-9DED-2543FE65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Mori patrizia</Template>
  <TotalTime>909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SATURA art gallery</vt:lpstr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art gallery</dc:title>
  <dc:subject/>
  <dc:creator>SaturaNew</dc:creator>
  <cp:keywords/>
  <dc:description/>
  <cp:lastModifiedBy>satura4</cp:lastModifiedBy>
  <cp:revision>126</cp:revision>
  <dcterms:created xsi:type="dcterms:W3CDTF">2002-12-31T22:08:00Z</dcterms:created>
  <dcterms:modified xsi:type="dcterms:W3CDTF">2017-11-17T15:04:00Z</dcterms:modified>
</cp:coreProperties>
</file>