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D" w:rsidRPr="003072DD" w:rsidRDefault="003072DD" w:rsidP="003072D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73434"/>
        </w:rPr>
      </w:pPr>
      <w:r w:rsidRPr="003072DD">
        <w:rPr>
          <w:rFonts w:ascii="Times" w:hAnsi="Times" w:cs="Times"/>
          <w:b/>
          <w:bCs/>
          <w:color w:val="373434"/>
        </w:rPr>
        <w:t>Comunicato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EF4F95">
        <w:rPr>
          <w:rFonts w:ascii="Times" w:hAnsi="Times" w:cs="Times"/>
          <w:b/>
        </w:rPr>
        <w:t>La galleria </w:t>
      </w:r>
      <w:proofErr w:type="spellStart"/>
      <w:r w:rsidRPr="00EF4F95">
        <w:rPr>
          <w:rFonts w:ascii="Times" w:hAnsi="Times" w:cs="Times"/>
          <w:b/>
        </w:rPr>
        <w:t>Amy</w:t>
      </w:r>
      <w:proofErr w:type="spellEnd"/>
      <w:r w:rsidRPr="00EF4F95">
        <w:rPr>
          <w:rFonts w:ascii="Times" w:hAnsi="Times" w:cs="Times"/>
          <w:b/>
        </w:rPr>
        <w:t xml:space="preserve">-d Arte Spazio presenta Continental </w:t>
      </w:r>
      <w:proofErr w:type="gramStart"/>
      <w:r w:rsidRPr="00EF4F95">
        <w:rPr>
          <w:rFonts w:ascii="Times" w:hAnsi="Times" w:cs="Times"/>
          <w:b/>
        </w:rPr>
        <w:t>Breakfast</w:t>
      </w:r>
      <w:proofErr w:type="gramEnd"/>
      <w:r w:rsidRPr="00EF4F95">
        <w:rPr>
          <w:rFonts w:ascii="Times" w:hAnsi="Times" w:cs="Times"/>
          <w:b/>
        </w:rPr>
        <w:t>, a cura di </w:t>
      </w:r>
      <w:proofErr w:type="spellStart"/>
      <w:r w:rsidRPr="00EF4F95">
        <w:rPr>
          <w:rFonts w:ascii="Times" w:hAnsi="Times" w:cs="Times"/>
          <w:b/>
        </w:rPr>
        <w:t>Fosbury</w:t>
      </w:r>
      <w:proofErr w:type="spellEnd"/>
      <w:r w:rsidRPr="00EF4F95">
        <w:rPr>
          <w:rFonts w:ascii="Times" w:hAnsi="Times" w:cs="Times"/>
          <w:b/>
        </w:rPr>
        <w:t xml:space="preserve"> Architecture e IRA-C, con </w:t>
      </w:r>
      <w:proofErr w:type="spellStart"/>
      <w:r w:rsidRPr="00EF4F95">
        <w:rPr>
          <w:rFonts w:ascii="Times" w:hAnsi="Times" w:cs="Times"/>
          <w:b/>
        </w:rPr>
        <w:t>Plasticity</w:t>
      </w:r>
      <w:proofErr w:type="spellEnd"/>
      <w:r w:rsidRPr="003072DD">
        <w:rPr>
          <w:rFonts w:ascii="Times" w:hAnsi="Times" w:cs="Times"/>
        </w:rPr>
        <w:t>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Il progetto espositivo vede coinvolti tre gruppi di progettisti che hanno concepito </w:t>
      </w:r>
      <w:proofErr w:type="gramStart"/>
      <w:r w:rsidRPr="003072DD">
        <w:rPr>
          <w:rFonts w:ascii="Times" w:hAnsi="Times" w:cs="Times"/>
        </w:rPr>
        <w:t>96</w:t>
      </w:r>
      <w:proofErr w:type="gramEnd"/>
      <w:r w:rsidRPr="003072DD">
        <w:rPr>
          <w:rFonts w:ascii="Times" w:hAnsi="Times" w:cs="Times"/>
        </w:rPr>
        <w:t xml:space="preserve"> ore di esperienza domestica, con tre installazioni che dialogano con lo spazio e tra loro, esplorando il </w:t>
      </w:r>
      <w:bookmarkStart w:id="0" w:name="_GoBack"/>
      <w:r w:rsidRPr="003072DD">
        <w:rPr>
          <w:rFonts w:ascii="Times" w:hAnsi="Times" w:cs="Times"/>
        </w:rPr>
        <w:t>confine tra arte e architettura.</w:t>
      </w:r>
    </w:p>
    <w:bookmarkEnd w:id="0"/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Continental </w:t>
      </w:r>
      <w:proofErr w:type="gramStart"/>
      <w:r w:rsidRPr="003072DD">
        <w:rPr>
          <w:rFonts w:ascii="Times" w:hAnsi="Times" w:cs="Times"/>
        </w:rPr>
        <w:t>Breakfast</w:t>
      </w:r>
      <w:proofErr w:type="gramEnd"/>
      <w:r w:rsidRPr="003072DD">
        <w:rPr>
          <w:rFonts w:ascii="Times" w:hAnsi="Times" w:cs="Times"/>
        </w:rPr>
        <w:t xml:space="preserve"> ha origine da un'indagine su </w:t>
      </w:r>
      <w:proofErr w:type="spellStart"/>
      <w:r w:rsidRPr="003072DD">
        <w:rPr>
          <w:rFonts w:ascii="Times" w:hAnsi="Times" w:cs="Times"/>
        </w:rPr>
        <w:t>Airbnb</w:t>
      </w:r>
      <w:proofErr w:type="spellEnd"/>
      <w:r w:rsidRPr="003072DD">
        <w:rPr>
          <w:rFonts w:ascii="Times" w:hAnsi="Times" w:cs="Times"/>
        </w:rPr>
        <w:t xml:space="preserve"> e il suo impatto sull’estetica domestica. Per assecondare il gusto globale e rendere la propria casa più attraente, gli utenti del portale di San Francisco si trovano spesso a uniformare lo stile della propria abitazione. La “colazione continentale” è metafora dell’appiattimento del gusto contemporaneo. Palette di colori, arredi e gadget sono omologati a immagini che invitano </w:t>
      </w:r>
      <w:proofErr w:type="gramStart"/>
      <w:r w:rsidRPr="003072DD">
        <w:rPr>
          <w:rFonts w:ascii="Times" w:hAnsi="Times" w:cs="Times"/>
        </w:rPr>
        <w:t>a ad</w:t>
      </w:r>
      <w:proofErr w:type="gramEnd"/>
      <w:r w:rsidRPr="003072DD">
        <w:rPr>
          <w:rFonts w:ascii="Times" w:hAnsi="Times" w:cs="Times"/>
        </w:rPr>
        <w:t xml:space="preserve"> “appartenere ovunque”, un’estetica definita nel 2016 dallo scrittore newyorkese Kyle </w:t>
      </w:r>
      <w:proofErr w:type="spellStart"/>
      <w:r w:rsidRPr="003072DD">
        <w:rPr>
          <w:rFonts w:ascii="Times" w:hAnsi="Times" w:cs="Times"/>
        </w:rPr>
        <w:t>Chayka</w:t>
      </w:r>
      <w:proofErr w:type="spellEnd"/>
      <w:r w:rsidRPr="003072DD">
        <w:rPr>
          <w:rFonts w:ascii="Times" w:hAnsi="Times" w:cs="Times"/>
        </w:rPr>
        <w:t xml:space="preserve">, che l’ha chiamata Air Space. La diffusione di piattaforme digitali ha avuto inoltre enormi conseguenze sull’economia domestica. Ha facilitato l’invasione del lavoro nelle abitazioni e trasformato l’intimità familiare in mercanzia. I confini tradizionali di dentro e fuori, pubblico e privato, lavoro e tempo libero sono irrimediabilmente infranti. Lavoro, opera e architettura si mescolano in modo ambiguo. Si rivela una condizione fragile e liquida. La casa è il palco di quella performance che i filosofi francesi </w:t>
      </w:r>
      <w:proofErr w:type="spellStart"/>
      <w:r w:rsidRPr="003072DD">
        <w:rPr>
          <w:rFonts w:ascii="Times" w:hAnsi="Times" w:cs="Times"/>
        </w:rPr>
        <w:t>Deleuze</w:t>
      </w:r>
      <w:proofErr w:type="spellEnd"/>
      <w:r w:rsidRPr="003072DD">
        <w:rPr>
          <w:rFonts w:ascii="Times" w:hAnsi="Times" w:cs="Times"/>
        </w:rPr>
        <w:t xml:space="preserve"> e </w:t>
      </w:r>
      <w:proofErr w:type="spellStart"/>
      <w:r w:rsidRPr="003072DD">
        <w:rPr>
          <w:rFonts w:ascii="Times" w:hAnsi="Times" w:cs="Times"/>
        </w:rPr>
        <w:t>Guattari</w:t>
      </w:r>
      <w:proofErr w:type="spellEnd"/>
      <w:r w:rsidRPr="003072DD">
        <w:rPr>
          <w:rFonts w:ascii="Times" w:hAnsi="Times" w:cs="Times"/>
        </w:rPr>
        <w:t> chiamano “</w:t>
      </w:r>
      <w:proofErr w:type="spellStart"/>
      <w:r w:rsidRPr="003072DD">
        <w:rPr>
          <w:rFonts w:ascii="Times" w:hAnsi="Times" w:cs="Times"/>
        </w:rPr>
        <w:t>territorializzazione</w:t>
      </w:r>
      <w:proofErr w:type="spellEnd"/>
      <w:r w:rsidRPr="003072DD">
        <w:rPr>
          <w:rFonts w:ascii="Times" w:hAnsi="Times" w:cs="Times"/>
        </w:rPr>
        <w:t>”. 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La risposta di </w:t>
      </w:r>
      <w:proofErr w:type="spellStart"/>
      <w:r w:rsidRPr="003072DD">
        <w:rPr>
          <w:rFonts w:ascii="Times" w:hAnsi="Times" w:cs="Times"/>
        </w:rPr>
        <w:t>Fosbury</w:t>
      </w:r>
      <w:proofErr w:type="spellEnd"/>
      <w:r w:rsidRPr="003072DD">
        <w:rPr>
          <w:rFonts w:ascii="Times" w:hAnsi="Times" w:cs="Times"/>
        </w:rPr>
        <w:t xml:space="preserve"> </w:t>
      </w:r>
      <w:proofErr w:type="gramStart"/>
      <w:r w:rsidRPr="003072DD">
        <w:rPr>
          <w:rFonts w:ascii="Times" w:hAnsi="Times" w:cs="Times"/>
        </w:rPr>
        <w:t>Architecture</w:t>
      </w:r>
      <w:proofErr w:type="gramEnd"/>
      <w:r w:rsidRPr="003072DD">
        <w:rPr>
          <w:rFonts w:ascii="Times" w:hAnsi="Times" w:cs="Times"/>
        </w:rPr>
        <w:t xml:space="preserve"> alla standardizzazione e degli spazi domestici è Ivo, uno spazio autenticamente privato, o meglio deprivato della presenza pubblica; Ivo è un complemento d’arredo inconsueto, a metà tra design e spazio unitario. È un oggetto eccezionale disegnato con il solo scopo di accogliere le idiosincrasie di chi lo occupa. Il prototipo è stato realizzato con il sostegno della fondazione olandese </w:t>
      </w:r>
      <w:proofErr w:type="spellStart"/>
      <w:r w:rsidRPr="003072DD">
        <w:rPr>
          <w:rFonts w:ascii="Times" w:hAnsi="Times" w:cs="Times"/>
        </w:rPr>
        <w:t>Abe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Bonnema</w:t>
      </w:r>
      <w:proofErr w:type="spellEnd"/>
      <w:r w:rsidRPr="003072DD">
        <w:rPr>
          <w:rFonts w:ascii="Times" w:hAnsi="Times" w:cs="Times"/>
        </w:rPr>
        <w:t> </w:t>
      </w:r>
      <w:proofErr w:type="spellStart"/>
      <w:r w:rsidRPr="003072DD">
        <w:rPr>
          <w:rFonts w:ascii="Times" w:hAnsi="Times" w:cs="Times"/>
        </w:rPr>
        <w:t>Stichting</w:t>
      </w:r>
      <w:proofErr w:type="spellEnd"/>
      <w:r w:rsidRPr="003072DD">
        <w:rPr>
          <w:rFonts w:ascii="Times" w:hAnsi="Times" w:cs="Times"/>
        </w:rPr>
        <w:t>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L’opera presentata da IRA-C </w:t>
      </w:r>
      <w:proofErr w:type="gramStart"/>
      <w:r w:rsidRPr="003072DD">
        <w:rPr>
          <w:rFonts w:ascii="Times" w:hAnsi="Times" w:cs="Times"/>
        </w:rPr>
        <w:t xml:space="preserve">si </w:t>
      </w:r>
      <w:proofErr w:type="gramEnd"/>
      <w:r w:rsidRPr="003072DD">
        <w:rPr>
          <w:rFonts w:ascii="Times" w:hAnsi="Times" w:cs="Times"/>
        </w:rPr>
        <w:t xml:space="preserve">intitola </w:t>
      </w:r>
      <w:proofErr w:type="spellStart"/>
      <w:r w:rsidRPr="003072DD">
        <w:rPr>
          <w:rFonts w:ascii="Times" w:hAnsi="Times" w:cs="Times"/>
        </w:rPr>
        <w:t>Shades</w:t>
      </w:r>
      <w:proofErr w:type="spellEnd"/>
      <w:r w:rsidRPr="003072DD">
        <w:rPr>
          <w:rFonts w:ascii="Times" w:hAnsi="Times" w:cs="Times"/>
        </w:rPr>
        <w:t xml:space="preserve"> of </w:t>
      </w:r>
      <w:proofErr w:type="spellStart"/>
      <w:r w:rsidRPr="003072DD">
        <w:rPr>
          <w:rFonts w:ascii="Times" w:hAnsi="Times" w:cs="Times"/>
        </w:rPr>
        <w:t>Domestic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Labour</w:t>
      </w:r>
      <w:proofErr w:type="spellEnd"/>
      <w:r w:rsidRPr="003072DD">
        <w:rPr>
          <w:rFonts w:ascii="Times" w:hAnsi="Times" w:cs="Times"/>
        </w:rPr>
        <w:t xml:space="preserve">. Una video-installazione multicanale analizza le diverse forme di lavoro che </w:t>
      </w:r>
      <w:proofErr w:type="gramStart"/>
      <w:r w:rsidRPr="003072DD">
        <w:rPr>
          <w:rFonts w:ascii="Times" w:hAnsi="Times" w:cs="Times"/>
        </w:rPr>
        <w:t>si verificano</w:t>
      </w:r>
      <w:proofErr w:type="gramEnd"/>
      <w:r w:rsidRPr="003072DD">
        <w:rPr>
          <w:rFonts w:ascii="Times" w:hAnsi="Times" w:cs="Times"/>
        </w:rPr>
        <w:t xml:space="preserve"> nelle in ambito domestico: dal lavoro creativo al baby-sitting, dagli </w:t>
      </w:r>
      <w:proofErr w:type="spellStart"/>
      <w:r w:rsidRPr="003072DD">
        <w:rPr>
          <w:rFonts w:ascii="Times" w:hAnsi="Times" w:cs="Times"/>
        </w:rPr>
        <w:t>youtuber</w:t>
      </w:r>
      <w:proofErr w:type="spellEnd"/>
      <w:r w:rsidRPr="003072DD">
        <w:rPr>
          <w:rFonts w:ascii="Times" w:hAnsi="Times" w:cs="Times"/>
        </w:rPr>
        <w:t xml:space="preserve"> al lavoro non retribuito delle casalinghe, dalla produzione e consumo di dati al lavoro nascosto dei migranti. Su un grande tavolo sono disposti schermi di diverse tipologie e dimensioni. All’installazione hanno contribuito con il loro lavoro artisti e ricercatori come </w:t>
      </w:r>
      <w:proofErr w:type="spellStart"/>
      <w:r w:rsidRPr="003072DD">
        <w:rPr>
          <w:rFonts w:ascii="Times" w:hAnsi="Times" w:cs="Times"/>
        </w:rPr>
        <w:t>Matthijs</w:t>
      </w:r>
      <w:proofErr w:type="spellEnd"/>
      <w:r w:rsidRPr="003072DD">
        <w:rPr>
          <w:rFonts w:ascii="Times" w:hAnsi="Times" w:cs="Times"/>
        </w:rPr>
        <w:t xml:space="preserve"> de </w:t>
      </w:r>
      <w:proofErr w:type="spellStart"/>
      <w:r w:rsidRPr="003072DD">
        <w:rPr>
          <w:rFonts w:ascii="Times" w:hAnsi="Times" w:cs="Times"/>
        </w:rPr>
        <w:t>Bruijne</w:t>
      </w:r>
      <w:proofErr w:type="spellEnd"/>
      <w:r w:rsidRPr="003072DD">
        <w:rPr>
          <w:rFonts w:ascii="Times" w:hAnsi="Times" w:cs="Times"/>
        </w:rPr>
        <w:t xml:space="preserve">, Lucia </w:t>
      </w:r>
      <w:proofErr w:type="spellStart"/>
      <w:r w:rsidRPr="003072DD">
        <w:rPr>
          <w:rFonts w:ascii="Times" w:hAnsi="Times" w:cs="Times"/>
        </w:rPr>
        <w:t>Dossin</w:t>
      </w:r>
      <w:proofErr w:type="spellEnd"/>
      <w:r w:rsidRPr="003072DD">
        <w:rPr>
          <w:rFonts w:ascii="Times" w:hAnsi="Times" w:cs="Times"/>
        </w:rPr>
        <w:t xml:space="preserve">, Kurt </w:t>
      </w:r>
      <w:proofErr w:type="spellStart"/>
      <w:r w:rsidRPr="003072DD">
        <w:rPr>
          <w:rFonts w:ascii="Times" w:hAnsi="Times" w:cs="Times"/>
        </w:rPr>
        <w:t>Hollander</w:t>
      </w:r>
      <w:proofErr w:type="spellEnd"/>
      <w:r w:rsidRPr="003072DD">
        <w:rPr>
          <w:rFonts w:ascii="Times" w:hAnsi="Times" w:cs="Times"/>
        </w:rPr>
        <w:t xml:space="preserve"> e Silvio Lorusso.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L’installazione di </w:t>
      </w:r>
      <w:proofErr w:type="spellStart"/>
      <w:r w:rsidRPr="003072DD">
        <w:rPr>
          <w:rFonts w:ascii="Times" w:hAnsi="Times" w:cs="Times"/>
        </w:rPr>
        <w:t>Plasticity</w:t>
      </w:r>
      <w:proofErr w:type="spellEnd"/>
      <w:r w:rsidRPr="003072DD">
        <w:rPr>
          <w:rFonts w:ascii="Times" w:hAnsi="Times" w:cs="Times"/>
        </w:rPr>
        <w:t xml:space="preserve">, The </w:t>
      </w:r>
      <w:proofErr w:type="spellStart"/>
      <w:r w:rsidRPr="003072DD">
        <w:rPr>
          <w:rFonts w:ascii="Times" w:hAnsi="Times" w:cs="Times"/>
        </w:rPr>
        <w:t>nice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clean</w:t>
      </w:r>
      <w:proofErr w:type="spellEnd"/>
      <w:r w:rsidRPr="003072DD">
        <w:rPr>
          <w:rFonts w:ascii="Times" w:hAnsi="Times" w:cs="Times"/>
        </w:rPr>
        <w:t xml:space="preserve"> box </w:t>
      </w:r>
      <w:proofErr w:type="spellStart"/>
      <w:r w:rsidRPr="003072DD">
        <w:rPr>
          <w:rFonts w:ascii="Times" w:hAnsi="Times" w:cs="Times"/>
        </w:rPr>
        <w:t>has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melted</w:t>
      </w:r>
      <w:proofErr w:type="spellEnd"/>
      <w:r w:rsidRPr="003072DD">
        <w:rPr>
          <w:rFonts w:ascii="Times" w:hAnsi="Times" w:cs="Times"/>
        </w:rPr>
        <w:t xml:space="preserve">, agisce sullo spazio definito e rigido dell’architettura con l’inserimento di tende. Queste hanno una duplice funzione: da un lato definiscono una scena, labile e temporanea, per la performance (sia quella domestica che quella dell’evento in sé); dall’altro, attraverso una serie di statement stampati sulle superfici, ci allertano sulla precarietà della casa intesa come </w:t>
      </w:r>
      <w:proofErr w:type="gramStart"/>
      <w:r w:rsidRPr="003072DD">
        <w:rPr>
          <w:rFonts w:ascii="Times" w:hAnsi="Times" w:cs="Times"/>
        </w:rPr>
        <w:t>una</w:t>
      </w:r>
      <w:proofErr w:type="gramEnd"/>
      <w:r w:rsidRPr="003072DD">
        <w:rPr>
          <w:rFonts w:ascii="Times" w:hAnsi="Times" w:cs="Times"/>
        </w:rPr>
        <w:t xml:space="preserve"> spazio di stabilità individuale.</w:t>
      </w:r>
    </w:p>
    <w:p w:rsidR="003072DD" w:rsidRDefault="003072DD" w:rsidP="003072DD">
      <w:pPr>
        <w:widowControl w:val="0"/>
        <w:autoSpaceDE w:val="0"/>
        <w:autoSpaceDN w:val="0"/>
        <w:adjustRightInd w:val="0"/>
        <w:spacing w:after="392"/>
        <w:rPr>
          <w:rFonts w:ascii="Times" w:hAnsi="Times" w:cs="Times"/>
        </w:rPr>
      </w:pPr>
    </w:p>
    <w:p w:rsidR="003072DD" w:rsidRDefault="003072DD" w:rsidP="003072DD">
      <w:pPr>
        <w:widowControl w:val="0"/>
        <w:autoSpaceDE w:val="0"/>
        <w:autoSpaceDN w:val="0"/>
        <w:adjustRightInd w:val="0"/>
        <w:spacing w:after="392"/>
        <w:rPr>
          <w:rFonts w:ascii="Times" w:hAnsi="Times" w:cs="Times"/>
        </w:rPr>
      </w:pPr>
    </w:p>
    <w:p w:rsidR="003072DD" w:rsidRDefault="003072DD" w:rsidP="003072DD">
      <w:pPr>
        <w:widowControl w:val="0"/>
        <w:autoSpaceDE w:val="0"/>
        <w:autoSpaceDN w:val="0"/>
        <w:adjustRightInd w:val="0"/>
        <w:spacing w:after="392"/>
        <w:rPr>
          <w:rFonts w:ascii="Times" w:hAnsi="Times" w:cs="Times"/>
        </w:rPr>
      </w:pPr>
      <w:r w:rsidRPr="003072DD">
        <w:rPr>
          <w:rFonts w:ascii="Times" w:hAnsi="Times" w:cs="Times"/>
          <w:b/>
          <w:bCs/>
        </w:rPr>
        <w:t>Biografie artisti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392"/>
        <w:rPr>
          <w:rFonts w:ascii="Times" w:hAnsi="Times" w:cs="Times"/>
          <w:b/>
          <w:bCs/>
        </w:rPr>
      </w:pPr>
      <w:proofErr w:type="spellStart"/>
      <w:r w:rsidRPr="003072DD">
        <w:rPr>
          <w:rFonts w:ascii="Times" w:hAnsi="Times" w:cs="Times"/>
        </w:rPr>
        <w:t>Fosbury</w:t>
      </w:r>
      <w:proofErr w:type="spellEnd"/>
      <w:r w:rsidRPr="003072DD">
        <w:rPr>
          <w:rFonts w:ascii="Times" w:hAnsi="Times" w:cs="Times"/>
        </w:rPr>
        <w:t xml:space="preserve"> 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proofErr w:type="gramStart"/>
      <w:r w:rsidRPr="003072DD">
        <w:rPr>
          <w:rFonts w:ascii="Times" w:hAnsi="Times" w:cs="Times"/>
        </w:rPr>
        <w:t>Architecture</w:t>
      </w:r>
      <w:proofErr w:type="gramEnd"/>
      <w:r w:rsidRPr="003072DD">
        <w:rPr>
          <w:rFonts w:ascii="Times" w:hAnsi="Times" w:cs="Times"/>
        </w:rPr>
        <w:t xml:space="preserve"> è un collettivo di ricerca e architettura, con sede a Milano e Rotterdam. Il gruppo ha </w:t>
      </w:r>
      <w:proofErr w:type="spellStart"/>
      <w:r w:rsidRPr="003072DD">
        <w:rPr>
          <w:rFonts w:ascii="Times" w:hAnsi="Times" w:cs="Times"/>
        </w:rPr>
        <w:t>partecipeto</w:t>
      </w:r>
      <w:proofErr w:type="spellEnd"/>
      <w:r w:rsidRPr="003072DD">
        <w:rPr>
          <w:rFonts w:ascii="Times" w:hAnsi="Times" w:cs="Times"/>
        </w:rPr>
        <w:t xml:space="preserve"> a numerose mostre e festival tra cui: Chicago </w:t>
      </w:r>
      <w:proofErr w:type="gramStart"/>
      <w:r w:rsidRPr="003072DD">
        <w:rPr>
          <w:rFonts w:ascii="Times" w:hAnsi="Times" w:cs="Times"/>
        </w:rPr>
        <w:t>Architecture</w:t>
      </w:r>
      <w:proofErr w:type="gram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Biennial</w:t>
      </w:r>
      <w:proofErr w:type="spellEnd"/>
      <w:r w:rsidRPr="003072DD">
        <w:rPr>
          <w:rFonts w:ascii="Times" w:hAnsi="Times" w:cs="Times"/>
        </w:rPr>
        <w:t xml:space="preserve"> (2017), Biennale di Venezia (2016), </w:t>
      </w:r>
      <w:proofErr w:type="spellStart"/>
      <w:r w:rsidRPr="003072DD">
        <w:rPr>
          <w:rFonts w:ascii="Times" w:hAnsi="Times" w:cs="Times"/>
        </w:rPr>
        <w:t>Adhocracy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Athens</w:t>
      </w:r>
      <w:proofErr w:type="spellEnd"/>
      <w:r w:rsidRPr="003072DD">
        <w:rPr>
          <w:rFonts w:ascii="Times" w:hAnsi="Times" w:cs="Times"/>
        </w:rPr>
        <w:t xml:space="preserve"> (2015). </w:t>
      </w:r>
      <w:proofErr w:type="spellStart"/>
      <w:r w:rsidRPr="003072DD">
        <w:rPr>
          <w:rFonts w:ascii="Times" w:hAnsi="Times" w:cs="Times"/>
        </w:rPr>
        <w:t>Fosbury</w:t>
      </w:r>
      <w:proofErr w:type="spellEnd"/>
      <w:r w:rsidRPr="003072DD">
        <w:rPr>
          <w:rFonts w:ascii="Times" w:hAnsi="Times" w:cs="Times"/>
        </w:rPr>
        <w:t xml:space="preserve"> è curatore del volume “Incompiuto - La nascita di uno stile”, la prima documentazione/catalogo fotografico di tutte le opere incompiute in Italia. Il collettivo ha ideato </w:t>
      </w:r>
      <w:proofErr w:type="spellStart"/>
      <w:r w:rsidRPr="003072DD">
        <w:rPr>
          <w:rFonts w:ascii="Times" w:hAnsi="Times" w:cs="Times"/>
        </w:rPr>
        <w:t>Rroark</w:t>
      </w:r>
      <w:proofErr w:type="spellEnd"/>
      <w:proofErr w:type="gramStart"/>
      <w:r w:rsidRPr="003072DD">
        <w:rPr>
          <w:rFonts w:ascii="Times" w:hAnsi="Times" w:cs="Times"/>
        </w:rPr>
        <w:t>!,</w:t>
      </w:r>
      <w:proofErr w:type="gramEnd"/>
      <w:r w:rsidRPr="003072DD">
        <w:rPr>
          <w:rFonts w:ascii="Times" w:hAnsi="Times" w:cs="Times"/>
        </w:rPr>
        <w:t xml:space="preserve"> una rivista indipendente e gratuita stampata in 25.000 copie.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r w:rsidRPr="003072DD">
        <w:rPr>
          <w:rFonts w:ascii="Times" w:hAnsi="Times" w:cs="Times"/>
        </w:rPr>
        <w:t xml:space="preserve">IRA-C è un laboratorio di ricerca nato nel 2009 a Milano. Sviluppa progetti ibridi tra arte, architettura, pedagogia e attivismo. Si propone di costruire situazioni di convivialità e apprendimento collettivo, creare ponti di conoscenza tra pratiche, </w:t>
      </w:r>
      <w:proofErr w:type="spellStart"/>
      <w:r w:rsidRPr="003072DD">
        <w:rPr>
          <w:rFonts w:ascii="Times" w:hAnsi="Times" w:cs="Times"/>
        </w:rPr>
        <w:t>saperi</w:t>
      </w:r>
      <w:proofErr w:type="spellEnd"/>
      <w:r w:rsidRPr="003072DD">
        <w:rPr>
          <w:rFonts w:ascii="Times" w:hAnsi="Times" w:cs="Times"/>
        </w:rPr>
        <w:t xml:space="preserve"> e realtà diverse, valicare gli steccati disciplinari e affrontare questioni reali. Ha partecipato a numerosi festival di arte, tecnologia e architettura tra cui: Milano </w:t>
      </w:r>
      <w:proofErr w:type="spellStart"/>
      <w:r w:rsidRPr="003072DD">
        <w:rPr>
          <w:rFonts w:ascii="Times" w:hAnsi="Times" w:cs="Times"/>
        </w:rPr>
        <w:t>Arch</w:t>
      </w:r>
      <w:proofErr w:type="spellEnd"/>
      <w:r w:rsidRPr="003072DD">
        <w:rPr>
          <w:rFonts w:ascii="Times" w:hAnsi="Times" w:cs="Times"/>
        </w:rPr>
        <w:t xml:space="preserve"> Week (2017), Bi-City Biennale of </w:t>
      </w:r>
      <w:proofErr w:type="spellStart"/>
      <w:r w:rsidRPr="003072DD">
        <w:rPr>
          <w:rFonts w:ascii="Times" w:hAnsi="Times" w:cs="Times"/>
        </w:rPr>
        <w:t>Urbanism</w:t>
      </w:r>
      <w:proofErr w:type="spellEnd"/>
      <w:r w:rsidRPr="003072DD">
        <w:rPr>
          <w:rFonts w:ascii="Times" w:hAnsi="Times" w:cs="Times"/>
        </w:rPr>
        <w:t xml:space="preserve">\Architecture di Shenzhen (2016), </w:t>
      </w:r>
      <w:proofErr w:type="spellStart"/>
      <w:r w:rsidRPr="003072DD">
        <w:rPr>
          <w:rFonts w:ascii="Times" w:hAnsi="Times" w:cs="Times"/>
        </w:rPr>
        <w:t>Adhocracy</w:t>
      </w:r>
      <w:proofErr w:type="spellEnd"/>
      <w:r w:rsidRPr="003072DD">
        <w:rPr>
          <w:rFonts w:ascii="Times" w:hAnsi="Times" w:cs="Times"/>
        </w:rPr>
        <w:t xml:space="preserve"> </w:t>
      </w:r>
      <w:proofErr w:type="spellStart"/>
      <w:r w:rsidRPr="003072DD">
        <w:rPr>
          <w:rFonts w:ascii="Times" w:hAnsi="Times" w:cs="Times"/>
        </w:rPr>
        <w:t>Athens</w:t>
      </w:r>
      <w:proofErr w:type="spellEnd"/>
      <w:r w:rsidRPr="003072DD">
        <w:rPr>
          <w:rFonts w:ascii="Times" w:hAnsi="Times" w:cs="Times"/>
        </w:rPr>
        <w:t xml:space="preserve"> (2015).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proofErr w:type="spellStart"/>
      <w:r w:rsidRPr="003072DD">
        <w:rPr>
          <w:rFonts w:ascii="Times" w:hAnsi="Times" w:cs="Times"/>
        </w:rPr>
        <w:t>Plasticity</w:t>
      </w:r>
      <w:proofErr w:type="spellEnd"/>
      <w:r w:rsidRPr="003072DD">
        <w:rPr>
          <w:rFonts w:ascii="Times" w:hAnsi="Times" w:cs="Times"/>
        </w:rPr>
        <w:t xml:space="preserve"> Studio è un collettivo fondato nel 2017 da Grazia Mappa e Gabriele Leo. La loro pratica si colloca tra arte, design, politica e indagine sociologica, nel tentativo di comprendere l’habitat umano come conseguenza di fattori culturali e naturali. Portano avanti una ricerca a lungo termine sull’estetica domestica, intesa come uno dei principali strumenti di </w:t>
      </w:r>
      <w:proofErr w:type="spellStart"/>
      <w:r w:rsidRPr="003072DD">
        <w:rPr>
          <w:rFonts w:ascii="Times" w:hAnsi="Times" w:cs="Times"/>
        </w:rPr>
        <w:t>auto¬determinazione</w:t>
      </w:r>
      <w:proofErr w:type="spellEnd"/>
      <w:r w:rsidRPr="003072DD">
        <w:rPr>
          <w:rFonts w:ascii="Times" w:hAnsi="Times" w:cs="Times"/>
        </w:rPr>
        <w:t xml:space="preserve"> individuale. </w:t>
      </w:r>
      <w:proofErr w:type="gramStart"/>
      <w:r w:rsidRPr="003072DD">
        <w:rPr>
          <w:rFonts w:ascii="Times" w:hAnsi="Times" w:cs="Times"/>
        </w:rPr>
        <w:t>Attualmente</w:t>
      </w:r>
      <w:proofErr w:type="gramEnd"/>
      <w:r w:rsidRPr="003072DD">
        <w:rPr>
          <w:rFonts w:ascii="Times" w:hAnsi="Times" w:cs="Times"/>
        </w:rPr>
        <w:t xml:space="preserve"> vivono e lavorano tra Milano e Taranto.</w:t>
      </w:r>
    </w:p>
    <w:p w:rsidR="003072DD" w:rsidRPr="00EF4F95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  <w:b/>
        </w:rPr>
      </w:pPr>
      <w:proofErr w:type="spellStart"/>
      <w:r w:rsidRPr="00EF4F95">
        <w:rPr>
          <w:rFonts w:ascii="Times" w:hAnsi="Times" w:cs="Times"/>
          <w:b/>
        </w:rPr>
        <w:t>Amy</w:t>
      </w:r>
      <w:proofErr w:type="spellEnd"/>
      <w:r w:rsidRPr="00EF4F95">
        <w:rPr>
          <w:rFonts w:ascii="Times" w:hAnsi="Times" w:cs="Times"/>
          <w:b/>
        </w:rPr>
        <w:t>-d Arte Spazio è nata dall'esigenza di comunicare, attraverso i linguaggi dell'arte, il rapporto che lega l'individuo con l'economia</w:t>
      </w:r>
      <w:proofErr w:type="gramStart"/>
      <w:r w:rsidRPr="00EF4F95">
        <w:rPr>
          <w:rFonts w:ascii="Times" w:hAnsi="Times" w:cs="Times"/>
          <w:b/>
        </w:rPr>
        <w:t xml:space="preserve"> </w:t>
      </w:r>
      <w:r w:rsidRPr="00EF4F95">
        <w:rPr>
          <w:rFonts w:ascii="Times" w:hAnsi="Times" w:cs="Times"/>
          <w:b/>
        </w:rPr>
        <w:t>.</w:t>
      </w:r>
      <w:proofErr w:type="gramEnd"/>
      <w:r w:rsidRPr="00EF4F95">
        <w:rPr>
          <w:rFonts w:ascii="Times" w:hAnsi="Times" w:cs="Times"/>
          <w:b/>
        </w:rPr>
        <w:t xml:space="preserve">Grazie alla piattaforma progettuale </w:t>
      </w:r>
      <w:proofErr w:type="spellStart"/>
      <w:r w:rsidRPr="00EF4F95">
        <w:rPr>
          <w:rFonts w:ascii="Times" w:hAnsi="Times" w:cs="Times"/>
          <w:b/>
        </w:rPr>
        <w:t>ecnomART</w:t>
      </w:r>
      <w:proofErr w:type="spellEnd"/>
      <w:r w:rsidRPr="00EF4F95">
        <w:rPr>
          <w:rFonts w:ascii="Times" w:hAnsi="Times" w:cs="Times"/>
          <w:b/>
        </w:rPr>
        <w:t xml:space="preserve"> dal 2013 sperimenta nanotecnologie nell’Arte Contemporanea</w:t>
      </w:r>
      <w:proofErr w:type="gramStart"/>
      <w:r w:rsidRPr="00EF4F95">
        <w:rPr>
          <w:rFonts w:ascii="Times" w:hAnsi="Times" w:cs="Times"/>
          <w:b/>
        </w:rPr>
        <w:t xml:space="preserve"> ,</w:t>
      </w:r>
      <w:proofErr w:type="gramEnd"/>
      <w:r w:rsidRPr="00EF4F95">
        <w:rPr>
          <w:rFonts w:ascii="Times" w:hAnsi="Times" w:cs="Times"/>
          <w:b/>
        </w:rPr>
        <w:t>con il supporto di vari Istituti di ricerca ed Università .</w:t>
      </w:r>
    </w:p>
    <w:p w:rsidR="003072DD" w:rsidRPr="003072DD" w:rsidRDefault="003072DD" w:rsidP="003072DD">
      <w:pPr>
        <w:widowControl w:val="0"/>
        <w:autoSpaceDE w:val="0"/>
        <w:autoSpaceDN w:val="0"/>
        <w:adjustRightInd w:val="0"/>
        <w:spacing w:after="630"/>
        <w:rPr>
          <w:rFonts w:ascii="Times" w:hAnsi="Times" w:cs="Times"/>
        </w:rPr>
      </w:pPr>
      <w:proofErr w:type="spellStart"/>
      <w:r w:rsidRPr="003072DD">
        <w:rPr>
          <w:rFonts w:ascii="Times" w:hAnsi="Times" w:cs="Times"/>
        </w:rPr>
        <w:t>Caparol</w:t>
      </w:r>
      <w:proofErr w:type="spellEnd"/>
      <w:r w:rsidRPr="003072DD">
        <w:rPr>
          <w:rFonts w:ascii="Times" w:hAnsi="Times" w:cs="Times"/>
        </w:rPr>
        <w:t xml:space="preserve"> ha fornito diversi prodotti per Continental </w:t>
      </w:r>
      <w:proofErr w:type="gramStart"/>
      <w:r w:rsidRPr="003072DD">
        <w:rPr>
          <w:rFonts w:ascii="Times" w:hAnsi="Times" w:cs="Times"/>
        </w:rPr>
        <w:t>Breakfast</w:t>
      </w:r>
      <w:proofErr w:type="gramEnd"/>
      <w:r w:rsidRPr="003072DD">
        <w:rPr>
          <w:rFonts w:ascii="Times" w:hAnsi="Times" w:cs="Times"/>
        </w:rPr>
        <w:t xml:space="preserve">: dalle finiture in </w:t>
      </w:r>
      <w:proofErr w:type="spellStart"/>
      <w:r w:rsidRPr="003072DD">
        <w:rPr>
          <w:rFonts w:ascii="Times" w:hAnsi="Times" w:cs="Times"/>
        </w:rPr>
        <w:t>Capacryl</w:t>
      </w:r>
      <w:proofErr w:type="spellEnd"/>
      <w:r w:rsidRPr="003072DD">
        <w:rPr>
          <w:rFonts w:ascii="Times" w:hAnsi="Times" w:cs="Times"/>
        </w:rPr>
        <w:t xml:space="preserve"> PU Satin per il prototipo Ivo, progettato da </w:t>
      </w:r>
      <w:proofErr w:type="spellStart"/>
      <w:r w:rsidRPr="003072DD">
        <w:rPr>
          <w:rFonts w:ascii="Times" w:hAnsi="Times" w:cs="Times"/>
        </w:rPr>
        <w:t>Fosbury</w:t>
      </w:r>
      <w:proofErr w:type="spellEnd"/>
      <w:r w:rsidRPr="003072DD">
        <w:rPr>
          <w:rFonts w:ascii="Times" w:hAnsi="Times" w:cs="Times"/>
        </w:rPr>
        <w:t xml:space="preserve"> Architecture, alla struttura del tavolo realizzata in un blocco monolitico di </w:t>
      </w:r>
      <w:proofErr w:type="spellStart"/>
      <w:r w:rsidRPr="003072DD">
        <w:rPr>
          <w:rFonts w:ascii="Times" w:hAnsi="Times" w:cs="Times"/>
        </w:rPr>
        <w:t>Dalmatiner</w:t>
      </w:r>
      <w:proofErr w:type="spellEnd"/>
      <w:r w:rsidRPr="003072DD">
        <w:rPr>
          <w:rFonts w:ascii="Times" w:hAnsi="Times" w:cs="Times"/>
        </w:rPr>
        <w:t>, che ospita l'installazione di IRA-C.  </w:t>
      </w:r>
    </w:p>
    <w:p w:rsidR="00EF5431" w:rsidRPr="003072DD" w:rsidRDefault="003072DD" w:rsidP="003072DD">
      <w:r w:rsidRPr="003072DD">
        <w:rPr>
          <w:rFonts w:ascii="Times" w:hAnsi="Times" w:cs="Times"/>
        </w:rPr>
        <w:t>Inoltre per l'occasione, </w:t>
      </w:r>
      <w:proofErr w:type="spellStart"/>
      <w:r w:rsidRPr="003072DD">
        <w:rPr>
          <w:rFonts w:ascii="Times" w:hAnsi="Times" w:cs="Times"/>
        </w:rPr>
        <w:t>Caparol</w:t>
      </w:r>
      <w:proofErr w:type="spellEnd"/>
      <w:r w:rsidRPr="003072DD">
        <w:rPr>
          <w:rFonts w:ascii="Times" w:hAnsi="Times" w:cs="Times"/>
        </w:rPr>
        <w:t xml:space="preserve"> ha realizzato alcuni prototipi di sgabelli, sempre in </w:t>
      </w:r>
      <w:proofErr w:type="spellStart"/>
      <w:r w:rsidRPr="003072DD">
        <w:rPr>
          <w:rFonts w:ascii="Times" w:hAnsi="Times" w:cs="Times"/>
        </w:rPr>
        <w:t>Dalmatiner</w:t>
      </w:r>
      <w:proofErr w:type="spellEnd"/>
      <w:r w:rsidRPr="003072DD">
        <w:rPr>
          <w:rFonts w:ascii="Times" w:hAnsi="Times" w:cs="Times"/>
        </w:rPr>
        <w:t xml:space="preserve">, colorati con il Top </w:t>
      </w:r>
      <w:proofErr w:type="spellStart"/>
      <w:r w:rsidRPr="003072DD">
        <w:rPr>
          <w:rFonts w:ascii="Times" w:hAnsi="Times" w:cs="Times"/>
        </w:rPr>
        <w:t>Lasur</w:t>
      </w:r>
      <w:proofErr w:type="spellEnd"/>
      <w:r w:rsidRPr="003072DD">
        <w:rPr>
          <w:rFonts w:ascii="Times" w:hAnsi="Times" w:cs="Times"/>
        </w:rPr>
        <w:t xml:space="preserve"> NQT. Il </w:t>
      </w:r>
      <w:proofErr w:type="spellStart"/>
      <w:r w:rsidRPr="003072DD">
        <w:rPr>
          <w:rFonts w:ascii="Times" w:hAnsi="Times" w:cs="Times"/>
        </w:rPr>
        <w:t>Dalmatiner</w:t>
      </w:r>
      <w:proofErr w:type="spellEnd"/>
      <w:r w:rsidRPr="003072DD">
        <w:rPr>
          <w:rFonts w:ascii="Times" w:hAnsi="Times" w:cs="Times"/>
        </w:rPr>
        <w:t>, tradizionale materiale isolante </w:t>
      </w:r>
      <w:proofErr w:type="spellStart"/>
      <w:r w:rsidRPr="003072DD">
        <w:rPr>
          <w:rFonts w:ascii="Times" w:hAnsi="Times" w:cs="Times"/>
        </w:rPr>
        <w:t>Caparol</w:t>
      </w:r>
      <w:proofErr w:type="spellEnd"/>
      <w:r w:rsidRPr="003072DD">
        <w:rPr>
          <w:rFonts w:ascii="Times" w:hAnsi="Times" w:cs="Times"/>
        </w:rPr>
        <w:t xml:space="preserve">, assume una nuova funzione e un aspetto insolito grazie alla possibilità di sperimentazione concessa da un progetto come Continental </w:t>
      </w:r>
      <w:proofErr w:type="gramStart"/>
      <w:r w:rsidRPr="003072DD">
        <w:rPr>
          <w:rFonts w:ascii="Times" w:hAnsi="Times" w:cs="Times"/>
        </w:rPr>
        <w:t>Breakfast</w:t>
      </w:r>
      <w:proofErr w:type="gramEnd"/>
      <w:r w:rsidRPr="003072DD">
        <w:rPr>
          <w:rFonts w:ascii="Times" w:hAnsi="Times" w:cs="Times"/>
        </w:rPr>
        <w:t>.</w:t>
      </w:r>
    </w:p>
    <w:sectPr w:rsidR="00EF5431" w:rsidRPr="003072DD" w:rsidSect="00E358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D"/>
    <w:rsid w:val="003072DD"/>
    <w:rsid w:val="00E3588B"/>
    <w:rsid w:val="00EF4F95"/>
    <w:rsid w:val="00E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98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2018-05-04T10:18:00Z</dcterms:created>
  <dcterms:modified xsi:type="dcterms:W3CDTF">2018-05-04T10:18:00Z</dcterms:modified>
</cp:coreProperties>
</file>