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1707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NOTE DI COLORE</w:t>
      </w:r>
    </w:p>
    <w:p w14:paraId="00000002" w14:textId="77777777" w:rsidR="0041707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Mostra di pittura</w:t>
      </w:r>
    </w:p>
    <w:p w14:paraId="00000003" w14:textId="58FE5A05" w:rsidR="0041707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Fabrizio </w:t>
      </w:r>
      <w:proofErr w:type="spellStart"/>
      <w:r>
        <w:rPr>
          <w:sz w:val="28"/>
          <w:szCs w:val="28"/>
        </w:rPr>
        <w:t>Pavolucci</w:t>
      </w:r>
      <w:proofErr w:type="spellEnd"/>
      <w:r>
        <w:rPr>
          <w:sz w:val="28"/>
          <w:szCs w:val="28"/>
        </w:rPr>
        <w:t xml:space="preserve"> – </w:t>
      </w:r>
      <w:r w:rsidR="00DF7114">
        <w:rPr>
          <w:sz w:val="28"/>
          <w:szCs w:val="28"/>
        </w:rPr>
        <w:t xml:space="preserve">SPJ </w:t>
      </w:r>
      <w:proofErr w:type="spellStart"/>
      <w:r w:rsidR="00DF7114">
        <w:rPr>
          <w:sz w:val="28"/>
          <w:szCs w:val="28"/>
        </w:rPr>
        <w:t>Stiven</w:t>
      </w:r>
      <w:proofErr w:type="spellEnd"/>
    </w:p>
    <w:p w14:paraId="00000004" w14:textId="2824E31A" w:rsidR="0041707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Gli spazi del bar Romeo di Pesaro, nel contesto della rassegna “Arte a colazione”, ospitano a partire dal 12 </w:t>
      </w:r>
      <w:proofErr w:type="gramStart"/>
      <w:r>
        <w:rPr>
          <w:sz w:val="28"/>
          <w:szCs w:val="28"/>
        </w:rPr>
        <w:t>Ottobre</w:t>
      </w:r>
      <w:proofErr w:type="gramEnd"/>
      <w:r>
        <w:rPr>
          <w:sz w:val="28"/>
          <w:szCs w:val="28"/>
        </w:rPr>
        <w:t xml:space="preserve"> 2024 la mostra di pittura di Fabrizio </w:t>
      </w:r>
      <w:proofErr w:type="spellStart"/>
      <w:r>
        <w:rPr>
          <w:sz w:val="28"/>
          <w:szCs w:val="28"/>
        </w:rPr>
        <w:t>Pavolucci</w:t>
      </w:r>
      <w:proofErr w:type="spellEnd"/>
      <w:r>
        <w:rPr>
          <w:sz w:val="28"/>
          <w:szCs w:val="28"/>
        </w:rPr>
        <w:t xml:space="preserve"> e </w:t>
      </w:r>
      <w:r w:rsidR="00DF7114">
        <w:rPr>
          <w:sz w:val="28"/>
          <w:szCs w:val="28"/>
        </w:rPr>
        <w:t xml:space="preserve">SPJ </w:t>
      </w:r>
      <w:proofErr w:type="spellStart"/>
      <w:r w:rsidR="00DF7114">
        <w:rPr>
          <w:sz w:val="28"/>
          <w:szCs w:val="28"/>
        </w:rPr>
        <w:t>Stiven</w:t>
      </w:r>
      <w:proofErr w:type="spellEnd"/>
      <w:r>
        <w:rPr>
          <w:sz w:val="28"/>
          <w:szCs w:val="28"/>
        </w:rPr>
        <w:t>.</w:t>
      </w:r>
    </w:p>
    <w:p w14:paraId="00000005" w14:textId="0C987E32" w:rsidR="0041707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Pesaro, città della cultura 2024, nota per aver dato i natali a Gioacchino Rossini, ha ispirato i due </w:t>
      </w:r>
      <w:r w:rsidR="00DF7114">
        <w:rPr>
          <w:sz w:val="28"/>
          <w:szCs w:val="28"/>
        </w:rPr>
        <w:t xml:space="preserve">artisti </w:t>
      </w:r>
      <w:r>
        <w:rPr>
          <w:sz w:val="28"/>
          <w:szCs w:val="28"/>
        </w:rPr>
        <w:t>a proporre una mostra dedicata alla musica e</w:t>
      </w:r>
      <w:r w:rsidR="00DF7114">
        <w:rPr>
          <w:sz w:val="28"/>
          <w:szCs w:val="28"/>
        </w:rPr>
        <w:t>d</w:t>
      </w:r>
      <w:r>
        <w:rPr>
          <w:sz w:val="28"/>
          <w:szCs w:val="28"/>
        </w:rPr>
        <w:t xml:space="preserve"> allo spettacolo, nella quale si alternano le eleganti e sinuose ballerine dipinte da </w:t>
      </w:r>
      <w:r w:rsidR="00DF7114">
        <w:rPr>
          <w:sz w:val="28"/>
          <w:szCs w:val="28"/>
        </w:rPr>
        <w:t>SPJ Stiven</w:t>
      </w:r>
      <w:r>
        <w:rPr>
          <w:sz w:val="28"/>
          <w:szCs w:val="28"/>
        </w:rPr>
        <w:t xml:space="preserve">, ai musicisti Jazz di </w:t>
      </w:r>
      <w:proofErr w:type="spellStart"/>
      <w:r>
        <w:rPr>
          <w:sz w:val="28"/>
          <w:szCs w:val="28"/>
        </w:rPr>
        <w:t>Pavolucci</w:t>
      </w:r>
      <w:proofErr w:type="spellEnd"/>
      <w:r>
        <w:rPr>
          <w:sz w:val="28"/>
          <w:szCs w:val="28"/>
        </w:rPr>
        <w:t>, realizzati con pennellate pastose che sintetizzano immagini e suoni.</w:t>
      </w:r>
    </w:p>
    <w:p w14:paraId="00000006" w14:textId="1A6B0855" w:rsidR="0041707A" w:rsidRDefault="00000000">
      <w:pPr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I due</w:t>
      </w:r>
      <w:r w:rsidR="00DF71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amici da anni, si sono conosciuti tramite il mondo dello spettacolo collaborando nella stessa compagnia teatrale, </w:t>
      </w:r>
      <w:r w:rsidR="00DF7114">
        <w:rPr>
          <w:sz w:val="28"/>
          <w:szCs w:val="28"/>
        </w:rPr>
        <w:t xml:space="preserve">SPJ </w:t>
      </w:r>
      <w:proofErr w:type="spellStart"/>
      <w:r w:rsidR="00DF7114">
        <w:rPr>
          <w:sz w:val="28"/>
          <w:szCs w:val="28"/>
        </w:rPr>
        <w:t>Stiven</w:t>
      </w:r>
      <w:proofErr w:type="spellEnd"/>
      <w:r>
        <w:rPr>
          <w:sz w:val="28"/>
          <w:szCs w:val="28"/>
        </w:rPr>
        <w:t xml:space="preserve"> come attore e </w:t>
      </w:r>
      <w:proofErr w:type="spellStart"/>
      <w:r>
        <w:rPr>
          <w:sz w:val="28"/>
          <w:szCs w:val="28"/>
        </w:rPr>
        <w:t>Pavolucci</w:t>
      </w:r>
      <w:proofErr w:type="spellEnd"/>
      <w:r>
        <w:rPr>
          <w:sz w:val="28"/>
          <w:szCs w:val="28"/>
        </w:rPr>
        <w:t xml:space="preserve"> nelle vesti di scenografo.</w:t>
      </w:r>
    </w:p>
    <w:p w14:paraId="00000007" w14:textId="77777777" w:rsidR="0041707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Bar Romeo, via </w:t>
      </w:r>
      <w:proofErr w:type="spellStart"/>
      <w:r>
        <w:rPr>
          <w:sz w:val="28"/>
          <w:szCs w:val="28"/>
        </w:rPr>
        <w:t>Mastrogiorgio</w:t>
      </w:r>
      <w:proofErr w:type="spellEnd"/>
      <w:r>
        <w:rPr>
          <w:sz w:val="28"/>
          <w:szCs w:val="28"/>
        </w:rPr>
        <w:t xml:space="preserve"> 42, Pesaro</w:t>
      </w:r>
    </w:p>
    <w:p w14:paraId="00000008" w14:textId="77777777" w:rsidR="0041707A" w:rsidRDefault="00000000">
      <w:pPr>
        <w:rPr>
          <w:sz w:val="28"/>
          <w:szCs w:val="28"/>
        </w:rPr>
      </w:pPr>
      <w:r>
        <w:rPr>
          <w:sz w:val="28"/>
          <w:szCs w:val="28"/>
        </w:rPr>
        <w:t>Inaugurazione sabato 12 ottobre 2024 ore 11.00</w:t>
      </w:r>
    </w:p>
    <w:p w14:paraId="00000009" w14:textId="77777777" w:rsidR="0041707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Apertura dal </w:t>
      </w:r>
      <w:proofErr w:type="spellStart"/>
      <w:r>
        <w:rPr>
          <w:sz w:val="28"/>
          <w:szCs w:val="28"/>
        </w:rPr>
        <w:t>lunedi</w:t>
      </w:r>
      <w:proofErr w:type="spellEnd"/>
      <w:r>
        <w:rPr>
          <w:sz w:val="28"/>
          <w:szCs w:val="28"/>
        </w:rPr>
        <w:t xml:space="preserve"> al sabato dalle 6.00 alle 16.00</w:t>
      </w:r>
    </w:p>
    <w:p w14:paraId="0000000A" w14:textId="77777777" w:rsidR="0041707A" w:rsidRDefault="0041707A">
      <w:pPr>
        <w:rPr>
          <w:sz w:val="28"/>
          <w:szCs w:val="28"/>
        </w:rPr>
      </w:pPr>
    </w:p>
    <w:sectPr w:rsidR="0041707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07A"/>
    <w:rsid w:val="0041707A"/>
    <w:rsid w:val="00557528"/>
    <w:rsid w:val="00D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CD7681"/>
  <w15:docId w15:val="{896592EB-0B76-5742-A953-F2568B50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Serena Pironi</cp:lastModifiedBy>
  <cp:revision>2</cp:revision>
  <dcterms:created xsi:type="dcterms:W3CDTF">2024-09-22T20:24:00Z</dcterms:created>
  <dcterms:modified xsi:type="dcterms:W3CDTF">2024-09-22T20:26:00Z</dcterms:modified>
</cp:coreProperties>
</file>