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92FC0" w14:textId="77777777" w:rsidR="005A338B" w:rsidRPr="00250EB0" w:rsidRDefault="005A338B" w:rsidP="00652E1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360" w:lineRule="auto"/>
        <w:jc w:val="right"/>
        <w:rPr>
          <w:rFonts w:ascii="Times New Roman" w:hAnsi="Times New Roman" w:cs="Times New Roman"/>
          <w:sz w:val="23"/>
          <w:szCs w:val="23"/>
        </w:rPr>
      </w:pPr>
    </w:p>
    <w:p w14:paraId="6E43AEC8" w14:textId="77777777" w:rsidR="008B0853" w:rsidRPr="00545946" w:rsidRDefault="008B0853" w:rsidP="008B085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Hlk215833133"/>
      <w:r w:rsidRPr="00545946">
        <w:rPr>
          <w:rFonts w:ascii="Times New Roman" w:eastAsia="Calibri" w:hAnsi="Times New Roman" w:cs="Times New Roman"/>
          <w:b/>
          <w:sz w:val="28"/>
          <w:szCs w:val="28"/>
        </w:rPr>
        <w:t>Fondazione Italia Patria della Bellezza</w:t>
      </w:r>
    </w:p>
    <w:p w14:paraId="0B8A0EAA" w14:textId="77777777" w:rsidR="00545946" w:rsidRDefault="00545946" w:rsidP="00545946">
      <w:pPr>
        <w:pStyle w:val="NormaleWeb"/>
        <w:jc w:val="both"/>
        <w:rPr>
          <w:rFonts w:eastAsia="Calibri"/>
          <w:b/>
          <w:bCs/>
          <w:sz w:val="32"/>
          <w:szCs w:val="32"/>
          <w:lang w:eastAsia="en-US"/>
        </w:rPr>
      </w:pPr>
    </w:p>
    <w:p w14:paraId="63863EF3" w14:textId="09DA01F7" w:rsidR="00DD190C" w:rsidRPr="00545946" w:rsidRDefault="00DD190C" w:rsidP="00545946">
      <w:pPr>
        <w:pStyle w:val="NormaleWeb"/>
        <w:jc w:val="both"/>
        <w:rPr>
          <w:rFonts w:eastAsia="Calibri"/>
          <w:b/>
          <w:bCs/>
          <w:sz w:val="32"/>
          <w:szCs w:val="32"/>
          <w:lang w:eastAsia="en-US"/>
        </w:rPr>
      </w:pPr>
      <w:r w:rsidRPr="00545946">
        <w:rPr>
          <w:rFonts w:eastAsia="Calibri"/>
          <w:b/>
          <w:bCs/>
          <w:sz w:val="32"/>
          <w:szCs w:val="32"/>
          <w:lang w:eastAsia="en-US"/>
        </w:rPr>
        <w:t>Al via il sesto Bando per valorizzare musei</w:t>
      </w:r>
      <w:r w:rsidR="00545946" w:rsidRPr="00545946">
        <w:rPr>
          <w:rFonts w:eastAsia="Calibri"/>
          <w:b/>
          <w:bCs/>
          <w:sz w:val="32"/>
          <w:szCs w:val="32"/>
          <w:lang w:eastAsia="en-US"/>
        </w:rPr>
        <w:t xml:space="preserve">, teatri, borghi </w:t>
      </w:r>
      <w:r w:rsidRPr="00545946">
        <w:rPr>
          <w:rFonts w:eastAsia="Calibri"/>
          <w:b/>
          <w:bCs/>
          <w:sz w:val="32"/>
          <w:szCs w:val="32"/>
          <w:lang w:eastAsia="en-US"/>
        </w:rPr>
        <w:t>e realtà culturali italiane</w:t>
      </w:r>
      <w:r w:rsidR="00545946">
        <w:rPr>
          <w:rFonts w:eastAsia="Calibri"/>
          <w:b/>
          <w:bCs/>
          <w:sz w:val="32"/>
          <w:szCs w:val="32"/>
          <w:lang w:eastAsia="en-US"/>
        </w:rPr>
        <w:t>.</w:t>
      </w:r>
    </w:p>
    <w:p w14:paraId="3029CE9D" w14:textId="7967CE1C" w:rsidR="00DD190C" w:rsidRPr="00545946" w:rsidRDefault="00DD190C" w:rsidP="00545946">
      <w:pPr>
        <w:pStyle w:val="NormaleWeb"/>
        <w:jc w:val="both"/>
        <w:rPr>
          <w:rFonts w:eastAsia="Calibri"/>
          <w:b/>
          <w:bCs/>
          <w:sz w:val="32"/>
          <w:szCs w:val="32"/>
          <w:lang w:eastAsia="en-US"/>
        </w:rPr>
      </w:pPr>
      <w:r w:rsidRPr="00545946">
        <w:rPr>
          <w:rFonts w:eastAsia="Calibri"/>
          <w:b/>
          <w:bCs/>
          <w:sz w:val="32"/>
          <w:szCs w:val="32"/>
          <w:lang w:eastAsia="en-US"/>
        </w:rPr>
        <w:t xml:space="preserve">Un sostegno </w:t>
      </w:r>
      <w:r w:rsidR="002433E5" w:rsidRPr="002433E5">
        <w:rPr>
          <w:rFonts w:eastAsia="Calibri"/>
          <w:b/>
          <w:bCs/>
          <w:sz w:val="32"/>
          <w:szCs w:val="32"/>
          <w:lang w:eastAsia="en-US"/>
        </w:rPr>
        <w:t>concreto</w:t>
      </w:r>
      <w:r w:rsidR="002433E5" w:rsidRPr="00545946">
        <w:rPr>
          <w:rFonts w:eastAsia="Calibri"/>
          <w:b/>
          <w:bCs/>
          <w:sz w:val="32"/>
          <w:szCs w:val="32"/>
          <w:lang w:eastAsia="en-US"/>
        </w:rPr>
        <w:t xml:space="preserve"> nella</w:t>
      </w:r>
      <w:r w:rsidRPr="00545946">
        <w:rPr>
          <w:rFonts w:eastAsia="Calibri"/>
          <w:b/>
          <w:bCs/>
          <w:sz w:val="32"/>
          <w:szCs w:val="32"/>
          <w:lang w:eastAsia="en-US"/>
        </w:rPr>
        <w:t xml:space="preserve"> comunicazione per render</w:t>
      </w:r>
      <w:r w:rsidR="00545946" w:rsidRPr="00545946">
        <w:rPr>
          <w:rFonts w:eastAsia="Calibri"/>
          <w:b/>
          <w:bCs/>
          <w:sz w:val="32"/>
          <w:szCs w:val="32"/>
          <w:lang w:eastAsia="en-US"/>
        </w:rPr>
        <w:t xml:space="preserve">e </w:t>
      </w:r>
      <w:r w:rsidRPr="00545946">
        <w:rPr>
          <w:rFonts w:eastAsia="Calibri"/>
          <w:b/>
          <w:bCs/>
          <w:sz w:val="32"/>
          <w:szCs w:val="32"/>
          <w:lang w:eastAsia="en-US"/>
        </w:rPr>
        <w:t>più visibil</w:t>
      </w:r>
      <w:r w:rsidR="00545946" w:rsidRPr="00545946">
        <w:rPr>
          <w:rFonts w:eastAsia="Calibri"/>
          <w:b/>
          <w:bCs/>
          <w:sz w:val="32"/>
          <w:szCs w:val="32"/>
          <w:lang w:eastAsia="en-US"/>
        </w:rPr>
        <w:t>e</w:t>
      </w:r>
      <w:r w:rsidRPr="00545946">
        <w:rPr>
          <w:rFonts w:eastAsia="Calibri"/>
          <w:b/>
          <w:bCs/>
          <w:sz w:val="32"/>
          <w:szCs w:val="32"/>
          <w:lang w:eastAsia="en-US"/>
        </w:rPr>
        <w:t xml:space="preserve"> e vicin</w:t>
      </w:r>
      <w:r w:rsidR="00545946" w:rsidRPr="00545946">
        <w:rPr>
          <w:rFonts w:eastAsia="Calibri"/>
          <w:b/>
          <w:bCs/>
          <w:sz w:val="32"/>
          <w:szCs w:val="32"/>
          <w:lang w:eastAsia="en-US"/>
        </w:rPr>
        <w:t>o</w:t>
      </w:r>
      <w:r w:rsidRPr="00545946">
        <w:rPr>
          <w:rFonts w:eastAsia="Calibri"/>
          <w:b/>
          <w:bCs/>
          <w:sz w:val="32"/>
          <w:szCs w:val="32"/>
          <w:lang w:eastAsia="en-US"/>
        </w:rPr>
        <w:t xml:space="preserve"> al grande pubblico</w:t>
      </w:r>
      <w:r w:rsidR="00545946" w:rsidRPr="00545946">
        <w:rPr>
          <w:rFonts w:eastAsia="Calibri"/>
          <w:b/>
          <w:bCs/>
          <w:sz w:val="32"/>
          <w:szCs w:val="32"/>
          <w:lang w:eastAsia="en-US"/>
        </w:rPr>
        <w:t xml:space="preserve"> questo patrimonio di bellezza</w:t>
      </w:r>
      <w:r w:rsidR="00545946">
        <w:rPr>
          <w:rFonts w:eastAsia="Calibri"/>
          <w:b/>
          <w:bCs/>
          <w:sz w:val="32"/>
          <w:szCs w:val="32"/>
          <w:lang w:eastAsia="en-US"/>
        </w:rPr>
        <w:t>.</w:t>
      </w:r>
    </w:p>
    <w:p w14:paraId="05077BAB" w14:textId="236EB2DE" w:rsidR="002433E5" w:rsidRPr="00545946" w:rsidRDefault="00545946" w:rsidP="00545946">
      <w:pPr>
        <w:pStyle w:val="NormaleWeb"/>
        <w:jc w:val="both"/>
        <w:rPr>
          <w:rFonts w:eastAsia="Calibri"/>
          <w:sz w:val="28"/>
          <w:szCs w:val="28"/>
          <w:lang w:eastAsia="en-US"/>
        </w:rPr>
      </w:pPr>
      <w:r w:rsidRPr="00545946">
        <w:rPr>
          <w:rFonts w:eastAsia="Calibri"/>
          <w:sz w:val="28"/>
          <w:szCs w:val="28"/>
          <w:lang w:eastAsia="en-US"/>
        </w:rPr>
        <w:t>Una rete di</w:t>
      </w:r>
      <w:r w:rsidR="00DD190C" w:rsidRPr="00545946">
        <w:rPr>
          <w:rFonts w:eastAsia="Calibri"/>
          <w:sz w:val="28"/>
          <w:szCs w:val="28"/>
          <w:lang w:eastAsia="en-US"/>
        </w:rPr>
        <w:t xml:space="preserve"> agenzie di comunicazione adotteranno i progetti selezionati per rafforzarne l’identità e aumentarne la visibilità. In palio anche un contributo economico complessivo di 60mila euro.</w:t>
      </w:r>
    </w:p>
    <w:p w14:paraId="44F51957" w14:textId="77777777" w:rsidR="00545946" w:rsidRDefault="00545946" w:rsidP="00545946">
      <w:pPr>
        <w:widowControl/>
        <w:shd w:val="clear" w:color="auto" w:fill="FFFFFF"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633E012" w14:textId="544061CF" w:rsidR="008B0853" w:rsidRPr="008B0853" w:rsidRDefault="008B0853" w:rsidP="00545946">
      <w:pPr>
        <w:widowControl/>
        <w:shd w:val="clear" w:color="auto" w:fill="FFFFFF"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Per il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sesto anno 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consecutivo,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Fondazione Italia Patria della Bellezza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 lancia il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bando 2026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, aperto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dal 10 dicembre 2025 al 30 gennaio 2026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, dedicato a valorizzare e dare maggiore visibilità alle eccellenze del patrimonio culturale italiano.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I vincitori saranno annunciati il 5 maggio 2026.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6F27FD4F" w14:textId="77777777" w:rsidR="008B0853" w:rsidRPr="008B0853" w:rsidRDefault="008B0853" w:rsidP="00545946">
      <w:pPr>
        <w:widowControl/>
        <w:shd w:val="clear" w:color="auto" w:fill="FFFFFF"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>Con questo progetto, la Fondazione supporta e valorizza le realtà impegnate sul territorio attraverso iniziative di tutela e promozione del patrimonio culturale.</w:t>
      </w:r>
    </w:p>
    <w:p w14:paraId="6C2DB9AE" w14:textId="77777777" w:rsidR="008B0853" w:rsidRPr="008B0853" w:rsidRDefault="008B0853" w:rsidP="00545946">
      <w:p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</w:p>
    <w:bookmarkEnd w:id="0"/>
    <w:p w14:paraId="31393D53" w14:textId="77777777" w:rsidR="008B0853" w:rsidRDefault="008B0853" w:rsidP="00545946">
      <w:p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>Il bando prevede:</w:t>
      </w:r>
    </w:p>
    <w:p w14:paraId="2A9FEC7E" w14:textId="77777777" w:rsidR="00545946" w:rsidRPr="008B0853" w:rsidRDefault="00545946" w:rsidP="00545946">
      <w:p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BF26F64" w14:textId="5CBF42C8" w:rsidR="008B0853" w:rsidRPr="008B0853" w:rsidRDefault="008B0853" w:rsidP="00545946">
      <w:pPr>
        <w:numPr>
          <w:ilvl w:val="0"/>
          <w:numId w:val="18"/>
        </w:num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l’assegnazione di tre </w:t>
      </w:r>
      <w:r w:rsidR="00DD190C">
        <w:rPr>
          <w:rFonts w:ascii="Times New Roman" w:eastAsia="Calibri" w:hAnsi="Times New Roman" w:cs="Times New Roman"/>
          <w:sz w:val="24"/>
          <w:szCs w:val="24"/>
        </w:rPr>
        <w:t>contributi economici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 per un valore totale di 60mila euro</w:t>
      </w:r>
    </w:p>
    <w:p w14:paraId="1EA85228" w14:textId="77777777" w:rsidR="008B0853" w:rsidRPr="008B0853" w:rsidRDefault="008B0853" w:rsidP="00545946">
      <w:pPr>
        <w:numPr>
          <w:ilvl w:val="0"/>
          <w:numId w:val="18"/>
        </w:num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l’attivazione di un sistema di adozioni di questi enti e realtà da parte di agenzie di comunicazione che lavoreranno per loro gratuitamente. </w:t>
      </w:r>
    </w:p>
    <w:p w14:paraId="3A6481B4" w14:textId="77777777" w:rsidR="008B0853" w:rsidRPr="008B0853" w:rsidRDefault="008B0853" w:rsidP="00545946">
      <w:p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D0A092" w14:textId="1A564728" w:rsidR="008B0853" w:rsidRDefault="008B0853" w:rsidP="00545946">
      <w:p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Ad oggi hanno partecipato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650 realtà culturali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 di cui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66 hanno vinto premi </w:t>
      </w:r>
      <w:r w:rsidR="00DD190C">
        <w:rPr>
          <w:rFonts w:ascii="Times New Roman" w:eastAsia="Calibri" w:hAnsi="Times New Roman" w:cs="Times New Roman"/>
          <w:b/>
          <w:bCs/>
          <w:sz w:val="24"/>
          <w:szCs w:val="24"/>
        </w:rPr>
        <w:t>economici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o sono state adottate da una rete </w:t>
      </w:r>
      <w:r w:rsidRPr="002C19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di </w:t>
      </w:r>
      <w:r w:rsidR="00DD190C" w:rsidRPr="002C197C">
        <w:rPr>
          <w:rFonts w:ascii="Times New Roman" w:eastAsia="Calibri" w:hAnsi="Times New Roman" w:cs="Times New Roman"/>
          <w:b/>
          <w:bCs/>
          <w:sz w:val="24"/>
          <w:szCs w:val="24"/>
        </w:rPr>
        <w:t>circa 30</w:t>
      </w:r>
      <w:r w:rsidRPr="002C197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agenzie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, ottenendo attività e servizi come: </w:t>
      </w:r>
    </w:p>
    <w:p w14:paraId="5CDCFADA" w14:textId="77777777" w:rsidR="005C6D39" w:rsidRPr="008B0853" w:rsidRDefault="005C6D39" w:rsidP="00545946">
      <w:p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ACD423" w14:textId="53AF03A9" w:rsidR="008B0853" w:rsidRPr="008B0853" w:rsidRDefault="008B0853" w:rsidP="00545946">
      <w:pPr>
        <w:numPr>
          <w:ilvl w:val="0"/>
          <w:numId w:val="19"/>
        </w:num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la costruzione di strategie di comunicazione </w:t>
      </w:r>
    </w:p>
    <w:p w14:paraId="4353070D" w14:textId="76E7AEF5" w:rsidR="008B0853" w:rsidRPr="008B0853" w:rsidRDefault="00DD190C" w:rsidP="00545946">
      <w:pPr>
        <w:numPr>
          <w:ilvl w:val="0"/>
          <w:numId w:val="19"/>
        </w:num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il branding e l’identità</w:t>
      </w:r>
    </w:p>
    <w:p w14:paraId="63424A5F" w14:textId="77777777" w:rsidR="008B0853" w:rsidRPr="008B0853" w:rsidRDefault="008B0853" w:rsidP="00545946">
      <w:pPr>
        <w:numPr>
          <w:ilvl w:val="0"/>
          <w:numId w:val="19"/>
        </w:num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l’ufficio stampa </w:t>
      </w:r>
    </w:p>
    <w:p w14:paraId="012C17C0" w14:textId="77777777" w:rsidR="008B0853" w:rsidRPr="008B0853" w:rsidRDefault="008B0853" w:rsidP="00545946">
      <w:pPr>
        <w:numPr>
          <w:ilvl w:val="0"/>
          <w:numId w:val="19"/>
        </w:num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la creazione e gestione dei social network </w:t>
      </w:r>
    </w:p>
    <w:p w14:paraId="1397D02F" w14:textId="4D5DD3F9" w:rsidR="008B0853" w:rsidRPr="008B0853" w:rsidRDefault="008B0853" w:rsidP="00545946">
      <w:pPr>
        <w:numPr>
          <w:ilvl w:val="0"/>
          <w:numId w:val="19"/>
        </w:num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>la segnaletic</w:t>
      </w:r>
      <w:r w:rsidR="005C6D39">
        <w:rPr>
          <w:rFonts w:ascii="Times New Roman" w:eastAsia="Calibri" w:hAnsi="Times New Roman" w:cs="Times New Roman"/>
          <w:sz w:val="24"/>
          <w:szCs w:val="24"/>
        </w:rPr>
        <w:t>a</w:t>
      </w:r>
    </w:p>
    <w:p w14:paraId="421A4DBA" w14:textId="77777777" w:rsidR="008B0853" w:rsidRPr="002C197C" w:rsidRDefault="008B0853" w:rsidP="00545946">
      <w:pPr>
        <w:numPr>
          <w:ilvl w:val="0"/>
          <w:numId w:val="19"/>
        </w:numPr>
        <w:ind w:right="5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>ulteriori attività realizzate per intercettare e attrarre sempre nuovo pubblico</w:t>
      </w:r>
    </w:p>
    <w:p w14:paraId="499F1C74" w14:textId="77777777" w:rsidR="002C197C" w:rsidRDefault="002C197C" w:rsidP="00545946">
      <w:pPr>
        <w:ind w:right="5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E60693" w14:textId="77777777" w:rsidR="0022366F" w:rsidRDefault="0022366F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B127B7" w14:textId="3FBABCB3" w:rsidR="002C197C" w:rsidRPr="008B0853" w:rsidRDefault="002C197C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Potranno iscriversi al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bando tutti gli enti museali, i borghi storici, gli archivi, i teatri,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parchi archeologici,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associazioni e i centri culturali.</w:t>
      </w:r>
    </w:p>
    <w:p w14:paraId="191BF5CB" w14:textId="77777777" w:rsidR="002C197C" w:rsidRPr="008B0853" w:rsidRDefault="002C197C" w:rsidP="00545946">
      <w:pPr>
        <w:ind w:right="5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0624B5D3" w14:textId="77777777" w:rsidR="008B0853" w:rsidRPr="008B0853" w:rsidRDefault="008B0853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08F565" w14:textId="4FBAE40E" w:rsidR="002C197C" w:rsidRDefault="002C197C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Premio Speciale EssilorLuxottica | </w:t>
      </w:r>
      <w:proofErr w:type="spellStart"/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Eyes</w:t>
      </w:r>
      <w:proofErr w:type="spellEnd"/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on Art</w:t>
      </w:r>
    </w:p>
    <w:p w14:paraId="57C66D4B" w14:textId="77777777" w:rsidR="002C197C" w:rsidRDefault="002C197C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9C2CF55" w14:textId="45058D42" w:rsidR="002C197C" w:rsidRDefault="008B0853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>A questi premi si aggiunge il 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Premio Speciale EssilorLuxottica | </w:t>
      </w:r>
      <w:proofErr w:type="spellStart"/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Eyes</w:t>
      </w:r>
      <w:proofErr w:type="spellEnd"/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on Art: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 tra tutti i partecipanti saranno selezionate due realtà che avranno l'opportunità di comunicare al meglio i loro progetti, grazie alla direzione artistica del team creativo di EssilorLuxottica. Con lo scopo di valorizzare la cultura e renderla accessibile a quante più persone possibili, EssilorLuxottica dedicherà ai progetti culturali uno spazio esclusivo sugli schermi digitali </w:t>
      </w:r>
    </w:p>
    <w:p w14:paraId="496001F8" w14:textId="6F9DF076" w:rsidR="008B0853" w:rsidRPr="008B0853" w:rsidRDefault="008B0853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del Gruppo presenti in </w:t>
      </w:r>
      <w:r w:rsidR="002C197C" w:rsidRPr="008B0853">
        <w:rPr>
          <w:rFonts w:ascii="Times New Roman" w:eastAsia="Calibri" w:hAnsi="Times New Roman" w:cs="Times New Roman"/>
          <w:sz w:val="24"/>
          <w:szCs w:val="24"/>
        </w:rPr>
        <w:t>prestigiosi luoghi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 di città italiane e internazionali. Un modo unico di sostenere l'arte e la cultura.</w:t>
      </w:r>
    </w:p>
    <w:p w14:paraId="03386848" w14:textId="77777777" w:rsidR="008B0853" w:rsidRPr="008B0853" w:rsidRDefault="008B0853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A8A7EC3" w14:textId="191EBF87" w:rsidR="002C197C" w:rsidRPr="008B0853" w:rsidRDefault="002C197C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Menzione speciale BELL’ITALIA </w:t>
      </w:r>
    </w:p>
    <w:p w14:paraId="5E2DE44B" w14:textId="77777777" w:rsidR="002C197C" w:rsidRPr="008B0853" w:rsidRDefault="002C197C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219BE8D7" w14:textId="77777777" w:rsidR="002C197C" w:rsidRPr="008B0853" w:rsidRDefault="002C197C" w:rsidP="00545946">
      <w:pPr>
        <w:widowControl/>
        <w:suppressAutoHyphens w:val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2C197C">
        <w:rPr>
          <w:rFonts w:ascii="Times New Roman" w:eastAsia="Calibri" w:hAnsi="Times New Roman" w:cs="Times New Roman"/>
          <w:sz w:val="24"/>
          <w:szCs w:val="24"/>
        </w:rPr>
        <w:t>Bell’Italia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media partner della Fondazione 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8B0853">
        <w:rPr>
          <w:rFonts w:ascii="Times New Roman" w:eastAsia="Times New Roman" w:hAnsi="Times New Roman" w:cs="Times New Roman"/>
          <w:sz w:val="24"/>
          <w:szCs w:val="24"/>
          <w:lang w:eastAsia="it-IT"/>
        </w:rPr>
        <w:t>assegnerà una menzione speciale a uno dei progetti partecipanti, cui sarà data visibilità sulla rivista con un articolo e sull’account Instagram @</w:t>
      </w:r>
      <w:hyperlink r:id="rId8" w:tgtFrame="_blank" w:history="1">
        <w:r w:rsidRPr="008B0853">
          <w:rPr>
            <w:rFonts w:ascii="Times New Roman" w:eastAsia="Times New Roman" w:hAnsi="Times New Roman" w:cs="Times New Roman"/>
            <w:sz w:val="24"/>
            <w:szCs w:val="24"/>
            <w:lang w:eastAsia="it-IT"/>
          </w:rPr>
          <w:t xml:space="preserve">bellitalia_magazine. </w:t>
        </w:r>
      </w:hyperlink>
    </w:p>
    <w:p w14:paraId="108B1575" w14:textId="77777777" w:rsidR="002C197C" w:rsidRDefault="002C197C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E35A324" w14:textId="6ADF3898" w:rsidR="008B0853" w:rsidRPr="008B0853" w:rsidRDefault="008B0853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Le partnership virtuose</w:t>
      </w:r>
    </w:p>
    <w:p w14:paraId="3B4116EC" w14:textId="77777777" w:rsidR="0022366F" w:rsidRDefault="0022366F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C08546" w14:textId="0AE62C60" w:rsidR="008B0853" w:rsidRPr="008B0853" w:rsidRDefault="008B0853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Anche l’edizione 2026 del Bando vedrà la presenza di alcuni importanti partner e promotori, che condividono gli obiettivi e lo spirito della Fondazione e che contribuiscono ad incrementare il supporto ai progetti e ad ampliare il network a sostegno della bellezza e del talento. Tra queste c’è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UNA – Aziende della Comunicazione Unite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, con la quale Fondazione Italia Patria della Bellezza collabora in maniera sinergica per promuovere e valorizzare il patrimonio culturale italiano attraverso </w:t>
      </w:r>
      <w:r w:rsidR="002C197C">
        <w:rPr>
          <w:rFonts w:ascii="Times New Roman" w:eastAsia="Calibri" w:hAnsi="Times New Roman" w:cs="Times New Roman"/>
          <w:sz w:val="24"/>
          <w:szCs w:val="24"/>
        </w:rPr>
        <w:t>l’iniziativa concreta delle adozioni.</w:t>
      </w:r>
    </w:p>
    <w:p w14:paraId="74D21FE1" w14:textId="77777777" w:rsidR="00545946" w:rsidRDefault="00545946" w:rsidP="00545946">
      <w:pPr>
        <w:widowControl/>
        <w:suppressAutoHyphens w:val="0"/>
        <w:jc w:val="both"/>
      </w:pPr>
      <w:r>
        <w:t xml:space="preserve">Inoltre, viene confermata anche per il 2026 la collaborazione con RCS Academy e </w:t>
      </w:r>
      <w:r>
        <w:rPr>
          <w:rStyle w:val="Enfasicorsivo"/>
        </w:rPr>
        <w:t>Bell’Italia</w:t>
      </w:r>
      <w:r>
        <w:t>, che prevede il coinvolgimento degli studenti del Master in Management dell’Arte e dei Beni Culturali.</w:t>
      </w:r>
    </w:p>
    <w:p w14:paraId="46C5CF88" w14:textId="6AF5F93F" w:rsidR="008B0853" w:rsidRPr="008B0853" w:rsidRDefault="00545946" w:rsidP="00545946">
      <w:pPr>
        <w:widowControl/>
        <w:suppressAutoHyphens w:val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t>Sul fronte universitario, sarà attivata anche quest’anno la partecipazione del laboratorio di marketing territoriale, strategie e nuove prospettive del corso di laurea in Scienze della Comunicazione dell’Università Statale di Milano.</w:t>
      </w:r>
    </w:p>
    <w:p w14:paraId="7DB5AAF6" w14:textId="77777777" w:rsidR="002C197C" w:rsidRPr="008B0853" w:rsidRDefault="002C197C" w:rsidP="00545946">
      <w:pPr>
        <w:widowControl/>
        <w:suppressAutoHyphens w:val="0"/>
        <w:spacing w:before="100" w:beforeAutospacing="1" w:after="100" w:afterAutospacing="1"/>
        <w:jc w:val="both"/>
        <w:rPr>
          <w:rFonts w:ascii="Times New Roman" w:eastAsia="Calibri" w:hAnsi="Times New Roman" w:cs="Times New Roman"/>
          <w:color w:val="000080"/>
          <w:sz w:val="24"/>
          <w:szCs w:val="24"/>
          <w:u w:val="single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Il regolamento per partecipare al </w:t>
      </w: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Bando 2026 di Fondazione Italia Patria della Bellezza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, e l’elenco completo dei partners della fondazione sono consultabili sul sito </w:t>
      </w:r>
      <w:hyperlink r:id="rId9" w:history="1">
        <w:r w:rsidRPr="008B0853">
          <w:rPr>
            <w:rFonts w:ascii="Times New Roman" w:eastAsia="Calibri" w:hAnsi="Times New Roman" w:cs="Times New Roman"/>
            <w:color w:val="000080"/>
            <w:sz w:val="24"/>
            <w:szCs w:val="24"/>
            <w:u w:val="single"/>
          </w:rPr>
          <w:t>https://www.patriadellabellezza.it/bandi/</w:t>
        </w:r>
      </w:hyperlink>
    </w:p>
    <w:p w14:paraId="25C6131A" w14:textId="77777777" w:rsidR="008B0853" w:rsidRPr="008B0853" w:rsidRDefault="008B0853" w:rsidP="00545946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C188B3F" w14:textId="77777777" w:rsidR="0022366F" w:rsidRDefault="0022366F" w:rsidP="00545946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2362C5C" w14:textId="77777777" w:rsidR="0022366F" w:rsidRDefault="0022366F" w:rsidP="00545946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348E990" w14:textId="77777777" w:rsidR="0022366F" w:rsidRDefault="0022366F" w:rsidP="00545946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6E529D32" w14:textId="77777777" w:rsidR="0022366F" w:rsidRDefault="0022366F" w:rsidP="00545946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B129DF7" w14:textId="77777777" w:rsidR="0022366F" w:rsidRDefault="0022366F" w:rsidP="00545946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229D62DB" w14:textId="77777777" w:rsidR="0022366F" w:rsidRDefault="0022366F" w:rsidP="00545946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3AD784B8" w14:textId="5442D2CA" w:rsidR="008B0853" w:rsidRPr="008B0853" w:rsidRDefault="008B0853" w:rsidP="00545946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085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Fondazione Italia Patria della Bellezza </w:t>
      </w:r>
    </w:p>
    <w:p w14:paraId="790B4A20" w14:textId="77777777" w:rsidR="008B0853" w:rsidRPr="008B0853" w:rsidRDefault="008B0853" w:rsidP="00545946">
      <w:pPr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B085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Comunicare e raccontare al mondo il talento tutto italiano per la bellezza, nella sua accezione più ampia e universale, come parte indissolubile della nostra identità: è questa la mission della Fondazione Italia Patria della Bellezza. </w:t>
      </w:r>
    </w:p>
    <w:p w14:paraId="4127B22C" w14:textId="18377FBD" w:rsidR="008B0853" w:rsidRPr="008B0853" w:rsidRDefault="008B0853" w:rsidP="00545946">
      <w:pPr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  <w:r w:rsidRPr="008B085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Nata nel 2014 per sostenere e promuovere progetti e iniziative su tutto il territorio italiano, la Fondazione Italia Patria della Bellezza si avvale di un </w:t>
      </w:r>
      <w:proofErr w:type="spellStart"/>
      <w:r w:rsidRPr="008B085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Advisory</w:t>
      </w:r>
      <w:proofErr w:type="spellEnd"/>
      <w:r w:rsidRPr="008B085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Board di esperti provenienti da mondi ed esperienze differenti e d</w:t>
      </w:r>
      <w:r w:rsidR="00545946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>i</w:t>
      </w:r>
      <w:r w:rsidRPr="008B0853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un Comitato per le Relazioni Istituzionali. </w:t>
      </w:r>
    </w:p>
    <w:p w14:paraId="2AEB2843" w14:textId="77777777" w:rsidR="008B0853" w:rsidRPr="008B0853" w:rsidRDefault="008B0853" w:rsidP="00545946">
      <w:pPr>
        <w:jc w:val="both"/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</w:pPr>
    </w:p>
    <w:p w14:paraId="1A7469DC" w14:textId="77777777" w:rsidR="008B0853" w:rsidRPr="008B0853" w:rsidRDefault="008B0853" w:rsidP="00545946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Presidente: Maurizio di Robilant </w:t>
      </w:r>
    </w:p>
    <w:p w14:paraId="7F0DD663" w14:textId="77777777" w:rsidR="008B0853" w:rsidRPr="008B0853" w:rsidRDefault="008B0853" w:rsidP="00545946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Direttrice: Alessia del Corona Borgia </w:t>
      </w:r>
    </w:p>
    <w:p w14:paraId="50E6A061" w14:textId="77777777" w:rsidR="008B0853" w:rsidRPr="008B0853" w:rsidRDefault="008B0853" w:rsidP="00545946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Segretario Generale e Consigliere: Giovanni Lanzone </w:t>
      </w:r>
    </w:p>
    <w:p w14:paraId="3AA3925D" w14:textId="77777777" w:rsidR="008B0853" w:rsidRPr="008B0853" w:rsidRDefault="008B0853" w:rsidP="00545946">
      <w:pPr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Consiglieri: Paolo Anselmi, Leone di Robilant</w:t>
      </w:r>
    </w:p>
    <w:p w14:paraId="3032CD8E" w14:textId="77777777" w:rsidR="008B0853" w:rsidRPr="008B0853" w:rsidRDefault="008B0853" w:rsidP="00545946">
      <w:pPr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proofErr w:type="spellStart"/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Advisory</w:t>
      </w:r>
      <w:proofErr w:type="spellEnd"/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Board: Elena Sisti, Lodovico Benvenuti, Michele Brunello, Chiara Pasqualetti Johnson, Mario Pitto, Fulvia </w:t>
      </w:r>
      <w:proofErr w:type="spellStart"/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Ramogida</w:t>
      </w:r>
      <w:proofErr w:type="spellEnd"/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, Viola Romoli, Federica Sala, Fabio </w:t>
      </w:r>
      <w:proofErr w:type="spellStart"/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Cherstich</w:t>
      </w:r>
      <w:proofErr w:type="spellEnd"/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, Orazio Spoto, Ricciarda Belgiojoso.</w:t>
      </w:r>
    </w:p>
    <w:p w14:paraId="28049D46" w14:textId="77777777" w:rsidR="008B0853" w:rsidRPr="008B0853" w:rsidRDefault="008B0853" w:rsidP="00545946">
      <w:pPr>
        <w:jc w:val="both"/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</w:pPr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Commissione Affari Istituzionali: François De </w:t>
      </w:r>
      <w:proofErr w:type="spellStart"/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Brabant</w:t>
      </w:r>
      <w:proofErr w:type="spellEnd"/>
      <w:r w:rsidRPr="008B0853">
        <w:rPr>
          <w:rFonts w:ascii="Times New Roman" w:eastAsia="Calibri" w:hAnsi="Times New Roman" w:cs="Times New Roman"/>
          <w:b/>
          <w:bCs/>
          <w:i/>
          <w:color w:val="000000"/>
          <w:sz w:val="24"/>
          <w:szCs w:val="24"/>
        </w:rPr>
        <w:t xml:space="preserve">, </w:t>
      </w:r>
      <w:r w:rsidRPr="008B0853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Magda Antonioli, Martina Gamboni, Matteo Farneti, Marco Fanfani.</w:t>
      </w:r>
    </w:p>
    <w:p w14:paraId="5412545B" w14:textId="77777777" w:rsidR="008B0853" w:rsidRPr="008B0853" w:rsidRDefault="008B0853" w:rsidP="00545946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E3AFD4D" w14:textId="77777777" w:rsidR="008B0853" w:rsidRPr="008B0853" w:rsidRDefault="008B0853" w:rsidP="00545946">
      <w:pPr>
        <w:widowControl/>
        <w:suppressAutoHyphens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Ufficio Stampa</w:t>
      </w:r>
    </w:p>
    <w:p w14:paraId="18144F70" w14:textId="77777777" w:rsidR="008B0853" w:rsidRPr="008B0853" w:rsidRDefault="008B0853" w:rsidP="00545946">
      <w:pPr>
        <w:widowControl/>
        <w:suppressAutoHyphens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Fondazione Italia Patria della Bellezza </w:t>
      </w:r>
    </w:p>
    <w:p w14:paraId="5E3834B5" w14:textId="77777777" w:rsidR="008B0853" w:rsidRPr="008B0853" w:rsidRDefault="008B0853" w:rsidP="00545946">
      <w:pPr>
        <w:widowControl/>
        <w:suppressAutoHyphens w:val="0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Eleonora Neroni </w:t>
      </w:r>
      <w:hyperlink r:id="rId10" w:history="1">
        <w:r w:rsidRPr="008B0853">
          <w:rPr>
            <w:rFonts w:ascii="Times New Roman" w:eastAsia="Calibri" w:hAnsi="Times New Roman" w:cs="Times New Roman"/>
            <w:sz w:val="24"/>
            <w:szCs w:val="24"/>
          </w:rPr>
          <w:t>elenora.neroni@patriadellabellezza.it</w:t>
        </w:r>
      </w:hyperlink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 - Mob. 3391743345</w:t>
      </w:r>
    </w:p>
    <w:p w14:paraId="2D4AE65C" w14:textId="77777777" w:rsidR="008B0853" w:rsidRPr="008B0853" w:rsidRDefault="008B0853" w:rsidP="00545946">
      <w:pPr>
        <w:widowControl/>
        <w:suppressAutoHyphens w:val="0"/>
        <w:spacing w:before="100" w:beforeAutospacing="1" w:after="100" w:afterAutospacing="1"/>
        <w:rPr>
          <w:rFonts w:ascii="Times New Roman" w:eastAsia="Calibri" w:hAnsi="Times New Roman" w:cs="Times New Roman"/>
          <w:sz w:val="24"/>
          <w:szCs w:val="24"/>
        </w:rPr>
      </w:pPr>
      <w:r w:rsidRPr="008B0853">
        <w:rPr>
          <w:rFonts w:ascii="Times New Roman" w:eastAsia="Calibri" w:hAnsi="Times New Roman" w:cs="Times New Roman"/>
          <w:b/>
          <w:bCs/>
          <w:sz w:val="24"/>
          <w:szCs w:val="24"/>
        </w:rPr>
        <w:t>Encanto Public Relations</w:t>
      </w:r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 – tel. 02 66983707</w:t>
      </w:r>
      <w:r w:rsidRPr="008B0853">
        <w:rPr>
          <w:rFonts w:ascii="Times New Roman" w:eastAsia="Calibri" w:hAnsi="Times New Roman" w:cs="Times New Roman"/>
          <w:sz w:val="24"/>
          <w:szCs w:val="24"/>
        </w:rPr>
        <w:br/>
        <w:t xml:space="preserve">Cristina Cobildi – </w:t>
      </w:r>
      <w:hyperlink r:id="rId11" w:history="1">
        <w:r w:rsidRPr="008B0853">
          <w:rPr>
            <w:rFonts w:ascii="Times New Roman" w:eastAsia="Calibri" w:hAnsi="Times New Roman" w:cs="Times New Roman"/>
            <w:sz w:val="24"/>
            <w:szCs w:val="24"/>
          </w:rPr>
          <w:t>cristina.cobildi@encantopr.it</w:t>
        </w:r>
      </w:hyperlink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 – Mob. +39 3483575790</w:t>
      </w:r>
      <w:r w:rsidRPr="008B0853">
        <w:rPr>
          <w:rFonts w:ascii="Times New Roman" w:eastAsia="Calibri" w:hAnsi="Times New Roman" w:cs="Times New Roman"/>
          <w:sz w:val="24"/>
          <w:szCs w:val="24"/>
        </w:rPr>
        <w:br/>
        <w:t xml:space="preserve">Maria Cristina Cadario – </w:t>
      </w:r>
      <w:hyperlink r:id="rId12" w:history="1">
        <w:r w:rsidRPr="008B0853">
          <w:rPr>
            <w:rFonts w:ascii="Times New Roman" w:eastAsia="Calibri" w:hAnsi="Times New Roman" w:cs="Times New Roman"/>
            <w:sz w:val="24"/>
            <w:szCs w:val="24"/>
          </w:rPr>
          <w:t>mariacristina.cadario@encantopr.it</w:t>
        </w:r>
      </w:hyperlink>
      <w:r w:rsidRPr="008B0853">
        <w:rPr>
          <w:rFonts w:ascii="Times New Roman" w:eastAsia="Calibri" w:hAnsi="Times New Roman" w:cs="Times New Roman"/>
          <w:sz w:val="24"/>
          <w:szCs w:val="24"/>
        </w:rPr>
        <w:t xml:space="preserve"> – Mob. +39 3485430217</w:t>
      </w:r>
      <w:r w:rsidRPr="008B0853">
        <w:rPr>
          <w:rFonts w:ascii="Times New Roman" w:eastAsia="Calibri" w:hAnsi="Times New Roman" w:cs="Times New Roman"/>
          <w:sz w:val="24"/>
          <w:szCs w:val="24"/>
        </w:rPr>
        <w:br/>
      </w:r>
    </w:p>
    <w:p w14:paraId="2D7432C3" w14:textId="77777777" w:rsidR="008B0853" w:rsidRPr="008B0853" w:rsidRDefault="008B0853" w:rsidP="00545946">
      <w:pPr>
        <w:ind w:right="5474"/>
        <w:rPr>
          <w:rFonts w:ascii="Times New Roman" w:eastAsia="Calibri" w:hAnsi="Times New Roman" w:cs="Times New Roman"/>
          <w:sz w:val="24"/>
          <w:szCs w:val="24"/>
        </w:rPr>
      </w:pPr>
    </w:p>
    <w:p w14:paraId="4734CE4F" w14:textId="04699C00" w:rsidR="00157729" w:rsidRPr="006272C3" w:rsidRDefault="00157729" w:rsidP="00545946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it-IT"/>
        </w:rPr>
      </w:pPr>
    </w:p>
    <w:sectPr w:rsidR="00157729" w:rsidRPr="006272C3" w:rsidSect="00A2689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2358" w:right="1580" w:bottom="2041" w:left="1600" w:header="737" w:footer="158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33179" w14:textId="77777777" w:rsidR="003D2BE1" w:rsidRDefault="003D2BE1">
      <w:r>
        <w:separator/>
      </w:r>
    </w:p>
  </w:endnote>
  <w:endnote w:type="continuationSeparator" w:id="0">
    <w:p w14:paraId="705D5865" w14:textId="77777777" w:rsidR="003D2BE1" w:rsidRDefault="003D2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A40A6" w14:textId="77777777" w:rsidR="00B81AE6" w:rsidRDefault="00B81AE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D1C99" w14:textId="77777777" w:rsidR="00D07E71" w:rsidRDefault="00423E6D" w:rsidP="00891539">
    <w:pPr>
      <w:pBdr>
        <w:top w:val="nil"/>
        <w:left w:val="nil"/>
        <w:bottom w:val="nil"/>
        <w:right w:val="nil"/>
        <w:between w:val="nil"/>
      </w:pBdr>
      <w:tabs>
        <w:tab w:val="left" w:pos="1067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789AF0CF" wp14:editId="4C32F19E">
          <wp:simplePos x="0" y="0"/>
          <wp:positionH relativeFrom="column">
            <wp:posOffset>88265</wp:posOffset>
          </wp:positionH>
          <wp:positionV relativeFrom="paragraph">
            <wp:posOffset>547370</wp:posOffset>
          </wp:positionV>
          <wp:extent cx="5300345" cy="301625"/>
          <wp:effectExtent l="0" t="0" r="0" b="3175"/>
          <wp:wrapTopAndBottom distT="0" distB="0"/>
          <wp:docPr id="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 preferRelativeResize="0"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277"/>
                  <a:stretch>
                    <a:fillRect/>
                  </a:stretch>
                </pic:blipFill>
                <pic:spPr bwMode="auto">
                  <a:xfrm>
                    <a:off x="0" y="0"/>
                    <a:ext cx="5300345" cy="301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F62EE" w14:textId="77777777" w:rsidR="00B81AE6" w:rsidRDefault="00B81AE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B0487" w14:textId="77777777" w:rsidR="003D2BE1" w:rsidRDefault="003D2BE1">
      <w:r>
        <w:separator/>
      </w:r>
    </w:p>
  </w:footnote>
  <w:footnote w:type="continuationSeparator" w:id="0">
    <w:p w14:paraId="7F4FDA8F" w14:textId="77777777" w:rsidR="003D2BE1" w:rsidRDefault="003D2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81371" w14:textId="77777777" w:rsidR="00B81AE6" w:rsidRDefault="00B81AE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63741" w14:textId="1D644015" w:rsidR="00D07E71" w:rsidRDefault="00B81AE6" w:rsidP="00B81AE6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inline distT="0" distB="0" distL="0" distR="0" wp14:anchorId="29FB38A7" wp14:editId="0C94BD2D">
          <wp:extent cx="2929961" cy="955497"/>
          <wp:effectExtent l="0" t="0" r="0" b="0"/>
          <wp:docPr id="197704308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7043081" name="Immagine 1977043081"/>
                  <pic:cNvPicPr/>
                </pic:nvPicPr>
                <pic:blipFill rotWithShape="1">
                  <a:blip r:embed="rId1"/>
                  <a:srcRect t="24662" b="29187"/>
                  <a:stretch>
                    <a:fillRect/>
                  </a:stretch>
                </pic:blipFill>
                <pic:spPr bwMode="auto">
                  <a:xfrm>
                    <a:off x="0" y="0"/>
                    <a:ext cx="3145499" cy="10257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5BE01" w14:textId="77777777" w:rsidR="00B81AE6" w:rsidRDefault="00B81AE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560F5"/>
    <w:multiLevelType w:val="multilevel"/>
    <w:tmpl w:val="DD409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7742E"/>
    <w:multiLevelType w:val="multilevel"/>
    <w:tmpl w:val="C5E6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D3A50"/>
    <w:multiLevelType w:val="hybridMultilevel"/>
    <w:tmpl w:val="2ABCC4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64510"/>
    <w:multiLevelType w:val="multilevel"/>
    <w:tmpl w:val="76CC1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274EB6"/>
    <w:multiLevelType w:val="hybridMultilevel"/>
    <w:tmpl w:val="E7845A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D4345D"/>
    <w:multiLevelType w:val="hybridMultilevel"/>
    <w:tmpl w:val="FFFFFFFF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D5225"/>
    <w:multiLevelType w:val="hybridMultilevel"/>
    <w:tmpl w:val="43E4F8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3758B"/>
    <w:multiLevelType w:val="multilevel"/>
    <w:tmpl w:val="3DA68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8632CE"/>
    <w:multiLevelType w:val="multilevel"/>
    <w:tmpl w:val="87CC2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76C6F63"/>
    <w:multiLevelType w:val="multilevel"/>
    <w:tmpl w:val="04C2D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AF4113"/>
    <w:multiLevelType w:val="multilevel"/>
    <w:tmpl w:val="59163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5FF0526"/>
    <w:multiLevelType w:val="multilevel"/>
    <w:tmpl w:val="55F8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AFE4642"/>
    <w:multiLevelType w:val="multilevel"/>
    <w:tmpl w:val="20829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426D48"/>
    <w:multiLevelType w:val="hybridMultilevel"/>
    <w:tmpl w:val="6BFC2F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75491E"/>
    <w:multiLevelType w:val="hybridMultilevel"/>
    <w:tmpl w:val="9AF8AB6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BE044A"/>
    <w:multiLevelType w:val="hybridMultilevel"/>
    <w:tmpl w:val="989AC3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41422F"/>
    <w:multiLevelType w:val="hybridMultilevel"/>
    <w:tmpl w:val="7B6A25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ED415A"/>
    <w:multiLevelType w:val="multilevel"/>
    <w:tmpl w:val="C06EF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8718779">
    <w:abstractNumId w:val="0"/>
  </w:num>
  <w:num w:numId="2" w16cid:durableId="1102073895">
    <w:abstractNumId w:val="1"/>
  </w:num>
  <w:num w:numId="3" w16cid:durableId="1312056181">
    <w:abstractNumId w:val="13"/>
  </w:num>
  <w:num w:numId="4" w16cid:durableId="1148935623">
    <w:abstractNumId w:val="10"/>
  </w:num>
  <w:num w:numId="5" w16cid:durableId="949702383">
    <w:abstractNumId w:val="16"/>
  </w:num>
  <w:num w:numId="6" w16cid:durableId="627929224">
    <w:abstractNumId w:val="14"/>
  </w:num>
  <w:num w:numId="7" w16cid:durableId="1222210484">
    <w:abstractNumId w:val="2"/>
  </w:num>
  <w:num w:numId="8" w16cid:durableId="2021394522">
    <w:abstractNumId w:val="6"/>
  </w:num>
  <w:num w:numId="9" w16cid:durableId="357051926">
    <w:abstractNumId w:val="11"/>
  </w:num>
  <w:num w:numId="10" w16cid:durableId="1816095315">
    <w:abstractNumId w:val="12"/>
  </w:num>
  <w:num w:numId="11" w16cid:durableId="924001336">
    <w:abstractNumId w:val="8"/>
  </w:num>
  <w:num w:numId="12" w16cid:durableId="811600116">
    <w:abstractNumId w:val="17"/>
  </w:num>
  <w:num w:numId="13" w16cid:durableId="1772625444">
    <w:abstractNumId w:val="7"/>
  </w:num>
  <w:num w:numId="14" w16cid:durableId="1591622846">
    <w:abstractNumId w:val="3"/>
  </w:num>
  <w:num w:numId="15" w16cid:durableId="1173449855">
    <w:abstractNumId w:val="9"/>
  </w:num>
  <w:num w:numId="16" w16cid:durableId="321590310">
    <w:abstractNumId w:val="5"/>
  </w:num>
  <w:num w:numId="17" w16cid:durableId="2079131040">
    <w:abstractNumId w:val="4"/>
  </w:num>
  <w:num w:numId="18" w16cid:durableId="146913036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76525063">
    <w:abstractNumId w:val="15"/>
  </w:num>
  <w:num w:numId="20" w16cid:durableId="4028750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55D5"/>
    <w:rsid w:val="0000569C"/>
    <w:rsid w:val="00012AFA"/>
    <w:rsid w:val="00023FB3"/>
    <w:rsid w:val="00064341"/>
    <w:rsid w:val="00067CB6"/>
    <w:rsid w:val="00090452"/>
    <w:rsid w:val="00091246"/>
    <w:rsid w:val="0009504D"/>
    <w:rsid w:val="00097878"/>
    <w:rsid w:val="000A0B4F"/>
    <w:rsid w:val="000B64F0"/>
    <w:rsid w:val="000F509D"/>
    <w:rsid w:val="001046E0"/>
    <w:rsid w:val="00127496"/>
    <w:rsid w:val="00147D49"/>
    <w:rsid w:val="00157729"/>
    <w:rsid w:val="0016085E"/>
    <w:rsid w:val="00162565"/>
    <w:rsid w:val="00170989"/>
    <w:rsid w:val="001B087E"/>
    <w:rsid w:val="001D06CC"/>
    <w:rsid w:val="002015CF"/>
    <w:rsid w:val="00222D26"/>
    <w:rsid w:val="0022366F"/>
    <w:rsid w:val="00230F49"/>
    <w:rsid w:val="002433E5"/>
    <w:rsid w:val="00247CED"/>
    <w:rsid w:val="00250EB0"/>
    <w:rsid w:val="00252A6E"/>
    <w:rsid w:val="0026023F"/>
    <w:rsid w:val="002640F9"/>
    <w:rsid w:val="002655D5"/>
    <w:rsid w:val="0027409E"/>
    <w:rsid w:val="002742AA"/>
    <w:rsid w:val="0029333E"/>
    <w:rsid w:val="00293C7B"/>
    <w:rsid w:val="002950A5"/>
    <w:rsid w:val="002B0194"/>
    <w:rsid w:val="002B1497"/>
    <w:rsid w:val="002C197C"/>
    <w:rsid w:val="002C3441"/>
    <w:rsid w:val="002C57E9"/>
    <w:rsid w:val="002D1483"/>
    <w:rsid w:val="002D219F"/>
    <w:rsid w:val="00301AD7"/>
    <w:rsid w:val="003056F9"/>
    <w:rsid w:val="00337586"/>
    <w:rsid w:val="003478B1"/>
    <w:rsid w:val="00390242"/>
    <w:rsid w:val="003A1E37"/>
    <w:rsid w:val="003A4391"/>
    <w:rsid w:val="003B27AE"/>
    <w:rsid w:val="003B6BE7"/>
    <w:rsid w:val="003C6579"/>
    <w:rsid w:val="003D2BE1"/>
    <w:rsid w:val="003F102F"/>
    <w:rsid w:val="0040052D"/>
    <w:rsid w:val="004009EE"/>
    <w:rsid w:val="004015FA"/>
    <w:rsid w:val="00423E6D"/>
    <w:rsid w:val="0042619F"/>
    <w:rsid w:val="004277D3"/>
    <w:rsid w:val="00435CAF"/>
    <w:rsid w:val="00436BEF"/>
    <w:rsid w:val="00436FE5"/>
    <w:rsid w:val="004660F3"/>
    <w:rsid w:val="0049598F"/>
    <w:rsid w:val="00496ED5"/>
    <w:rsid w:val="004A5BC7"/>
    <w:rsid w:val="004D1A7A"/>
    <w:rsid w:val="0051311B"/>
    <w:rsid w:val="0051414F"/>
    <w:rsid w:val="00520E69"/>
    <w:rsid w:val="00521631"/>
    <w:rsid w:val="00523363"/>
    <w:rsid w:val="00545946"/>
    <w:rsid w:val="005538BE"/>
    <w:rsid w:val="00554FA3"/>
    <w:rsid w:val="00557E5A"/>
    <w:rsid w:val="0056641E"/>
    <w:rsid w:val="005726E9"/>
    <w:rsid w:val="005761C2"/>
    <w:rsid w:val="00594854"/>
    <w:rsid w:val="005A3066"/>
    <w:rsid w:val="005A338B"/>
    <w:rsid w:val="005B244E"/>
    <w:rsid w:val="005C31D1"/>
    <w:rsid w:val="005C6D39"/>
    <w:rsid w:val="005C7ACA"/>
    <w:rsid w:val="005F4DD3"/>
    <w:rsid w:val="00602BBF"/>
    <w:rsid w:val="00624221"/>
    <w:rsid w:val="006272C3"/>
    <w:rsid w:val="00630485"/>
    <w:rsid w:val="00630C3E"/>
    <w:rsid w:val="00636BC6"/>
    <w:rsid w:val="00637580"/>
    <w:rsid w:val="00647F4B"/>
    <w:rsid w:val="00652E13"/>
    <w:rsid w:val="00654CBC"/>
    <w:rsid w:val="00680880"/>
    <w:rsid w:val="00683257"/>
    <w:rsid w:val="0069705A"/>
    <w:rsid w:val="006F2414"/>
    <w:rsid w:val="00711D14"/>
    <w:rsid w:val="00712010"/>
    <w:rsid w:val="00723097"/>
    <w:rsid w:val="00726BBD"/>
    <w:rsid w:val="00726E37"/>
    <w:rsid w:val="007432E7"/>
    <w:rsid w:val="00750C98"/>
    <w:rsid w:val="0075567D"/>
    <w:rsid w:val="00775C9B"/>
    <w:rsid w:val="00782ADD"/>
    <w:rsid w:val="00810A2B"/>
    <w:rsid w:val="008140C1"/>
    <w:rsid w:val="008331EB"/>
    <w:rsid w:val="0084337E"/>
    <w:rsid w:val="008450BD"/>
    <w:rsid w:val="00846DBF"/>
    <w:rsid w:val="00855A3A"/>
    <w:rsid w:val="00857585"/>
    <w:rsid w:val="008731AC"/>
    <w:rsid w:val="00891539"/>
    <w:rsid w:val="008918D0"/>
    <w:rsid w:val="008935E0"/>
    <w:rsid w:val="00894439"/>
    <w:rsid w:val="008B0853"/>
    <w:rsid w:val="008B1B69"/>
    <w:rsid w:val="008B4292"/>
    <w:rsid w:val="008B75FB"/>
    <w:rsid w:val="008C202D"/>
    <w:rsid w:val="008C28E7"/>
    <w:rsid w:val="008C3710"/>
    <w:rsid w:val="008D1717"/>
    <w:rsid w:val="008D1D18"/>
    <w:rsid w:val="008E60A3"/>
    <w:rsid w:val="00950EA2"/>
    <w:rsid w:val="00966718"/>
    <w:rsid w:val="009678EF"/>
    <w:rsid w:val="00980E06"/>
    <w:rsid w:val="00992B63"/>
    <w:rsid w:val="0099762C"/>
    <w:rsid w:val="009C59DB"/>
    <w:rsid w:val="009C5E90"/>
    <w:rsid w:val="009D3B0B"/>
    <w:rsid w:val="009F7A81"/>
    <w:rsid w:val="00A10294"/>
    <w:rsid w:val="00A26893"/>
    <w:rsid w:val="00A31DE6"/>
    <w:rsid w:val="00A327F9"/>
    <w:rsid w:val="00A44A64"/>
    <w:rsid w:val="00A50FA2"/>
    <w:rsid w:val="00A8074A"/>
    <w:rsid w:val="00A87B8A"/>
    <w:rsid w:val="00A91CD4"/>
    <w:rsid w:val="00A97E24"/>
    <w:rsid w:val="00AA2F6A"/>
    <w:rsid w:val="00AD291B"/>
    <w:rsid w:val="00AD69EA"/>
    <w:rsid w:val="00AE6339"/>
    <w:rsid w:val="00AF06DC"/>
    <w:rsid w:val="00B45368"/>
    <w:rsid w:val="00B55FA8"/>
    <w:rsid w:val="00B63BB4"/>
    <w:rsid w:val="00B667AB"/>
    <w:rsid w:val="00B72B3E"/>
    <w:rsid w:val="00B81AE6"/>
    <w:rsid w:val="00B91F87"/>
    <w:rsid w:val="00BB55D7"/>
    <w:rsid w:val="00BB5C05"/>
    <w:rsid w:val="00BC2A21"/>
    <w:rsid w:val="00BD15B4"/>
    <w:rsid w:val="00BD5339"/>
    <w:rsid w:val="00BF6ABA"/>
    <w:rsid w:val="00BF7EB9"/>
    <w:rsid w:val="00C17C8C"/>
    <w:rsid w:val="00C25A0A"/>
    <w:rsid w:val="00C37D03"/>
    <w:rsid w:val="00C52AD7"/>
    <w:rsid w:val="00C67451"/>
    <w:rsid w:val="00C8373C"/>
    <w:rsid w:val="00C90E25"/>
    <w:rsid w:val="00CA5CC0"/>
    <w:rsid w:val="00CE50E9"/>
    <w:rsid w:val="00CF500B"/>
    <w:rsid w:val="00CF5776"/>
    <w:rsid w:val="00D001F7"/>
    <w:rsid w:val="00D07E71"/>
    <w:rsid w:val="00D1002B"/>
    <w:rsid w:val="00D11F4A"/>
    <w:rsid w:val="00D1739D"/>
    <w:rsid w:val="00D32A27"/>
    <w:rsid w:val="00D36D67"/>
    <w:rsid w:val="00D47DE5"/>
    <w:rsid w:val="00D610A8"/>
    <w:rsid w:val="00D61250"/>
    <w:rsid w:val="00D94335"/>
    <w:rsid w:val="00DA2691"/>
    <w:rsid w:val="00DB3C9B"/>
    <w:rsid w:val="00DB46B5"/>
    <w:rsid w:val="00DD190C"/>
    <w:rsid w:val="00DF5164"/>
    <w:rsid w:val="00E04E6B"/>
    <w:rsid w:val="00E22258"/>
    <w:rsid w:val="00E229D2"/>
    <w:rsid w:val="00E3778E"/>
    <w:rsid w:val="00E42BD5"/>
    <w:rsid w:val="00E4337C"/>
    <w:rsid w:val="00E70005"/>
    <w:rsid w:val="00E81589"/>
    <w:rsid w:val="00E96B15"/>
    <w:rsid w:val="00EA6E95"/>
    <w:rsid w:val="00EB7886"/>
    <w:rsid w:val="00EC3069"/>
    <w:rsid w:val="00EC4013"/>
    <w:rsid w:val="00ED36DF"/>
    <w:rsid w:val="00F024FE"/>
    <w:rsid w:val="00F02578"/>
    <w:rsid w:val="00F04F56"/>
    <w:rsid w:val="00F208E4"/>
    <w:rsid w:val="00F25067"/>
    <w:rsid w:val="00F5662C"/>
    <w:rsid w:val="00F64188"/>
    <w:rsid w:val="00F675DA"/>
    <w:rsid w:val="00F939B7"/>
    <w:rsid w:val="00FB5377"/>
    <w:rsid w:val="00FC2132"/>
    <w:rsid w:val="00FC7CC3"/>
    <w:rsid w:val="00FD4650"/>
    <w:rsid w:val="00FD535D"/>
    <w:rsid w:val="00FD5A88"/>
    <w:rsid w:val="00FF3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89E3E"/>
  <w15:docId w15:val="{D89043FA-AD67-C240-B239-EE32F76C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Georgia" w:hAnsi="Georgia" w:cs="Georgi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Collegamentoipertestuale1">
    <w:name w:val="Collegamento ipertestuale1"/>
    <w:qFormat/>
    <w:rPr>
      <w:color w:val="000080"/>
      <w:u w:val="single"/>
    </w:rPr>
  </w:style>
  <w:style w:type="character" w:styleId="Collegamentoipertestuale">
    <w:name w:val="Hyperlink"/>
    <w:rPr>
      <w:color w:val="000080"/>
      <w:u w:val="single"/>
    </w:rPr>
  </w:style>
  <w:style w:type="character" w:styleId="Numeroriga">
    <w:name w:val="line number"/>
    <w:qFormat/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caption1">
    <w:name w:val="caption1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aption11">
    <w:name w:val="caption11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caption111">
    <w:name w:val="caption111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Intestazioneepidipagina"/>
  </w:style>
  <w:style w:type="paragraph" w:styleId="Pidipagina">
    <w:name w:val="footer"/>
    <w:basedOn w:val="Intestazioneepidipagina"/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i/>
      <w:color w:val="666666"/>
      <w:sz w:val="48"/>
      <w:szCs w:val="48"/>
    </w:rPr>
  </w:style>
  <w:style w:type="character" w:styleId="Menzionenonrisolta">
    <w:name w:val="Unresolved Mention"/>
    <w:basedOn w:val="Carpredefinitoparagrafo"/>
    <w:uiPriority w:val="99"/>
    <w:semiHidden/>
    <w:unhideWhenUsed/>
    <w:rsid w:val="00A97E2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5662C"/>
    <w:rPr>
      <w:color w:val="800080" w:themeColor="followedHyperlink"/>
      <w:u w:val="single"/>
    </w:rPr>
  </w:style>
  <w:style w:type="paragraph" w:customStyle="1" w:styleId="Paragrafoelenco1">
    <w:name w:val="Paragrafo elenco1"/>
    <w:basedOn w:val="Normale"/>
    <w:qFormat/>
    <w:rsid w:val="008B1B69"/>
    <w:pPr>
      <w:widowControl/>
      <w:suppressAutoHyphens w:val="0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unhideWhenUsed/>
    <w:rsid w:val="0009045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DD190C"/>
    <w:rPr>
      <w:b/>
      <w:bCs/>
    </w:rPr>
  </w:style>
  <w:style w:type="character" w:styleId="Enfasicorsivo">
    <w:name w:val="Emphasis"/>
    <w:basedOn w:val="Carpredefinitoparagrafo"/>
    <w:uiPriority w:val="20"/>
    <w:qFormat/>
    <w:rsid w:val="005459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649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14196693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3562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463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  <w:div w:id="20258569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4" w:color="auto"/>
            <w:bottom w:val="single" w:sz="2" w:space="0" w:color="auto"/>
            <w:right w:val="single" w:sz="2" w:space="4" w:color="auto"/>
          </w:divBdr>
        </w:div>
      </w:divsChild>
    </w:div>
    <w:div w:id="18191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0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1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2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bellitalia_magazine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riacristina.cadario@encantopr.it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tina.cobildi@encantopr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elenora.neroni@patriadellabellezza.it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atriadellabellezza.it/bandi/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o8SRX8JX5dYCCnGCxt25pt0Wug==">CgMxLjA4AHIhMVoyT09LMVJTZjQ4eldwdWVfLWJVZ1FrRmdTZmFFdzB3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Roberto Gazzini</cp:lastModifiedBy>
  <cp:revision>3</cp:revision>
  <cp:lastPrinted>2025-12-05T12:18:00Z</cp:lastPrinted>
  <dcterms:created xsi:type="dcterms:W3CDTF">2025-12-05T13:35:00Z</dcterms:created>
  <dcterms:modified xsi:type="dcterms:W3CDTF">2025-12-05T13:41:00Z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2021-11-10T00:00:00Z</vt:filetime>
  </property>
  <property fmtid="{D5CDD505-2E9C-101B-9397-08002B2CF9AE}" pid="3" name="Creator">
    <vt:lpwstr>Writer</vt:lpwstr>
  </property>
  <property fmtid="{D5CDD505-2E9C-101B-9397-08002B2CF9AE}" pid="4" name="HyperlinksChanged">
    <vt:bool>false</vt:bool>
  </property>
  <property fmtid="{D5CDD505-2E9C-101B-9397-08002B2CF9AE}" pid="5" name="LastSaved">
    <vt:filetime>2021-11-10T00:00:00Z</vt:filetime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