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both"/>
        <w:rPr>
          <w:rFonts w:ascii="Georgia" w:hAnsi="Georgia"/>
          <w:outline w:val="0"/>
          <w:color w:val="f0000d"/>
          <w:u w:color="f0000d"/>
          <w14:textFill>
            <w14:solidFill>
              <w14:srgbClr w14:val="F0000D"/>
            </w14:solidFill>
          </w14:textFill>
        </w:rPr>
      </w:pPr>
    </w:p>
    <w:p>
      <w:pPr>
        <w:pStyle w:val="Normal (Web)"/>
        <w:spacing w:before="0" w:after="0"/>
        <w:jc w:val="center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 stampa</w:t>
      </w:r>
    </w:p>
    <w:p>
      <w:pPr>
        <w:pStyle w:val="Normal (Web)"/>
        <w:spacing w:before="0" w:after="0"/>
        <w:jc w:val="center"/>
        <w:rPr>
          <w:rFonts w:ascii="Georgia" w:cs="Georgia" w:hAnsi="Georgia" w:eastAsia="Georgia"/>
          <w:b w:val="1"/>
          <w:bCs w:val="1"/>
          <w:outline w:val="0"/>
          <w:color w:val="f0000d"/>
          <w:u w:color="f0000d"/>
          <w14:textFill>
            <w14:solidFill>
              <w14:srgbClr w14:val="F0000D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f0000d"/>
          <w:u w:color="f0000d"/>
          <w:rtl w:val="0"/>
          <w:lang w:val="it-IT"/>
          <w14:textFill>
            <w14:solidFill>
              <w14:srgbClr w14:val="F0000D"/>
            </w14:solidFill>
          </w14:textFill>
        </w:rPr>
        <w:t>Entropy orchid: a Capodimonte porcellane e terracotte in mostra, ispirate al mondo delle orchidee</w:t>
      </w:r>
    </w:p>
    <w:p>
      <w:pPr>
        <w:pStyle w:val="Normal (Web)"/>
        <w:spacing w:before="0" w:after="0"/>
        <w:jc w:val="center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Presentazione</w:t>
      </w:r>
    </w:p>
    <w:p>
      <w:pPr>
        <w:pStyle w:val="Normal (Web)"/>
        <w:spacing w:before="0" w:after="0"/>
        <w:jc w:val="center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Sabato 31 Maggio 2025 ore 11</w:t>
      </w:r>
    </w:p>
    <w:p>
      <w:pPr>
        <w:pStyle w:val="Normal (Web)"/>
        <w:spacing w:before="0" w:after="0"/>
        <w:jc w:val="center"/>
        <w:rPr>
          <w:rFonts w:ascii="Georgia" w:cs="Georgia" w:hAnsi="Georgia" w:eastAsia="Georgia"/>
          <w:outline w:val="0"/>
          <w:color w:val="f0000d"/>
          <w:u w:color="f0000d"/>
          <w14:textFill>
            <w14:solidFill>
              <w14:srgbClr w14:val="F0000D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Polo delle arti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Caselli Palizzi (sede Real Fabbrica - Parco di Capodi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monte, Napoli)</w:t>
      </w:r>
    </w:p>
    <w:p>
      <w:pPr>
        <w:pStyle w:val="Normal (Web)"/>
        <w:spacing w:before="0" w:after="0"/>
        <w:rPr>
          <w:rFonts w:ascii="Georgia" w:cs="Georgia" w:hAnsi="Georgia" w:eastAsia="Georgia"/>
          <w:b w:val="1"/>
          <w:bCs w:val="1"/>
          <w:outline w:val="0"/>
          <w:color w:val="09090a"/>
          <w:u w:color="09090a"/>
          <w14:textFill>
            <w14:solidFill>
              <w14:srgbClr w14:val="09090A"/>
            </w14:solidFill>
          </w14:textFill>
        </w:rPr>
      </w:pP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NAPOLI - Sabato 31 maggio 2025 alle ore 11, presso il 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“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Polo delle arti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”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Caselli Palizzi (sede Real Fabbrica - Parco di Capodimonte, Napoli)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diretto da Valter Luca De Bartolomeis,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sar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à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presentata la mostra </w:t>
      </w:r>
      <w:r>
        <w:rPr>
          <w:rFonts w:ascii="Georgia" w:hAnsi="Georgi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Entropy orchid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 cura di Silvana Aric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un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idea di Cesare Patan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Bellezza senza tempo e la secolare e pregiata produzione di porcellana di Capodimonte, attiva fin dalla prima met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Settecento, con il re Carlo di Borbone e sua moglie Maria Amalia di Sassonia che fondarono la Real Fabbrica, si apriranno in un dialogo spontaneo che prover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fondersi con la storia e la coltivazione delle orchidee tropicali.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mostra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apre un nuovo percorso di conoscenza e contaminazione di passioni con Amao, l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Meridionale Orchidee, a supporto della creativit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della promozione culturale dei giovani. 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esposizione le opere degli artieri del corso serale del 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Polo delle Arti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Caselli Palizzi, ispirate alla orchidee.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progetto Entropy rappresenta una rottura con le tradizionali tecniche di modellazione della ceramica. Mettendo in discussione il concetto di controllo artistico, promuovendo invece la bellezza dell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imprevedibilit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del caso. Ogni pezzo 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una testimonianza unica dell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interazione tra l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artista e le forze naturali e offre una nuova prospettiva sulla creazione artistica e il ruolo del caos nell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arte.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percorso espositivo propone porcellane dai colori vivi, decorate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 mano</w:t>
      </w:r>
      <w:r>
        <w:rPr>
          <w:rFonts w:ascii="Georgia" w:hAnsi="Georgi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incise e contaminate con materiali diversi, e opere in terracotta smaltata accanto alle orchidee in porcellana.  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9090a"/>
          <w:u w:color="09090a"/>
          <w14:textFill>
            <w14:solidFill>
              <w14:srgbClr w14:val="09090A"/>
            </w14:solidFill>
          </w14:textFill>
        </w:rPr>
      </w:pP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9090a"/>
          <w:u w:color="09090a"/>
          <w14:textFill>
            <w14:solidFill>
              <w14:srgbClr w14:val="09090A"/>
            </w14:solidFill>
          </w14:textFill>
        </w:rPr>
      </w:pP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La presentazione di sabato sar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à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anche l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’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occasione per far conoscere il mondo delle scuole serali, in particolare il professionale per la ceramica e porcellana che si trova nel Bosco di Capodimonte ormai da diversi anni.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9090a"/>
          <w:u w:color="09090a"/>
          <w14:textFill>
            <w14:solidFill>
              <w14:srgbClr w14:val="09090A"/>
            </w14:solidFill>
          </w14:textFill>
        </w:rPr>
      </w:pP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Introdurr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à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i lavori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la giornalista Ida Palisi direttrice del portale culturale Napoliclick.  Interverranno: Valter Luca De Bartolomeis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dirigente del Polo delle Arti Caselli Palizzi; Emilia Esposito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Presidente Amao (associazione meridionale amanti orchidee); Lazzaro Memoli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consigliere Amao; Cesar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 xml:space="preserve">è 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Patan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è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ideatore del progetto; Alessandro Marchetiello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maestro d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’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arte; Silvana Aric</w:t>
      </w:r>
      <w:r>
        <w:rPr>
          <w:rFonts w:ascii="Georgia" w:hAnsi="Georgia" w:hint="default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ò </w:t>
      </w: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curatrice del progetto.</w:t>
      </w:r>
    </w:p>
    <w:p>
      <w:pPr>
        <w:pStyle w:val="Normal (Web)"/>
        <w:spacing w:before="0" w:after="0"/>
        <w:jc w:val="both"/>
        <w:rPr>
          <w:rFonts w:ascii="Georgia" w:cs="Georgia" w:hAnsi="Georgia" w:eastAsia="Georgia"/>
          <w:outline w:val="0"/>
          <w:color w:val="09090a"/>
          <w:u w:color="09090a"/>
          <w14:textFill>
            <w14:solidFill>
              <w14:srgbClr w14:val="09090A"/>
            </w14:solidFill>
          </w14:textFill>
        </w:rPr>
      </w:pPr>
      <w:r>
        <w:rPr>
          <w:rFonts w:ascii="Georgia" w:hAnsi="Georgia"/>
          <w:outline w:val="0"/>
          <w:color w:val="09090a"/>
          <w:u w:color="09090a"/>
          <w:rtl w:val="0"/>
          <w:lang w:val="it-IT"/>
          <w14:textFill>
            <w14:solidFill>
              <w14:srgbClr w14:val="09090A"/>
            </w14:solidFill>
          </w14:textFill>
        </w:rPr>
        <w:t>Ufficio stampa a cura di Nclick</w:t>
      </w:r>
    </w:p>
    <w:p>
      <w:pPr>
        <w:pStyle w:val="Normal (Web)"/>
        <w:spacing w:before="0" w:after="0"/>
        <w:jc w:val="both"/>
      </w:pPr>
      <w:r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905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