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pPr>
      <w:r>
        <w:rPr>
          <w:b/>
          <w:bCs/>
          <w:sz w:val="40"/>
          <w:szCs w:val="40"/>
        </w:rPr>
        <w:t>KoR</w:t>
      </w:r>
    </w:p>
    <w:p>
      <w:pPr>
        <w:pStyle w:val="Normal"/>
        <w:bidi w:val="0"/>
        <w:spacing w:lineRule="auto" w:line="240"/>
        <w:jc w:val="left"/>
        <w:rPr>
          <w:sz w:val="30"/>
          <w:szCs w:val="30"/>
        </w:rPr>
      </w:pPr>
      <w:r>
        <w:rPr>
          <w:b/>
          <w:bCs/>
          <w:sz w:val="30"/>
          <w:szCs w:val="30"/>
        </w:rPr>
        <w:t>Sguardi di ragazzi sulla rotta</w:t>
      </w:r>
    </w:p>
    <w:p>
      <w:pPr>
        <w:pStyle w:val="Normal"/>
        <w:bidi w:val="0"/>
        <w:spacing w:lineRule="auto" w:line="240"/>
        <w:jc w:val="left"/>
        <w:rPr/>
      </w:pPr>
      <w:r>
        <w:rPr/>
        <w:br/>
      </w:r>
      <w:r>
        <w:rPr>
          <w:rFonts w:ascii="Times New Roman" w:hAnsi="Times New Roman"/>
          <w:sz w:val="22"/>
          <w:szCs w:val="22"/>
        </w:rPr>
        <w:t xml:space="preserve">Al Tivarnella Art consulting il progetto di </w:t>
      </w:r>
      <w:r>
        <w:rPr>
          <w:rFonts w:ascii="Times New Roman" w:hAnsi="Times New Roman"/>
          <w:b w:val="false"/>
          <w:i w:val="false"/>
          <w:caps w:val="false"/>
          <w:smallCaps w:val="false"/>
          <w:color w:val="222222"/>
          <w:spacing w:val="0"/>
          <w:sz w:val="22"/>
          <w:szCs w:val="22"/>
        </w:rPr>
        <w:t>Duemilauno Agenzia Sociale</w:t>
      </w:r>
      <w:r>
        <w:rPr>
          <w:rFonts w:ascii="Times New Roman" w:hAnsi="Times New Roman"/>
          <w:sz w:val="22"/>
          <w:szCs w:val="22"/>
        </w:rPr>
        <w:t xml:space="preserve"> </w:t>
      </w:r>
    </w:p>
    <w:p>
      <w:pPr>
        <w:pStyle w:val="Normal"/>
        <w:bidi w:val="0"/>
        <w:spacing w:lineRule="auto" w:line="240"/>
        <w:jc w:val="left"/>
        <w:rPr>
          <w:rFonts w:ascii="Times New Roman" w:hAnsi="Times New Roman"/>
          <w:sz w:val="22"/>
          <w:szCs w:val="22"/>
        </w:rPr>
      </w:pPr>
      <w:r>
        <w:rPr>
          <w:rFonts w:ascii="Times New Roman" w:hAnsi="Times New Roman"/>
          <w:sz w:val="22"/>
          <w:szCs w:val="22"/>
        </w:rPr>
        <w:br/>
        <w:t>Via Tivarnella, 5 - Trieste</w:t>
      </w:r>
    </w:p>
    <w:p>
      <w:pPr>
        <w:pStyle w:val="Normal"/>
        <w:bidi w:val="0"/>
        <w:spacing w:lineRule="auto" w:line="240"/>
        <w:jc w:val="left"/>
        <w:rPr>
          <w:rFonts w:ascii="Times New Roman" w:hAnsi="Times New Roman"/>
          <w:sz w:val="22"/>
          <w:szCs w:val="22"/>
        </w:rPr>
      </w:pPr>
      <w:r>
        <w:rPr>
          <w:rFonts w:ascii="Times New Roman" w:hAnsi="Times New Roman"/>
          <w:sz w:val="22"/>
          <w:szCs w:val="22"/>
        </w:rPr>
        <w:br/>
        <w:t>Dal</w:t>
      </w:r>
      <w:r>
        <w:rPr>
          <w:rFonts w:ascii="Times New Roman" w:hAnsi="Times New Roman"/>
          <w:sz w:val="22"/>
          <w:szCs w:val="22"/>
        </w:rPr>
        <w:t>l’1</w:t>
      </w:r>
      <w:r>
        <w:rPr>
          <w:rFonts w:ascii="Times New Roman" w:hAnsi="Times New Roman"/>
          <w:sz w:val="22"/>
          <w:szCs w:val="22"/>
        </w:rPr>
        <w:t xml:space="preserve">  al 15 febbraio, il Tivarnella Art consulting accoglie </w:t>
      </w:r>
      <w:r>
        <w:rPr>
          <w:rFonts w:ascii="Times New Roman" w:hAnsi="Times New Roman"/>
          <w:b w:val="false"/>
          <w:i w:val="false"/>
          <w:caps w:val="false"/>
          <w:smallCaps w:val="false"/>
          <w:color w:val="222222"/>
          <w:spacing w:val="0"/>
          <w:sz w:val="22"/>
          <w:szCs w:val="22"/>
        </w:rPr>
        <w:t xml:space="preserve">la mostra fotografica </w:t>
      </w:r>
      <w:r>
        <w:rPr>
          <w:rFonts w:ascii="Times New Roman" w:hAnsi="Times New Roman"/>
          <w:b w:val="false"/>
          <w:i/>
          <w:color w:val="222222"/>
          <w:spacing w:val="0"/>
          <w:sz w:val="22"/>
          <w:szCs w:val="22"/>
        </w:rPr>
        <w:t xml:space="preserve">KOR, sguardi di ragazzi sulla rotta, </w:t>
      </w:r>
      <w:r>
        <w:rPr>
          <w:rFonts w:ascii="Times New Roman" w:hAnsi="Times New Roman"/>
          <w:b w:val="false"/>
          <w:i w:val="false"/>
          <w:caps w:val="false"/>
          <w:smallCaps w:val="false"/>
          <w:color w:val="222222"/>
          <w:spacing w:val="0"/>
          <w:sz w:val="22"/>
          <w:szCs w:val="22"/>
        </w:rPr>
        <w:t>30 immagini frutto di laboratori partecipati da ospiti ed educatori dentro le comunità di accoglienza per Minori Stranieri Non Accompagnati di Trieste per iniziativa della cooperativa sociale Duemilauno Agenzia Sociale ed in collaborazione con il Comune di Trieste e il fondo nazionale Con i Bambini.</w:t>
      </w:r>
    </w:p>
    <w:p>
      <w:pPr>
        <w:pStyle w:val="Normal"/>
        <w:bidi w:val="0"/>
        <w:spacing w:lineRule="auto" w:line="240"/>
        <w:jc w:val="left"/>
        <w:rPr>
          <w:b w:val="false"/>
          <w:b w:val="false"/>
          <w:i w:val="false"/>
          <w:i w:val="false"/>
          <w:caps w:val="false"/>
          <w:smallCaps w:val="false"/>
          <w:color w:val="222222"/>
          <w:spacing w:val="0"/>
        </w:rPr>
      </w:pPr>
      <w:r>
        <w:rPr>
          <w:b w:val="false"/>
          <w:i w:val="false"/>
          <w:caps w:val="false"/>
          <w:smallCaps w:val="false"/>
          <w:color w:val="222222"/>
          <w:spacing w:val="0"/>
        </w:rPr>
      </w:r>
    </w:p>
    <w:p>
      <w:pPr>
        <w:pStyle w:val="Normal"/>
        <w:bidi w:val="0"/>
        <w:spacing w:lineRule="auto" w:line="240"/>
        <w:jc w:val="left"/>
        <w:rPr>
          <w:rFonts w:ascii="Times New Roman" w:hAnsi="Times New Roman"/>
          <w:sz w:val="22"/>
          <w:szCs w:val="22"/>
        </w:rPr>
      </w:pPr>
      <w:r>
        <w:rPr>
          <w:rFonts w:ascii="Times New Roman" w:hAnsi="Times New Roman"/>
          <w:b w:val="false"/>
          <w:i w:val="false"/>
          <w:caps w:val="false"/>
          <w:smallCaps w:val="false"/>
          <w:color w:val="222222"/>
          <w:spacing w:val="0"/>
          <w:sz w:val="22"/>
          <w:szCs w:val="22"/>
        </w:rPr>
        <w:t xml:space="preserve">La mostra verrà inaugurata </w:t>
      </w:r>
      <w:r>
        <w:rPr>
          <w:rFonts w:ascii="Times New Roman" w:hAnsi="Times New Roman"/>
          <w:b w:val="false"/>
          <w:i w:val="false"/>
          <w:caps w:val="false"/>
          <w:smallCaps w:val="false"/>
          <w:color w:val="222222"/>
          <w:spacing w:val="0"/>
          <w:sz w:val="22"/>
          <w:szCs w:val="22"/>
        </w:rPr>
        <w:t>sabato 1 febbraio</w:t>
      </w:r>
      <w:r>
        <w:rPr>
          <w:rFonts w:ascii="Times New Roman" w:hAnsi="Times New Roman"/>
          <w:b w:val="false"/>
          <w:i w:val="false"/>
          <w:caps w:val="false"/>
          <w:smallCaps w:val="false"/>
          <w:color w:val="222222"/>
          <w:spacing w:val="0"/>
          <w:sz w:val="22"/>
          <w:szCs w:val="22"/>
        </w:rPr>
        <w:t xml:space="preserve"> alle ore 19 con una serata di video, musica, interventi di ospiti, autori e protagonisti.</w:t>
      </w:r>
    </w:p>
    <w:p>
      <w:pPr>
        <w:pStyle w:val="Normal"/>
        <w:bidi w:val="0"/>
        <w:spacing w:lineRule="auto" w:line="240"/>
        <w:jc w:val="left"/>
        <w:rPr>
          <w:b w:val="false"/>
          <w:b w:val="false"/>
          <w:i w:val="false"/>
          <w:i w:val="false"/>
          <w:caps w:val="false"/>
          <w:smallCaps w:val="false"/>
          <w:color w:val="222222"/>
          <w:spacing w:val="0"/>
        </w:rPr>
      </w:pPr>
      <w:r>
        <w:rPr>
          <w:b w:val="false"/>
          <w:i w:val="false"/>
          <w:caps w:val="false"/>
          <w:smallCaps w:val="false"/>
          <w:color w:val="222222"/>
          <w:spacing w:val="0"/>
        </w:rPr>
      </w:r>
    </w:p>
    <w:p>
      <w:pPr>
        <w:pStyle w:val="Normal"/>
        <w:bidi w:val="0"/>
        <w:spacing w:lineRule="auto" w:line="240"/>
        <w:jc w:val="left"/>
        <w:rPr>
          <w:rFonts w:ascii="Times New Roman" w:hAnsi="Times New Roman"/>
          <w:sz w:val="22"/>
          <w:szCs w:val="22"/>
        </w:rPr>
      </w:pPr>
      <w:r>
        <w:rPr>
          <w:rFonts w:ascii="Times New Roman" w:hAnsi="Times New Roman"/>
          <w:sz w:val="22"/>
          <w:szCs w:val="22"/>
        </w:rPr>
        <w:t>KOR significa CASA in lingua Pashtu, parlata in Afghanistan e in alcune zone del Pakistan.</w:t>
      </w:r>
    </w:p>
    <w:p>
      <w:pPr>
        <w:pStyle w:val="Normal"/>
        <w:bidi w:val="0"/>
        <w:spacing w:lineRule="auto" w:line="240"/>
        <w:jc w:val="left"/>
        <w:rPr>
          <w:rFonts w:ascii="Times New Roman" w:hAnsi="Times New Roman"/>
          <w:sz w:val="22"/>
          <w:szCs w:val="22"/>
        </w:rPr>
      </w:pPr>
      <w:r>
        <w:rPr>
          <w:rFonts w:ascii="Times New Roman" w:hAnsi="Times New Roman"/>
          <w:sz w:val="22"/>
          <w:szCs w:val="22"/>
        </w:rPr>
        <w:t>Gli sguardi sono quelli degli adolescenti giunti a noi attraverso i lunghi viaggi della rotta balcanica e sono diventati fotografie, che ognun ragazzo ha fatto all'altro, dentro e fuori le comunità (case, appunto) che li accolgono. In un mondo che spesso nasconde i volti dietro ai numeri, dove vengono spesi fiumi di parole per sottolineare come lo straniero non sa e non vuole integrarsi nella nostra comunità, KOR invita a fermarsi, guardare e riflettere. Questa mostra presenta immagini di occhi, sguardi, attimi quotidiani di minori stranieri non accompagnati, catturando l'essenza di esperienze uniche, storie di resilienza e desiderio di identità e di appartenenza. Ogni immagine racconta in silenzio, rivelando emozioni profonde e lotte invisibili attraverso gli occhi, che sanno esprimere</w:t>
      </w:r>
    </w:p>
    <w:p>
      <w:pPr>
        <w:pStyle w:val="Normal"/>
        <w:bidi w:val="0"/>
        <w:spacing w:lineRule="auto" w:line="240"/>
        <w:jc w:val="left"/>
        <w:rPr>
          <w:rFonts w:ascii="Times New Roman" w:hAnsi="Times New Roman"/>
          <w:sz w:val="22"/>
          <w:szCs w:val="22"/>
        </w:rPr>
      </w:pPr>
      <w:r>
        <w:rPr>
          <w:rFonts w:ascii="Times New Roman" w:hAnsi="Times New Roman"/>
          <w:sz w:val="22"/>
          <w:szCs w:val="22"/>
        </w:rPr>
        <w:t>ciò che le parole non possono: l'innocenza, l'infanzia perduta, la speranza di un futuro migliore e la ricerca di un luogo sicuro, una comunità che loro chiamano CASA, dentro la quale crescere e imparare.</w:t>
      </w:r>
    </w:p>
    <w:p>
      <w:pPr>
        <w:pStyle w:val="Normal"/>
        <w:bidi w:val="0"/>
        <w:spacing w:lineRule="auto" w:line="240"/>
        <w:jc w:val="left"/>
        <w:rPr/>
      </w:pPr>
      <w:r>
        <w:rPr/>
      </w:r>
    </w:p>
    <w:p>
      <w:pPr>
        <w:pStyle w:val="Normal"/>
        <w:bidi w:val="0"/>
        <w:spacing w:lineRule="auto" w:line="240"/>
        <w:jc w:val="left"/>
        <w:rPr/>
      </w:pPr>
      <w:r>
        <w:rPr/>
      </w:r>
    </w:p>
    <w:p>
      <w:pPr>
        <w:pStyle w:val="Normal"/>
        <w:spacing w:lineRule="auto" w:line="352" w:before="0" w:after="0"/>
        <w:ind w:left="0" w:right="3763" w:hanging="0"/>
        <w:jc w:val="left"/>
        <w:rPr>
          <w:rFonts w:ascii="Times New Roman" w:hAnsi="Times New Roman"/>
          <w:sz w:val="26"/>
          <w:szCs w:val="26"/>
        </w:rPr>
      </w:pPr>
      <w:r>
        <w:rPr>
          <w:rFonts w:ascii="Times New Roman" w:hAnsi="Times New Roman"/>
          <w:b/>
          <w:sz w:val="26"/>
          <w:szCs w:val="26"/>
        </w:rPr>
        <w:t>Tivarnella</w:t>
      </w:r>
      <w:r>
        <w:rPr>
          <w:rFonts w:ascii="Times New Roman" w:hAnsi="Times New Roman"/>
          <w:b/>
          <w:spacing w:val="-30"/>
          <w:sz w:val="26"/>
          <w:szCs w:val="26"/>
        </w:rPr>
        <w:t xml:space="preserve"> </w:t>
      </w:r>
      <w:r>
        <w:rPr>
          <w:rFonts w:ascii="Times New Roman" w:hAnsi="Times New Roman"/>
          <w:b/>
          <w:sz w:val="26"/>
          <w:szCs w:val="26"/>
        </w:rPr>
        <w:t>Art</w:t>
      </w:r>
      <w:r>
        <w:rPr>
          <w:rFonts w:ascii="Times New Roman" w:hAnsi="Times New Roman"/>
          <w:b/>
          <w:spacing w:val="-30"/>
          <w:sz w:val="26"/>
          <w:szCs w:val="26"/>
        </w:rPr>
        <w:t xml:space="preserve"> </w:t>
      </w:r>
      <w:r>
        <w:rPr>
          <w:rFonts w:ascii="Times New Roman" w:hAnsi="Times New Roman"/>
          <w:b/>
          <w:sz w:val="26"/>
          <w:szCs w:val="26"/>
        </w:rPr>
        <w:t>Consulting Via Tivarnella 5 - Trieste</w:t>
      </w:r>
    </w:p>
    <w:p>
      <w:pPr>
        <w:pStyle w:val="Normal"/>
        <w:bidi w:val="0"/>
        <w:spacing w:lineRule="auto" w:line="240" w:before="252" w:after="0"/>
        <w:ind w:left="0" w:right="0" w:hanging="0"/>
        <w:jc w:val="left"/>
        <w:rPr/>
      </w:pPr>
      <w:r>
        <w:rPr>
          <w:rFonts w:ascii="Times New Roman" w:hAnsi="Times New Roman"/>
          <w:b/>
          <w:sz w:val="26"/>
          <w:szCs w:val="26"/>
        </w:rPr>
        <w:t>Info:</w:t>
      </w:r>
      <w:r>
        <w:rPr>
          <w:rFonts w:ascii="Times New Roman" w:hAnsi="Times New Roman"/>
          <w:b/>
          <w:spacing w:val="-8"/>
          <w:sz w:val="26"/>
          <w:szCs w:val="26"/>
        </w:rPr>
        <w:t xml:space="preserve"> </w:t>
      </w:r>
      <w:hyperlink r:id="rId2">
        <w:r>
          <w:rPr>
            <w:rFonts w:ascii="Times New Roman" w:hAnsi="Times New Roman"/>
            <w:b/>
            <w:sz w:val="26"/>
            <w:szCs w:val="26"/>
          </w:rPr>
          <w:t>info@tivarnellaart.com</w:t>
        </w:r>
      </w:hyperlink>
      <w:r>
        <w:rPr>
          <w:rFonts w:ascii="Times New Roman" w:hAnsi="Times New Roman"/>
          <w:b/>
          <w:spacing w:val="-7"/>
          <w:sz w:val="26"/>
          <w:szCs w:val="26"/>
        </w:rPr>
        <w:t xml:space="preserve"> </w:t>
      </w:r>
      <w:r>
        <w:rPr>
          <w:rFonts w:ascii="Times New Roman" w:hAnsi="Times New Roman"/>
          <w:b/>
          <w:sz w:val="26"/>
          <w:szCs w:val="26"/>
        </w:rPr>
        <w:t>–</w:t>
      </w:r>
      <w:r>
        <w:rPr>
          <w:rFonts w:ascii="Times New Roman" w:hAnsi="Times New Roman"/>
          <w:b/>
          <w:spacing w:val="-7"/>
          <w:sz w:val="26"/>
          <w:szCs w:val="26"/>
        </w:rPr>
        <w:t xml:space="preserve"> </w:t>
      </w:r>
      <w:hyperlink r:id="rId3">
        <w:r>
          <w:rPr>
            <w:rFonts w:ascii="Times New Roman" w:hAnsi="Times New Roman"/>
            <w:b/>
            <w:sz w:val="26"/>
            <w:szCs w:val="26"/>
          </w:rPr>
          <w:t>www.tivarnellaart.com</w:t>
        </w:r>
      </w:hyperlink>
      <w:r>
        <w:rPr>
          <w:rFonts w:ascii="Times New Roman" w:hAnsi="Times New Roman"/>
          <w:b/>
          <w:spacing w:val="-7"/>
          <w:sz w:val="26"/>
          <w:szCs w:val="26"/>
        </w:rPr>
        <w:t xml:space="preserve"> </w:t>
      </w:r>
    </w:p>
    <w:p>
      <w:pPr>
        <w:pStyle w:val="Normal"/>
        <w:bidi w:val="0"/>
        <w:spacing w:lineRule="auto" w:line="240" w:before="252" w:after="0"/>
        <w:ind w:left="0" w:right="0" w:hanging="0"/>
        <w:jc w:val="left"/>
        <w:rPr>
          <w:rFonts w:ascii="Times New Roman" w:hAnsi="Times New Roman"/>
          <w:sz w:val="26"/>
          <w:szCs w:val="26"/>
        </w:rPr>
      </w:pPr>
      <w:r>
        <w:rPr>
          <w:rFonts w:ascii="Times New Roman" w:hAnsi="Times New Roman"/>
          <w:b w:val="false"/>
          <w:i w:val="false"/>
          <w:caps w:val="false"/>
          <w:smallCaps w:val="false"/>
          <w:color w:val="222222"/>
          <w:spacing w:val="0"/>
          <w:sz w:val="26"/>
          <w:szCs w:val="26"/>
        </w:rPr>
        <w:t>3357809282 Sergio Serra - 3476091354  Enea Chersicola</w:t>
      </w:r>
      <w:r>
        <w:rPr>
          <w:rFonts w:ascii="Times New Roman" w:hAnsi="Times New Roman"/>
          <w:b/>
          <w:spacing w:val="-2"/>
          <w:sz w:val="26"/>
          <w:szCs w:val="26"/>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tivarnellaart.com" TargetMode="External"/><Relationship Id="rId3" Type="http://schemas.openxmlformats.org/officeDocument/2006/relationships/hyperlink" Target="http://www.tivarnellaart.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TotalTime>
  <Application>LibreOffice/7.3.4.2$Windows_X86_64 LibreOffice_project/728fec16bd5f605073805c3c9e7c4212a0120dc5</Application>
  <AppVersion>15.0000</AppVersion>
  <Pages>1</Pages>
  <Words>293</Words>
  <Characters>1649</Characters>
  <CharactersWithSpaces>1939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2024-11-02T17:15:37Z</dcterms:created>
  <dc:creator/>
  <dc:description/>
  <dc:language>en-GB</dc:language>
  <cp:lastModifiedBy/>
  <dcterms:modified xsi:type="dcterms:W3CDTF">2025-01-22T16:30:10Z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