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shd w:fill="feffff" w:val="clear"/>
          <w:rtl w:val="0"/>
        </w:rPr>
        <w:t xml:space="preserve">GIOTTO CALENDOLI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shd w:fill="feffff" w:val="clear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shd w:fill="feffff" w:val="clear"/>
          <w:rtl w:val="0"/>
        </w:rPr>
        <w:t xml:space="preserve">Tramandars 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shd w:fill="feffff" w:val="clear"/>
          <w:rtl w:val="0"/>
        </w:rPr>
        <w:t xml:space="preserve">ed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shd w:fill="feffff" w:val="clear"/>
          <w:rtl w:val="0"/>
        </w:rPr>
        <w:t xml:space="preserve">                                   Amici del Casamale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feffff" w:val="clear"/>
          <w:rtl w:val="0"/>
        </w:rPr>
        <w:t xml:space="preserve">Curato da Christian Taranto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shd w:fill="feffff" w:val="clear"/>
          <w:rtl w:val="0"/>
        </w:rPr>
        <w:t xml:space="preserve">Evento di restituzione alla comunità 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32"/>
          <w:szCs w:val="32"/>
          <w:shd w:fill="feffff" w:val="clear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2"/>
          <w:szCs w:val="32"/>
          <w:shd w:fill="feffff" w:val="clear"/>
          <w:rtl w:val="0"/>
        </w:rPr>
        <w:t xml:space="preserve">“Art Summit – Vesuvio Contemporary Residency 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32"/>
          <w:szCs w:val="32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2"/>
          <w:szCs w:val="32"/>
          <w:shd w:fill="feffff" w:val="clear"/>
          <w:rtl w:val="0"/>
        </w:rPr>
        <w:t xml:space="preserve">I edizione”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shd w:fill="feffff" w:val="clear"/>
          <w:rtl w:val="0"/>
        </w:rPr>
        <w:t xml:space="preserve">con il supporto del guest bar Fresè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feffff" w:val="clear"/>
          <w:rtl w:val="0"/>
        </w:rPr>
        <w:t xml:space="preserve">Sabato 14 dicembre 2024 </w:t>
        <w:br w:type="textWrapping"/>
        <w:t xml:space="preserve">ore 19:30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feffff" w:val="clear"/>
          <w:rtl w:val="0"/>
        </w:rPr>
        <w:t xml:space="preserve">Presentazione presso Pu-Tèca Tramandars in Via Nuova,1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feffff" w:val="clear"/>
          <w:rtl w:val="0"/>
        </w:rPr>
        <w:t xml:space="preserve">Ore 20:00 accensione luminarie presso Via Campane</w:t>
        <w:br w:type="textWrapping"/>
        <w:t xml:space="preserve">successivamente Fresè Garden – Via Campane,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feffff" w:val="clear"/>
          <w:rtl w:val="0"/>
        </w:rPr>
        <w:t xml:space="preserve">Borgo Casamale, Somma Vesuviana 80049 (NA)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color w:val="000000"/>
          <w:sz w:val="36"/>
          <w:szCs w:val="36"/>
          <w:rtl w:val="0"/>
        </w:rPr>
        <w:t xml:space="preserve">“Luci in fuga”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Caro …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Desidero: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Orientamento,</w:t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Cielo stellato.</w:t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È tempo di crescere, 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Quest’anno levo il disturbo.</w:t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Dalle finestre abbandonate luci calde mi abbracciano su un sentiero notturno di chi porta pace.</w:t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Frastornato dai pensieri, stelle catturate cercano di evadere.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Luce del mattino!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 farò da passaggio, ho ancora un sassolino nel taschino disse il bambino.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LUCI IN FUGA.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Il progetto “Luci in Fuga” nasce dal desiderio di valorizzare il borgo Casamale attraverso un dialogo tra la sua identità storica e le aspirazioni delle nuove generazioni. L’artista Giotto Calendoli, da sempre vicino all’associazione Tramandars ed  Amici del Casamale, e ospite della prima edizione di Art Summit- Vesuvio Contemporary Residency, attraverso questo intervento artistico mescolerà tradizione e futuro per restituire alla comunità l’occasione di dialogare con i propri desideri, ritrovando il bambino che è dentro ognuno di noi, pronto a cogliere la propria luce nella semplicità.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Le luminarie, elemento radicato nella nostra tradizione, diventano qui qualcosa di più: non solo decorazioni per le festività, ma un linguaggio che parla alle nuove e alle passate generazioni.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Perché questo progetto?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Il Casamale è un luogo ricco di memoria, ma è anche un punto di partenza per il futuro. “Luci in Fuga” si ispira alle idee di ricordo e ritorno, per costruire un ponte tra passato e futuro. Le luminarie non sono soltanto un’illuminazione fisica, ma un modo per portare alla luce ciò che conta: i nostri valori, le nostre radici, e specialmente le aspirazioni dei giovani.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Cosa vogliamo raccontare?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Le luci rappresentano storie. Le finestre illuminate del borgo simboleggiano le case che custodiscono il nostro passato, ma anche quelle che potrebbero tornare a vivere con nuove generazioni. I percorsi luminosi, invece, suggeriscono la ricerca, il movimento verso il domani. È un viaggio simbolico, che invita a riflettere sul senso di comunità, sull’importanza di non abbandonare i luoghi che ci hanno cresciuti e sul potenziale di rinascita che possiamo costruire insieme.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Come funziona il progetto?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Partendo da Pu-Téca si attraversa via Nuova, per giungere a Casa Tramandars in via Campane (il percorso può essere invertito)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Luminarie come narrazione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Le luci guideranno i visitatori attraverso un percorso pensato per far riscoprire le bellezze del borgo, invitandoli a riflettere su temi universali come il cambiamento, la crescita e il senso di appartenenza.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Coinvolgimento della comunità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L'obiettivo è far emergere ciò che il Casamale significa per chi lo vive o lo ha vissuto, attraverso un confronto con la comunità che verrà e svolgerà il percorso leggendo le luminarie.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Messaggi verso le nuove generazioni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Le nuove generazioni, spesso in bilico tra partire e restare, troveranno in questo progetto un invito a non dimenticare che la luce per il futuro si accende proprio qui, dove tutto ha avuto inizio.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Perché è importante per il Casamale?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Questo progetto non è solo estetica, ma un’occasione per rafforzare il senso di appartenenza e di comunità. Le luminarie vogliono ricordarci che, seppure il tempo cambia i luoghi e le persone, possiamo ritrovare la strada del ritorno e, insieme, costruire un nuovo futuro per il nostro borgo.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Vi invitiamo a partecipare attivamente, a passeggiare tra le installazioni, a lasciare che i racconti luminosi vi parlino. “Luci in Fuga” è un dono per la nostra comunità, una celebrazione della nostra storia e una promessa di luce per ciò che verrà.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shd w:fill="feffff" w:val="clear"/>
          <w:rtl w:val="0"/>
        </w:rPr>
        <w:t xml:space="preserve">Giotto Calendoli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Piano di Sorrento, classe 1989. Vive e lavora a Milano.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Spirito libero e sognatore, creativo eclettico dall’approccio multidisciplinare, influencer contemporaneo, spazia dall’imprenditoria digitale al fashion design, all’arte urbana. 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La sua poetica strizza l’occhio alla tradizione partenopea: combina fai-da-te al lettering. Realizza spesso progetti relazionali che sfociano in workshop, collaborazioni e merchandising, che lo portano a collaborare con alcuni tra i più importanti brand di moda, beauty e lifestyle internazionali.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La forma d’arte che preferisce è la cucina, perché combina creatività e tradizione, manualità e condivisione di esperienze, per la quale ha realizzato un’intera collezione kitchenware che va dalle ceramiche ai tessuti lavorati. È CEO e fondatore di Handle with Freedom, marchio nato come contenitore di creatività eco-sostenibile. 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080000" cy="1080000"/>
            <wp:effectExtent b="0" l="0" r="0" t="0"/>
            <wp:docPr id="195924935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080000" cy="1080000"/>
            <wp:effectExtent b="0" l="0" r="0" t="0"/>
            <wp:docPr id="195924936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719459" cy="720000"/>
            <wp:effectExtent b="0" l="0" r="0" t="0"/>
            <wp:docPr id="1959249360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459" cy="7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223658" cy="720000"/>
            <wp:effectExtent b="0" l="0" r="0" t="0"/>
            <wp:docPr id="195924936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3658" cy="7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590646" cy="728317"/>
            <wp:effectExtent b="0" l="0" r="0" t="0"/>
            <wp:docPr descr="Immagine che contiene Carattere, testo, bianco, linea&#10;&#10;Descrizione generata automaticamente" id="1959249362" name="image1.png"/>
            <a:graphic>
              <a:graphicData uri="http://schemas.openxmlformats.org/drawingml/2006/picture">
                <pic:pic>
                  <pic:nvPicPr>
                    <pic:cNvPr descr="Immagine che contiene Carattere, testo, bianco, linea&#10;&#10;Descrizione generata automaticamente"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0646" cy="7283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La prima edizione di  Art Summit – Vesuvio Contemporary Residency è stata realizzata grazie al supporto di Gennaro Di Sarno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ANSALDO TRASPORTI  S.r.L - Main Partner.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color w:val="0563c1"/>
          <w:sz w:val="36"/>
          <w:szCs w:val="36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Contatti per maggiori info: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36"/>
            <w:szCs w:val="36"/>
            <w:highlight w:val="white"/>
            <w:u w:val="single"/>
            <w:rtl w:val="0"/>
          </w:rPr>
          <w:t xml:space="preserve">tramandars@gmail.com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6120130" cy="7650480"/>
            <wp:effectExtent b="0" l="0" r="0" t="0"/>
            <wp:docPr id="1959249358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650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77533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BE73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BE731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3" Type="http://schemas.openxmlformats.org/officeDocument/2006/relationships/image" Target="media/image6.jpg"/><Relationship Id="rId12" Type="http://schemas.openxmlformats.org/officeDocument/2006/relationships/hyperlink" Target="mailto:tramandars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YrvO99M50IBTkp1vIxOO+fYNg==">CgMxLjAyCGguZ2pkZ3hzOAByITFZWlQ3bF9vUmduV3FUOGRZcVNPNUFNUjlKVGtmaVNSZA==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2024-12-02T09:39:00Z</dcterms:created>
  <dc:creator>lucia egidio</dc:creator>
</cp:coreProperties>
</file>