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E3622" w14:textId="7C391EC3" w:rsidR="0066583E" w:rsidRPr="00B430F8" w:rsidRDefault="0066583E" w:rsidP="00AF0530">
      <w:pPr>
        <w:spacing w:after="0" w:line="240" w:lineRule="auto"/>
        <w:ind w:left="284"/>
        <w:rPr>
          <w:b/>
          <w:u w:val="single"/>
        </w:rPr>
      </w:pPr>
      <w:r w:rsidRPr="00B430F8">
        <w:rPr>
          <w:b/>
          <w:u w:val="single"/>
        </w:rPr>
        <w:t>COMUNICATO STAMPA</w:t>
      </w:r>
      <w:r w:rsidR="005E0A92">
        <w:rPr>
          <w:b/>
          <w:u w:val="single"/>
        </w:rPr>
        <w:t xml:space="preserve"> </w:t>
      </w:r>
      <w:r w:rsidR="005E0A92" w:rsidRPr="005E0A92">
        <w:rPr>
          <w:u w:val="single"/>
        </w:rPr>
        <w:t>2</w:t>
      </w:r>
    </w:p>
    <w:p w14:paraId="628F840D" w14:textId="50CB974D" w:rsidR="0066583E" w:rsidRPr="0079665C" w:rsidRDefault="005E0A92" w:rsidP="00AF0530">
      <w:pPr>
        <w:spacing w:after="0" w:line="240" w:lineRule="auto"/>
        <w:ind w:left="284"/>
      </w:pPr>
      <w:r>
        <w:t>8</w:t>
      </w:r>
      <w:r w:rsidR="0066583E" w:rsidRPr="0079665C">
        <w:t>.0</w:t>
      </w:r>
      <w:r>
        <w:t>7</w:t>
      </w:r>
      <w:r w:rsidR="0066583E" w:rsidRPr="0079665C">
        <w:t>.2026</w:t>
      </w:r>
    </w:p>
    <w:p w14:paraId="0CDDE434" w14:textId="77777777" w:rsidR="005E0A92" w:rsidRDefault="005E0A92" w:rsidP="005E0A92">
      <w:pPr>
        <w:spacing w:after="0" w:line="240" w:lineRule="auto"/>
        <w:rPr>
          <w:sz w:val="20"/>
        </w:rPr>
      </w:pPr>
    </w:p>
    <w:p w14:paraId="05705EF1" w14:textId="77777777" w:rsidR="005E0A92" w:rsidRDefault="005E0A92" w:rsidP="005E0A92">
      <w:pPr>
        <w:spacing w:after="0" w:line="240" w:lineRule="auto"/>
        <w:rPr>
          <w:sz w:val="20"/>
        </w:rPr>
      </w:pPr>
    </w:p>
    <w:p w14:paraId="1930050B" w14:textId="77777777" w:rsidR="005E0A92" w:rsidRDefault="005E0A92" w:rsidP="005E0A92">
      <w:pPr>
        <w:spacing w:after="0" w:line="240" w:lineRule="auto"/>
        <w:rPr>
          <w:sz w:val="20"/>
        </w:rPr>
      </w:pPr>
    </w:p>
    <w:p w14:paraId="0743665F" w14:textId="77777777" w:rsidR="005E0A92" w:rsidRDefault="005E0A92" w:rsidP="005E0A92">
      <w:pPr>
        <w:spacing w:after="0" w:line="240" w:lineRule="auto"/>
        <w:rPr>
          <w:sz w:val="20"/>
        </w:rPr>
      </w:pPr>
    </w:p>
    <w:p w14:paraId="057A8FE5" w14:textId="77777777" w:rsidR="005E0A92" w:rsidRDefault="005E0A92" w:rsidP="005E0A92">
      <w:pPr>
        <w:spacing w:after="0" w:line="240" w:lineRule="auto"/>
        <w:rPr>
          <w:sz w:val="20"/>
        </w:rPr>
      </w:pPr>
    </w:p>
    <w:p w14:paraId="6E7AF9FB" w14:textId="77777777" w:rsidR="005E0A92" w:rsidRDefault="005E0A92" w:rsidP="005E0A92">
      <w:pPr>
        <w:spacing w:after="0" w:line="240" w:lineRule="auto"/>
        <w:rPr>
          <w:sz w:val="20"/>
        </w:rPr>
      </w:pPr>
    </w:p>
    <w:p w14:paraId="4EDEB555" w14:textId="77777777" w:rsidR="005E0A92" w:rsidRDefault="005E0A92" w:rsidP="005E0A92">
      <w:pPr>
        <w:spacing w:after="0" w:line="240" w:lineRule="auto"/>
        <w:rPr>
          <w:sz w:val="20"/>
        </w:rPr>
      </w:pPr>
    </w:p>
    <w:p w14:paraId="243D739F" w14:textId="77777777" w:rsidR="005E0A92" w:rsidRDefault="005E0A92" w:rsidP="005E0A92">
      <w:pPr>
        <w:spacing w:after="0" w:line="240" w:lineRule="auto"/>
        <w:rPr>
          <w:sz w:val="20"/>
        </w:rPr>
      </w:pPr>
    </w:p>
    <w:p w14:paraId="032684DA" w14:textId="2DA664D5" w:rsidR="005E0A92" w:rsidRDefault="005E0A92" w:rsidP="005E0A92">
      <w:pPr>
        <w:spacing w:after="0" w:line="240" w:lineRule="auto"/>
        <w:rPr>
          <w:sz w:val="20"/>
        </w:rPr>
      </w:pPr>
    </w:p>
    <w:p w14:paraId="637708BB" w14:textId="77777777" w:rsidR="00CD3684" w:rsidRDefault="00CD3684" w:rsidP="005E0A92">
      <w:pPr>
        <w:spacing w:after="0" w:line="240" w:lineRule="auto"/>
        <w:rPr>
          <w:sz w:val="20"/>
        </w:rPr>
      </w:pPr>
    </w:p>
    <w:p w14:paraId="2E9D610B" w14:textId="77C359DC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COMUNE DI CITTADELLA (PD)</w:t>
      </w:r>
    </w:p>
    <w:p w14:paraId="66A09E1D" w14:textId="77777777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Assessorato alla Cultura</w:t>
      </w:r>
    </w:p>
    <w:p w14:paraId="0A5737BB" w14:textId="77777777" w:rsidR="005E0A92" w:rsidRPr="005E0A92" w:rsidRDefault="005E0A92" w:rsidP="005E0A92">
      <w:pPr>
        <w:spacing w:after="0" w:line="240" w:lineRule="auto"/>
        <w:rPr>
          <w:i/>
          <w:color w:val="4472C4" w:themeColor="accent1"/>
          <w:sz w:val="20"/>
        </w:rPr>
      </w:pPr>
      <w:r w:rsidRPr="005E0A92">
        <w:rPr>
          <w:i/>
          <w:color w:val="4472C4" w:themeColor="accent1"/>
          <w:sz w:val="20"/>
        </w:rPr>
        <w:t>OMNIA</w:t>
      </w:r>
    </w:p>
    <w:p w14:paraId="0DAFA620" w14:textId="28F763B6" w:rsidR="005E0A92" w:rsidRPr="005E0A92" w:rsidRDefault="005E0A92" w:rsidP="005E0A92">
      <w:pPr>
        <w:spacing w:after="0" w:line="240" w:lineRule="auto"/>
        <w:rPr>
          <w:i/>
          <w:color w:val="4472C4" w:themeColor="accent1"/>
          <w:sz w:val="20"/>
        </w:rPr>
      </w:pPr>
      <w:r w:rsidRPr="005E0A92">
        <w:rPr>
          <w:i/>
          <w:color w:val="4472C4" w:themeColor="accent1"/>
          <w:sz w:val="20"/>
        </w:rPr>
        <w:t>Visibile e Invisibile</w:t>
      </w:r>
      <w:r w:rsidRPr="005E0A92">
        <w:rPr>
          <w:i/>
          <w:color w:val="4472C4" w:themeColor="accent1"/>
          <w:sz w:val="20"/>
        </w:rPr>
        <w:t xml:space="preserve"> </w:t>
      </w:r>
      <w:r w:rsidRPr="005E0A92">
        <w:rPr>
          <w:i/>
          <w:color w:val="4472C4" w:themeColor="accent1"/>
          <w:sz w:val="20"/>
        </w:rPr>
        <w:t>nell’arte di Fiorello Stefanato</w:t>
      </w:r>
    </w:p>
    <w:p w14:paraId="2684C77C" w14:textId="77777777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Chiesa di Santa Maria del Torresino</w:t>
      </w:r>
    </w:p>
    <w:p w14:paraId="4EE599D1" w14:textId="77777777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11-27 luglio 2026</w:t>
      </w:r>
    </w:p>
    <w:p w14:paraId="594AC27D" w14:textId="77777777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Inaugurazione 11 luglio 2026 ore 18:00</w:t>
      </w:r>
    </w:p>
    <w:p w14:paraId="24140DE7" w14:textId="36410B1C" w:rsidR="005E0A92" w:rsidRPr="005E0A92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>Orari</w:t>
      </w:r>
      <w:r>
        <w:rPr>
          <w:sz w:val="20"/>
        </w:rPr>
        <w:t xml:space="preserve"> di apertura della mostra</w:t>
      </w:r>
    </w:p>
    <w:p w14:paraId="01FB620A" w14:textId="04E6AD59" w:rsidR="0066583E" w:rsidRDefault="005E0A92" w:rsidP="005E0A92">
      <w:pPr>
        <w:spacing w:after="0" w:line="240" w:lineRule="auto"/>
        <w:rPr>
          <w:sz w:val="20"/>
        </w:rPr>
      </w:pPr>
      <w:r w:rsidRPr="005E0A92">
        <w:rPr>
          <w:sz w:val="20"/>
        </w:rPr>
        <w:t xml:space="preserve">Venerdì, </w:t>
      </w:r>
      <w:proofErr w:type="gramStart"/>
      <w:r w:rsidRPr="005E0A92">
        <w:rPr>
          <w:sz w:val="20"/>
        </w:rPr>
        <w:t>Sabato</w:t>
      </w:r>
      <w:proofErr w:type="gramEnd"/>
      <w:r>
        <w:rPr>
          <w:sz w:val="20"/>
        </w:rPr>
        <w:t>,</w:t>
      </w:r>
      <w:r w:rsidRPr="005E0A92">
        <w:rPr>
          <w:sz w:val="20"/>
        </w:rPr>
        <w:t xml:space="preserve"> Domenica ore 9:30-13</w:t>
      </w:r>
      <w:r w:rsidRPr="005E0A92">
        <w:rPr>
          <w:sz w:val="20"/>
        </w:rPr>
        <w:t>:00</w:t>
      </w:r>
      <w:r w:rsidRPr="005E0A92">
        <w:rPr>
          <w:sz w:val="20"/>
        </w:rPr>
        <w:t>; 15:00-19</w:t>
      </w:r>
      <w:bookmarkStart w:id="0" w:name="_Hlk234397224"/>
      <w:r w:rsidRPr="005E0A92">
        <w:rPr>
          <w:sz w:val="20"/>
        </w:rPr>
        <w:t>:00</w:t>
      </w:r>
      <w:bookmarkEnd w:id="0"/>
      <w:r w:rsidRPr="005E0A92">
        <w:rPr>
          <w:sz w:val="20"/>
        </w:rPr>
        <w:t>; Lunedì 9:30-13</w:t>
      </w:r>
      <w:r w:rsidRPr="005E0A92">
        <w:rPr>
          <w:sz w:val="20"/>
        </w:rPr>
        <w:t>:00</w:t>
      </w:r>
    </w:p>
    <w:p w14:paraId="1DFDD378" w14:textId="77777777" w:rsidR="00CD3684" w:rsidRPr="00CD3684" w:rsidRDefault="00CD3684" w:rsidP="00CD3684">
      <w:pPr>
        <w:spacing w:after="0" w:line="240" w:lineRule="auto"/>
        <w:ind w:right="566"/>
        <w:rPr>
          <w:sz w:val="20"/>
        </w:rPr>
      </w:pPr>
      <w:r w:rsidRPr="00CD3684">
        <w:rPr>
          <w:sz w:val="20"/>
        </w:rPr>
        <w:t>Sarà disponibile il catalogo della mostra.</w:t>
      </w:r>
    </w:p>
    <w:p w14:paraId="2094F47E" w14:textId="77777777" w:rsidR="00CD3684" w:rsidRDefault="00CD3684" w:rsidP="005E0A92">
      <w:pPr>
        <w:spacing w:after="0" w:line="240" w:lineRule="auto"/>
        <w:rPr>
          <w:sz w:val="20"/>
        </w:rPr>
      </w:pPr>
    </w:p>
    <w:p w14:paraId="5FB08477" w14:textId="77777777" w:rsidR="005E0A92" w:rsidRPr="00CD3684" w:rsidRDefault="005E0A92" w:rsidP="0066583E">
      <w:pPr>
        <w:spacing w:after="0" w:line="240" w:lineRule="auto"/>
        <w:jc w:val="center"/>
        <w:rPr>
          <w:sz w:val="28"/>
        </w:rPr>
        <w:sectPr w:rsidR="005E0A92" w:rsidRPr="00CD3684" w:rsidSect="005E0A92">
          <w:pgSz w:w="11906" w:h="16838"/>
          <w:pgMar w:top="1417" w:right="1274" w:bottom="1134" w:left="1134" w:header="708" w:footer="708" w:gutter="0"/>
          <w:cols w:num="2" w:space="708"/>
          <w:docGrid w:linePitch="360"/>
        </w:sectPr>
      </w:pPr>
    </w:p>
    <w:p w14:paraId="4F9C504D" w14:textId="7ACC3BB1" w:rsidR="0066583E" w:rsidRPr="00A25A19" w:rsidRDefault="0066583E" w:rsidP="0066583E">
      <w:pPr>
        <w:spacing w:after="0" w:line="240" w:lineRule="auto"/>
        <w:jc w:val="center"/>
        <w:rPr>
          <w:b/>
          <w:i/>
          <w:color w:val="4472C4" w:themeColor="accent1"/>
          <w:sz w:val="28"/>
        </w:rPr>
      </w:pPr>
      <w:r w:rsidRPr="00A25A19">
        <w:rPr>
          <w:b/>
          <w:i/>
          <w:color w:val="4472C4" w:themeColor="accent1"/>
          <w:sz w:val="28"/>
        </w:rPr>
        <w:t>OMNIA</w:t>
      </w:r>
    </w:p>
    <w:p w14:paraId="3AC17A42" w14:textId="52563F1B" w:rsidR="0066583E" w:rsidRPr="00A25A19" w:rsidRDefault="0066583E" w:rsidP="0066583E">
      <w:pPr>
        <w:spacing w:after="0" w:line="240" w:lineRule="auto"/>
        <w:jc w:val="center"/>
        <w:rPr>
          <w:i/>
          <w:color w:val="4472C4" w:themeColor="accent1"/>
          <w:sz w:val="28"/>
        </w:rPr>
      </w:pPr>
      <w:r w:rsidRPr="00A25A19">
        <w:rPr>
          <w:i/>
          <w:color w:val="4472C4" w:themeColor="accent1"/>
          <w:sz w:val="28"/>
        </w:rPr>
        <w:t xml:space="preserve">Visibile e </w:t>
      </w:r>
      <w:r w:rsidR="00E75E5E" w:rsidRPr="00A25A19">
        <w:rPr>
          <w:i/>
          <w:color w:val="4472C4" w:themeColor="accent1"/>
          <w:sz w:val="28"/>
        </w:rPr>
        <w:t>I</w:t>
      </w:r>
      <w:r w:rsidRPr="00A25A19">
        <w:rPr>
          <w:i/>
          <w:color w:val="4472C4" w:themeColor="accent1"/>
          <w:sz w:val="28"/>
        </w:rPr>
        <w:t>nvisibile nell’arte di Fiorello Stefanato</w:t>
      </w:r>
    </w:p>
    <w:p w14:paraId="3F46FF91" w14:textId="77777777" w:rsidR="00AF0530" w:rsidRDefault="00AF0530" w:rsidP="0066583E">
      <w:pPr>
        <w:spacing w:after="0" w:line="240" w:lineRule="auto"/>
        <w:jc w:val="center"/>
      </w:pPr>
    </w:p>
    <w:p w14:paraId="6E81F019" w14:textId="51CCF7B0" w:rsidR="0066583E" w:rsidRPr="0079665C" w:rsidRDefault="0066583E" w:rsidP="0066583E">
      <w:pPr>
        <w:spacing w:after="0" w:line="240" w:lineRule="auto"/>
        <w:jc w:val="center"/>
      </w:pPr>
      <w:r w:rsidRPr="0079665C">
        <w:t xml:space="preserve">Sabato </w:t>
      </w:r>
      <w:r w:rsidRPr="00A25A19">
        <w:rPr>
          <w:b/>
          <w:color w:val="4472C4" w:themeColor="accent1"/>
        </w:rPr>
        <w:t>11 luglio 2026</w:t>
      </w:r>
      <w:r w:rsidRPr="00A25A19">
        <w:rPr>
          <w:color w:val="4472C4" w:themeColor="accent1"/>
        </w:rPr>
        <w:t xml:space="preserve"> </w:t>
      </w:r>
      <w:r w:rsidRPr="0079665C">
        <w:t xml:space="preserve">alle </w:t>
      </w:r>
      <w:r w:rsidRPr="00A25A19">
        <w:rPr>
          <w:b/>
          <w:color w:val="4472C4" w:themeColor="accent1"/>
        </w:rPr>
        <w:t>ore 18</w:t>
      </w:r>
      <w:r w:rsidRPr="00A25A19">
        <w:rPr>
          <w:color w:val="4472C4" w:themeColor="accent1"/>
        </w:rPr>
        <w:t xml:space="preserve"> </w:t>
      </w:r>
      <w:r w:rsidRPr="0079665C">
        <w:t>inaugura la mostra</w:t>
      </w:r>
    </w:p>
    <w:p w14:paraId="09E4E53F" w14:textId="3FBDAED4" w:rsidR="0066583E" w:rsidRPr="00A25A19" w:rsidRDefault="0066583E" w:rsidP="0066583E">
      <w:pPr>
        <w:spacing w:after="0" w:line="240" w:lineRule="auto"/>
        <w:jc w:val="center"/>
        <w:rPr>
          <w:b/>
          <w:color w:val="4472C4" w:themeColor="accent1"/>
        </w:rPr>
      </w:pPr>
      <w:r w:rsidRPr="00A25A19">
        <w:rPr>
          <w:b/>
          <w:i/>
          <w:color w:val="4472C4" w:themeColor="accent1"/>
        </w:rPr>
        <w:t>OMNIA Visibile e Invisibile nell’arte</w:t>
      </w:r>
      <w:r w:rsidRPr="00A25A19">
        <w:rPr>
          <w:b/>
          <w:color w:val="4472C4" w:themeColor="accent1"/>
        </w:rPr>
        <w:t xml:space="preserve"> </w:t>
      </w:r>
      <w:r w:rsidRPr="00A25A19">
        <w:rPr>
          <w:b/>
          <w:i/>
          <w:color w:val="4472C4" w:themeColor="accent1"/>
        </w:rPr>
        <w:t>di Fiorello Stefanato</w:t>
      </w:r>
    </w:p>
    <w:p w14:paraId="5ADBC4B6" w14:textId="12460BB3" w:rsidR="0066583E" w:rsidRPr="0079665C" w:rsidRDefault="0066583E" w:rsidP="0066583E">
      <w:pPr>
        <w:spacing w:after="0" w:line="240" w:lineRule="auto"/>
        <w:jc w:val="center"/>
      </w:pPr>
      <w:r w:rsidRPr="0079665C">
        <w:t>presso lo spazio della</w:t>
      </w:r>
      <w:r w:rsidR="00AA3B9A">
        <w:t xml:space="preserve"> </w:t>
      </w:r>
      <w:r w:rsidRPr="00A25A19">
        <w:rPr>
          <w:b/>
          <w:color w:val="4472C4" w:themeColor="accent1"/>
        </w:rPr>
        <w:t>Chiesa di Santa Maria del Torresino a Cittadella</w:t>
      </w:r>
      <w:r w:rsidRPr="00A25A19">
        <w:rPr>
          <w:color w:val="4472C4" w:themeColor="accent1"/>
        </w:rPr>
        <w:t xml:space="preserve"> </w:t>
      </w:r>
      <w:r w:rsidRPr="0079665C">
        <w:t>(Padova)</w:t>
      </w:r>
    </w:p>
    <w:p w14:paraId="3C165EBF" w14:textId="70F49E91" w:rsidR="0066583E" w:rsidRDefault="0066583E" w:rsidP="0066583E">
      <w:pPr>
        <w:spacing w:after="0" w:line="240" w:lineRule="auto"/>
      </w:pPr>
    </w:p>
    <w:p w14:paraId="413D9D0E" w14:textId="350B8D23" w:rsidR="0066583E" w:rsidRPr="009118F6" w:rsidRDefault="0066583E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L’esposizione presenta un </w:t>
      </w:r>
      <w:r w:rsidRPr="009118F6">
        <w:rPr>
          <w:i/>
          <w:sz w:val="20"/>
        </w:rPr>
        <w:t>corpus</w:t>
      </w:r>
      <w:r w:rsidRPr="009118F6">
        <w:rPr>
          <w:sz w:val="20"/>
        </w:rPr>
        <w:t xml:space="preserve"> di</w:t>
      </w:r>
      <w:r w:rsidRPr="009118F6">
        <w:rPr>
          <w:b/>
          <w:sz w:val="20"/>
        </w:rPr>
        <w:t xml:space="preserve"> </w:t>
      </w:r>
      <w:r w:rsidRPr="009118F6">
        <w:rPr>
          <w:b/>
          <w:color w:val="4472C4" w:themeColor="accent1"/>
          <w:sz w:val="20"/>
        </w:rPr>
        <w:t>opere di Fiorello Stefanato</w:t>
      </w:r>
      <w:r w:rsidR="006D7A95" w:rsidRPr="009118F6">
        <w:rPr>
          <w:color w:val="4472C4" w:themeColor="accent1"/>
          <w:sz w:val="20"/>
        </w:rPr>
        <w:t xml:space="preserve"> </w:t>
      </w:r>
      <w:r w:rsidR="006D7A95" w:rsidRPr="009118F6">
        <w:rPr>
          <w:sz w:val="20"/>
        </w:rPr>
        <w:t xml:space="preserve">realizzate tra il </w:t>
      </w:r>
      <w:r w:rsidR="006D7A95" w:rsidRPr="009118F6">
        <w:rPr>
          <w:b/>
          <w:color w:val="4472C4" w:themeColor="accent1"/>
          <w:sz w:val="20"/>
        </w:rPr>
        <w:t>2016</w:t>
      </w:r>
      <w:r w:rsidR="006D7A95" w:rsidRPr="009118F6">
        <w:rPr>
          <w:color w:val="4472C4" w:themeColor="accent1"/>
          <w:sz w:val="20"/>
        </w:rPr>
        <w:t xml:space="preserve"> </w:t>
      </w:r>
      <w:r w:rsidR="006D7A95" w:rsidRPr="009118F6">
        <w:rPr>
          <w:sz w:val="20"/>
        </w:rPr>
        <w:t xml:space="preserve">e il </w:t>
      </w:r>
      <w:r w:rsidR="006D7A95" w:rsidRPr="009118F6">
        <w:rPr>
          <w:b/>
          <w:color w:val="4472C4" w:themeColor="accent1"/>
          <w:sz w:val="20"/>
        </w:rPr>
        <w:t>2026</w:t>
      </w:r>
      <w:r w:rsidRPr="009118F6">
        <w:rPr>
          <w:sz w:val="20"/>
        </w:rPr>
        <w:t>, sei dipinti su tela, una trentina di dipinti su carta e un’installazione</w:t>
      </w:r>
      <w:r w:rsidR="00937959" w:rsidRPr="009118F6">
        <w:rPr>
          <w:sz w:val="20"/>
        </w:rPr>
        <w:t>,</w:t>
      </w:r>
      <w:r w:rsidRPr="009118F6">
        <w:rPr>
          <w:sz w:val="20"/>
        </w:rPr>
        <w:t xml:space="preserve"> </w:t>
      </w:r>
      <w:r w:rsidR="006472F1" w:rsidRPr="009118F6">
        <w:rPr>
          <w:sz w:val="20"/>
        </w:rPr>
        <w:t xml:space="preserve">ovvero </w:t>
      </w:r>
      <w:r w:rsidR="00937959" w:rsidRPr="009118F6">
        <w:rPr>
          <w:sz w:val="20"/>
        </w:rPr>
        <w:t xml:space="preserve">un certosino lavoro grafico dotato della terza dimensione, </w:t>
      </w:r>
      <w:r w:rsidRPr="009118F6">
        <w:rPr>
          <w:sz w:val="20"/>
        </w:rPr>
        <w:t xml:space="preserve">che </w:t>
      </w:r>
      <w:r w:rsidR="006472F1" w:rsidRPr="009118F6">
        <w:rPr>
          <w:sz w:val="20"/>
        </w:rPr>
        <w:t xml:space="preserve">sono manifestazione di un percorso in cui </w:t>
      </w:r>
      <w:r w:rsidRPr="009118F6">
        <w:rPr>
          <w:b/>
          <w:color w:val="4472C4" w:themeColor="accent1"/>
          <w:sz w:val="20"/>
        </w:rPr>
        <w:t xml:space="preserve">affronta </w:t>
      </w:r>
      <w:r w:rsidR="006472F1" w:rsidRPr="009118F6">
        <w:rPr>
          <w:b/>
          <w:color w:val="4472C4" w:themeColor="accent1"/>
          <w:sz w:val="20"/>
        </w:rPr>
        <w:t>il tema del sacro e della religiosità</w:t>
      </w:r>
      <w:r w:rsidR="006472F1" w:rsidRPr="009118F6">
        <w:rPr>
          <w:color w:val="4472C4" w:themeColor="accent1"/>
          <w:sz w:val="20"/>
        </w:rPr>
        <w:t xml:space="preserve"> </w:t>
      </w:r>
      <w:r w:rsidRPr="009118F6">
        <w:rPr>
          <w:color w:val="4472C4" w:themeColor="accent1"/>
          <w:sz w:val="20"/>
        </w:rPr>
        <w:t xml:space="preserve">con </w:t>
      </w:r>
      <w:r w:rsidR="006472F1" w:rsidRPr="009118F6">
        <w:rPr>
          <w:color w:val="4472C4" w:themeColor="accent1"/>
          <w:sz w:val="20"/>
        </w:rPr>
        <w:t xml:space="preserve">sensibilità </w:t>
      </w:r>
      <w:r w:rsidRPr="009118F6">
        <w:rPr>
          <w:color w:val="4472C4" w:themeColor="accent1"/>
          <w:sz w:val="20"/>
        </w:rPr>
        <w:t>profonda</w:t>
      </w:r>
      <w:r w:rsidRPr="009118F6">
        <w:rPr>
          <w:sz w:val="20"/>
        </w:rPr>
        <w:t xml:space="preserve">. </w:t>
      </w:r>
    </w:p>
    <w:p w14:paraId="7E106495" w14:textId="5A41EA46" w:rsidR="0066583E" w:rsidRPr="009118F6" w:rsidRDefault="006D7A95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Il </w:t>
      </w:r>
      <w:r w:rsidRPr="009118F6">
        <w:rPr>
          <w:b/>
          <w:color w:val="4472C4" w:themeColor="accent1"/>
          <w:sz w:val="20"/>
          <w:u w:val="single"/>
        </w:rPr>
        <w:t>titolo della mostra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b/>
          <w:i/>
          <w:color w:val="4472C4" w:themeColor="accent1"/>
          <w:sz w:val="20"/>
        </w:rPr>
        <w:t>Omnia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sz w:val="20"/>
        </w:rPr>
        <w:t>riassume il peregrinare dello sguardo dell’occhio fisico e di quello interno, tra le meraviglie del mondo terreno, naturale e quelle del mondo celestiale, trascendente. Le sue carte o le sue tele catturano</w:t>
      </w:r>
      <w:r w:rsidR="006429A4" w:rsidRPr="009118F6">
        <w:rPr>
          <w:sz w:val="20"/>
        </w:rPr>
        <w:t xml:space="preserve"> in istantanee che</w:t>
      </w:r>
      <w:r w:rsidRPr="009118F6">
        <w:rPr>
          <w:sz w:val="20"/>
        </w:rPr>
        <w:t xml:space="preserve"> registrano la manifestazione di una bellezza inesprimibile a parole, sia </w:t>
      </w:r>
      <w:r w:rsidRPr="009118F6">
        <w:rPr>
          <w:b/>
          <w:color w:val="4472C4" w:themeColor="accent1"/>
          <w:sz w:val="20"/>
        </w:rPr>
        <w:t>visibile</w:t>
      </w:r>
      <w:r w:rsidRPr="009118F6">
        <w:rPr>
          <w:sz w:val="20"/>
        </w:rPr>
        <w:t xml:space="preserve">, perché appartenente alla realtà concreta e materiale, sia </w:t>
      </w:r>
      <w:r w:rsidRPr="009118F6">
        <w:rPr>
          <w:b/>
          <w:color w:val="4472C4" w:themeColor="accent1"/>
          <w:sz w:val="20"/>
        </w:rPr>
        <w:t>invisibile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sz w:val="20"/>
        </w:rPr>
        <w:t>perché attinta dall’immaginazione o da una meditazione quasi mistica.</w:t>
      </w:r>
      <w:r w:rsidR="001F500C" w:rsidRPr="009118F6">
        <w:rPr>
          <w:sz w:val="20"/>
        </w:rPr>
        <w:t xml:space="preserve"> </w:t>
      </w:r>
      <w:r w:rsidR="00937959" w:rsidRPr="009118F6">
        <w:rPr>
          <w:sz w:val="20"/>
        </w:rPr>
        <w:t>L’artista</w:t>
      </w:r>
      <w:r w:rsidR="001F500C" w:rsidRPr="009118F6">
        <w:rPr>
          <w:sz w:val="20"/>
        </w:rPr>
        <w:t xml:space="preserve"> infatti </w:t>
      </w:r>
      <w:r w:rsidR="00937959" w:rsidRPr="009118F6">
        <w:rPr>
          <w:sz w:val="20"/>
        </w:rPr>
        <w:t xml:space="preserve">interpreta, con </w:t>
      </w:r>
      <w:r w:rsidR="006472F1" w:rsidRPr="009118F6">
        <w:rPr>
          <w:sz w:val="20"/>
        </w:rPr>
        <w:t xml:space="preserve">una </w:t>
      </w:r>
      <w:r w:rsidR="00937959" w:rsidRPr="009118F6">
        <w:rPr>
          <w:sz w:val="20"/>
        </w:rPr>
        <w:t>ricchezza</w:t>
      </w:r>
      <w:r w:rsidR="006472F1" w:rsidRPr="009118F6">
        <w:rPr>
          <w:sz w:val="20"/>
        </w:rPr>
        <w:t xml:space="preserve"> di soluzioni che sembra</w:t>
      </w:r>
      <w:r w:rsidR="00937959" w:rsidRPr="009118F6">
        <w:rPr>
          <w:sz w:val="20"/>
        </w:rPr>
        <w:t xml:space="preserve"> infinita, l’immenso patrimonio del visibile rivissuto nella propria interiorità con grandissima partecipazione emotiva</w:t>
      </w:r>
      <w:r w:rsidR="00CA40D4" w:rsidRPr="009118F6">
        <w:rPr>
          <w:sz w:val="20"/>
        </w:rPr>
        <w:t xml:space="preserve"> e ne ricava il</w:t>
      </w:r>
      <w:r w:rsidR="006472F1" w:rsidRPr="009118F6">
        <w:rPr>
          <w:sz w:val="20"/>
        </w:rPr>
        <w:t xml:space="preserve"> frutto di un rapporto simbiotico che riesce a stabilire sia con il mondo reale </w:t>
      </w:r>
      <w:r w:rsidR="001F500C" w:rsidRPr="009118F6">
        <w:rPr>
          <w:sz w:val="20"/>
        </w:rPr>
        <w:t>sia con</w:t>
      </w:r>
      <w:r w:rsidR="006472F1" w:rsidRPr="009118F6">
        <w:rPr>
          <w:sz w:val="20"/>
        </w:rPr>
        <w:t xml:space="preserve"> quello evocato </w:t>
      </w:r>
      <w:r w:rsidR="001F500C" w:rsidRPr="009118F6">
        <w:rPr>
          <w:sz w:val="20"/>
        </w:rPr>
        <w:t xml:space="preserve">dalla </w:t>
      </w:r>
      <w:r w:rsidR="001F500C" w:rsidRPr="009118F6">
        <w:rPr>
          <w:i/>
          <w:sz w:val="20"/>
        </w:rPr>
        <w:t>Genesi</w:t>
      </w:r>
      <w:r w:rsidR="001F500C" w:rsidRPr="009118F6">
        <w:rPr>
          <w:sz w:val="20"/>
        </w:rPr>
        <w:t xml:space="preserve"> o dai </w:t>
      </w:r>
      <w:r w:rsidR="001F500C" w:rsidRPr="009118F6">
        <w:rPr>
          <w:i/>
          <w:sz w:val="20"/>
        </w:rPr>
        <w:t>Vangeli</w:t>
      </w:r>
      <w:r w:rsidR="0066583E" w:rsidRPr="009118F6">
        <w:rPr>
          <w:sz w:val="20"/>
        </w:rPr>
        <w:t>.</w:t>
      </w:r>
    </w:p>
    <w:p w14:paraId="57EB75E4" w14:textId="612221BD" w:rsidR="00AA3B9A" w:rsidRPr="009118F6" w:rsidRDefault="00AA3B9A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I </w:t>
      </w:r>
      <w:r w:rsidRPr="009118F6">
        <w:rPr>
          <w:b/>
          <w:color w:val="4472C4" w:themeColor="accent1"/>
          <w:sz w:val="20"/>
          <w:u w:val="single"/>
        </w:rPr>
        <w:t>temi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sz w:val="20"/>
        </w:rPr>
        <w:t xml:space="preserve">sono tratti dalle </w:t>
      </w:r>
      <w:r w:rsidRPr="009118F6">
        <w:rPr>
          <w:i/>
          <w:sz w:val="20"/>
        </w:rPr>
        <w:t>Sacre Scritture</w:t>
      </w:r>
      <w:r w:rsidRPr="009118F6">
        <w:rPr>
          <w:sz w:val="20"/>
        </w:rPr>
        <w:t xml:space="preserve"> o dalla propria esperienza interiore e spirituale e invitano lo spettatore a compiere un medesimo percorso di intimo affinamento, un cammino di riscatto offerto agli uomini del nostro travagliato tempo. </w:t>
      </w:r>
      <w:r w:rsidRPr="009118F6">
        <w:rPr>
          <w:sz w:val="20"/>
        </w:rPr>
        <w:t xml:space="preserve">In alcune opere l’artista ricorre a iconografie care alla tradizione </w:t>
      </w:r>
      <w:r w:rsidRPr="009118F6">
        <w:rPr>
          <w:sz w:val="20"/>
        </w:rPr>
        <w:t>religios</w:t>
      </w:r>
      <w:r w:rsidRPr="009118F6">
        <w:rPr>
          <w:sz w:val="20"/>
        </w:rPr>
        <w:t xml:space="preserve">a come la </w:t>
      </w:r>
      <w:r w:rsidRPr="009118F6">
        <w:rPr>
          <w:i/>
          <w:sz w:val="20"/>
        </w:rPr>
        <w:t>Vergine con il Bambino</w:t>
      </w:r>
      <w:r w:rsidRPr="009118F6">
        <w:rPr>
          <w:sz w:val="20"/>
        </w:rPr>
        <w:t xml:space="preserve"> o a creature angeliche</w:t>
      </w:r>
      <w:r w:rsidR="0006735E" w:rsidRPr="009118F6">
        <w:rPr>
          <w:sz w:val="20"/>
        </w:rPr>
        <w:t xml:space="preserve"> come </w:t>
      </w:r>
      <w:r w:rsidR="0006735E" w:rsidRPr="009118F6">
        <w:rPr>
          <w:i/>
          <w:sz w:val="20"/>
        </w:rPr>
        <w:t>alter ego</w:t>
      </w:r>
      <w:r w:rsidR="0006735E" w:rsidRPr="009118F6">
        <w:rPr>
          <w:sz w:val="20"/>
        </w:rPr>
        <w:t xml:space="preserve"> spirituali dell’uomo, ma la maggior parte delle immagini aspirano a tradurre il senso del sacro come dimensione dell’</w:t>
      </w:r>
      <w:r w:rsidR="0006735E" w:rsidRPr="009118F6">
        <w:rPr>
          <w:sz w:val="20"/>
        </w:rPr>
        <w:t xml:space="preserve">ineffabile </w:t>
      </w:r>
      <w:r w:rsidR="0006735E" w:rsidRPr="009118F6">
        <w:rPr>
          <w:sz w:val="20"/>
        </w:rPr>
        <w:t>alterità o a trascrivere come un sismografo le variazioni di stati emozionali contemplativi</w:t>
      </w:r>
      <w:r w:rsidR="005E0A92" w:rsidRPr="009118F6">
        <w:rPr>
          <w:sz w:val="20"/>
        </w:rPr>
        <w:t xml:space="preserve"> della Natura o della Trascendenza</w:t>
      </w:r>
      <w:r w:rsidR="0006735E" w:rsidRPr="009118F6">
        <w:rPr>
          <w:sz w:val="20"/>
        </w:rPr>
        <w:t>. L’immersione nelle libere forme e nei colori secondo sequenze cromatiche, permette al fruitore di librarsi nella leggerezza del sentire</w:t>
      </w:r>
      <w:r w:rsidR="005E0A92" w:rsidRPr="009118F6">
        <w:rPr>
          <w:sz w:val="20"/>
        </w:rPr>
        <w:t xml:space="preserve"> e del percepire, che sembra avere la funzione di una terapia purificatrice.</w:t>
      </w:r>
      <w:r w:rsidR="0006735E" w:rsidRPr="009118F6">
        <w:rPr>
          <w:sz w:val="20"/>
        </w:rPr>
        <w:t xml:space="preserve"> </w:t>
      </w:r>
    </w:p>
    <w:p w14:paraId="75754286" w14:textId="6720EBE8" w:rsidR="005E0A92" w:rsidRPr="009118F6" w:rsidRDefault="005E0A92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Le </w:t>
      </w:r>
      <w:r w:rsidRPr="009118F6">
        <w:rPr>
          <w:b/>
          <w:color w:val="4472C4" w:themeColor="accent1"/>
          <w:sz w:val="20"/>
          <w:u w:val="single"/>
        </w:rPr>
        <w:t>opere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sz w:val="20"/>
        </w:rPr>
        <w:t xml:space="preserve">che più tratteggiano il percorso alla ricerca di spiritualità sono le carte dipinte. La prima e più complessa è </w:t>
      </w:r>
      <w:r w:rsidRPr="009118F6">
        <w:rPr>
          <w:i/>
          <w:sz w:val="20"/>
        </w:rPr>
        <w:t>Respiri</w:t>
      </w:r>
      <w:r w:rsidRPr="009118F6">
        <w:rPr>
          <w:sz w:val="20"/>
        </w:rPr>
        <w:t xml:space="preserve">, un’istallazione iniziata nel 2016 che potrebbe in futuro evolvere ulteriormente. </w:t>
      </w:r>
      <w:r w:rsidR="00CD3684" w:rsidRPr="009118F6">
        <w:rPr>
          <w:sz w:val="20"/>
        </w:rPr>
        <w:t>È la più rappresentativa della simbiosi tra opera dell’uomo e quella della natura di cui l’artista cerca di emulare l’incessante vitalità.</w:t>
      </w:r>
      <w:r w:rsidR="001C4CBA">
        <w:rPr>
          <w:sz w:val="20"/>
        </w:rPr>
        <w:t xml:space="preserve"> Seguono cronologicamente i dipinti con iconografie religiose o astrazioni di soggetti biblici</w:t>
      </w:r>
      <w:r w:rsidR="00D662E9">
        <w:rPr>
          <w:sz w:val="20"/>
        </w:rPr>
        <w:t xml:space="preserve"> e poi ancora carte dipinte che ricordano appunti di viaggio, un itinerario eminentemente interiore. </w:t>
      </w:r>
    </w:p>
    <w:p w14:paraId="62355A2F" w14:textId="1C60B51A" w:rsidR="00CD3684" w:rsidRPr="009118F6" w:rsidRDefault="00CD3684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Il </w:t>
      </w:r>
      <w:r w:rsidRPr="009118F6">
        <w:rPr>
          <w:b/>
          <w:color w:val="4472C4" w:themeColor="accent1"/>
          <w:sz w:val="20"/>
          <w:u w:val="single"/>
        </w:rPr>
        <w:t>linguaggio</w:t>
      </w:r>
      <w:r w:rsidRPr="009118F6">
        <w:rPr>
          <w:color w:val="4472C4" w:themeColor="accent1"/>
          <w:sz w:val="20"/>
        </w:rPr>
        <w:t xml:space="preserve"> </w:t>
      </w:r>
      <w:r w:rsidR="009118F6" w:rsidRPr="009118F6">
        <w:rPr>
          <w:sz w:val="20"/>
        </w:rPr>
        <w:t xml:space="preserve">usato è sia figurativo o iconico sia astratto o aniconico a seconda dei temi e soggetti a cui si ispira. </w:t>
      </w:r>
      <w:r w:rsidR="009118F6" w:rsidRPr="009118F6">
        <w:rPr>
          <w:sz w:val="20"/>
        </w:rPr>
        <w:t>P</w:t>
      </w:r>
      <w:r w:rsidRPr="009118F6">
        <w:rPr>
          <w:sz w:val="20"/>
        </w:rPr>
        <w:t>uò essere definito come ‘</w:t>
      </w:r>
      <w:proofErr w:type="spellStart"/>
      <w:r w:rsidRPr="009118F6">
        <w:rPr>
          <w:sz w:val="20"/>
        </w:rPr>
        <w:t>tra</w:t>
      </w:r>
      <w:r w:rsidR="001C4CBA">
        <w:rPr>
          <w:sz w:val="20"/>
        </w:rPr>
        <w:t>s</w:t>
      </w:r>
      <w:r w:rsidRPr="009118F6">
        <w:rPr>
          <w:sz w:val="20"/>
        </w:rPr>
        <w:t>figurativo</w:t>
      </w:r>
      <w:proofErr w:type="spellEnd"/>
      <w:r w:rsidRPr="009118F6">
        <w:rPr>
          <w:sz w:val="20"/>
        </w:rPr>
        <w:t xml:space="preserve">’ in quanto </w:t>
      </w:r>
      <w:r w:rsidRPr="009118F6">
        <w:rPr>
          <w:sz w:val="20"/>
        </w:rPr>
        <w:t xml:space="preserve">le immagini </w:t>
      </w:r>
      <w:r w:rsidRPr="009118F6">
        <w:rPr>
          <w:sz w:val="20"/>
        </w:rPr>
        <w:t xml:space="preserve">perdono via via l’aspetto denotativo per quello connotativo, </w:t>
      </w:r>
      <w:r w:rsidR="00AF0530" w:rsidRPr="009118F6">
        <w:rPr>
          <w:sz w:val="20"/>
        </w:rPr>
        <w:t xml:space="preserve">in </w:t>
      </w:r>
      <w:r w:rsidRPr="009118F6">
        <w:rPr>
          <w:sz w:val="20"/>
        </w:rPr>
        <w:t>una</w:t>
      </w:r>
      <w:r w:rsidRPr="009118F6">
        <w:rPr>
          <w:sz w:val="20"/>
        </w:rPr>
        <w:t xml:space="preserve"> </w:t>
      </w:r>
      <w:r w:rsidR="00AF0530" w:rsidRPr="009118F6">
        <w:rPr>
          <w:sz w:val="20"/>
        </w:rPr>
        <w:t xml:space="preserve">sorta di </w:t>
      </w:r>
      <w:r w:rsidRPr="009118F6">
        <w:rPr>
          <w:sz w:val="20"/>
        </w:rPr>
        <w:t xml:space="preserve">trasposizione </w:t>
      </w:r>
      <w:r w:rsidRPr="009118F6">
        <w:rPr>
          <w:sz w:val="20"/>
        </w:rPr>
        <w:t>estetica</w:t>
      </w:r>
      <w:r w:rsidR="00AF0530" w:rsidRPr="009118F6">
        <w:rPr>
          <w:sz w:val="20"/>
        </w:rPr>
        <w:t xml:space="preserve"> del ‘s</w:t>
      </w:r>
      <w:r w:rsidR="00AF0530" w:rsidRPr="009118F6">
        <w:rPr>
          <w:sz w:val="20"/>
        </w:rPr>
        <w:t>e</w:t>
      </w:r>
      <w:r w:rsidR="00AF0530" w:rsidRPr="009118F6">
        <w:rPr>
          <w:sz w:val="20"/>
        </w:rPr>
        <w:t>ntire’</w:t>
      </w:r>
      <w:r w:rsidR="002D05CD" w:rsidRPr="009118F6">
        <w:rPr>
          <w:sz w:val="20"/>
        </w:rPr>
        <w:t>, di incarnazione dello spirito</w:t>
      </w:r>
      <w:r w:rsidR="00AF0530" w:rsidRPr="009118F6">
        <w:rPr>
          <w:sz w:val="20"/>
        </w:rPr>
        <w:t>.</w:t>
      </w:r>
      <w:r w:rsidRPr="009118F6">
        <w:rPr>
          <w:sz w:val="20"/>
        </w:rPr>
        <w:t xml:space="preserve"> </w:t>
      </w:r>
    </w:p>
    <w:p w14:paraId="63E9D953" w14:textId="77777777" w:rsidR="00C531C2" w:rsidRDefault="006472F1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 xml:space="preserve">La </w:t>
      </w:r>
      <w:r w:rsidRPr="009118F6">
        <w:rPr>
          <w:b/>
          <w:color w:val="4472C4" w:themeColor="accent1"/>
          <w:sz w:val="20"/>
          <w:u w:val="single"/>
        </w:rPr>
        <w:t>tecnica</w:t>
      </w:r>
      <w:r w:rsidRPr="009118F6">
        <w:rPr>
          <w:color w:val="4472C4" w:themeColor="accent1"/>
          <w:sz w:val="20"/>
        </w:rPr>
        <w:t xml:space="preserve"> </w:t>
      </w:r>
      <w:r w:rsidRPr="009118F6">
        <w:rPr>
          <w:sz w:val="20"/>
        </w:rPr>
        <w:t>mista con cui sono realizzate testimonia una laboriosità instancabile</w:t>
      </w:r>
      <w:r w:rsidR="009118F6" w:rsidRPr="009118F6">
        <w:rPr>
          <w:sz w:val="20"/>
        </w:rPr>
        <w:t xml:space="preserve">. Acquerello, disegno, spruzzo, </w:t>
      </w:r>
      <w:r w:rsidR="00C531C2">
        <w:rPr>
          <w:sz w:val="20"/>
        </w:rPr>
        <w:t xml:space="preserve">collage con </w:t>
      </w:r>
      <w:r w:rsidR="009118F6">
        <w:rPr>
          <w:sz w:val="20"/>
        </w:rPr>
        <w:t>presenza di foglie e rametti raccolti in boschi o prati, raschiature o sovrapposizioni,</w:t>
      </w:r>
      <w:r w:rsidR="001A4198">
        <w:rPr>
          <w:sz w:val="20"/>
        </w:rPr>
        <w:t xml:space="preserve"> e altro ancora.</w:t>
      </w:r>
      <w:r w:rsidR="009118F6">
        <w:rPr>
          <w:sz w:val="20"/>
        </w:rPr>
        <w:t xml:space="preserve"> </w:t>
      </w:r>
    </w:p>
    <w:p w14:paraId="68CB5181" w14:textId="1DFE3CB0" w:rsidR="00455A6A" w:rsidRDefault="001A4198" w:rsidP="00AF0530">
      <w:pPr>
        <w:spacing w:after="0" w:line="240" w:lineRule="auto"/>
        <w:ind w:left="284"/>
        <w:rPr>
          <w:sz w:val="20"/>
        </w:rPr>
      </w:pPr>
      <w:r>
        <w:rPr>
          <w:sz w:val="20"/>
        </w:rPr>
        <w:t xml:space="preserve">La pratica dello </w:t>
      </w:r>
      <w:r w:rsidR="009118F6">
        <w:rPr>
          <w:sz w:val="20"/>
        </w:rPr>
        <w:t>sperimenta</w:t>
      </w:r>
      <w:r w:rsidR="007913E7">
        <w:rPr>
          <w:sz w:val="20"/>
        </w:rPr>
        <w:t>re</w:t>
      </w:r>
      <w:r>
        <w:rPr>
          <w:sz w:val="20"/>
        </w:rPr>
        <w:t xml:space="preserve"> continuo per</w:t>
      </w:r>
      <w:r w:rsidR="007913E7">
        <w:rPr>
          <w:sz w:val="20"/>
        </w:rPr>
        <w:t xml:space="preserve"> raggiungere</w:t>
      </w:r>
      <w:r w:rsidR="009118F6">
        <w:rPr>
          <w:sz w:val="20"/>
        </w:rPr>
        <w:t xml:space="preserve"> l’esito più consono a tradurre il fluire interiore</w:t>
      </w:r>
      <w:r>
        <w:rPr>
          <w:sz w:val="20"/>
        </w:rPr>
        <w:t xml:space="preserve">, la proiezione nel mondo </w:t>
      </w:r>
      <w:r w:rsidR="00A25A19">
        <w:rPr>
          <w:sz w:val="20"/>
        </w:rPr>
        <w:t>sovrumano</w:t>
      </w:r>
      <w:r w:rsidR="009118F6">
        <w:rPr>
          <w:sz w:val="20"/>
        </w:rPr>
        <w:t xml:space="preserve"> o a omaggiare l</w:t>
      </w:r>
      <w:r w:rsidR="00446F4F">
        <w:rPr>
          <w:sz w:val="20"/>
        </w:rPr>
        <w:t>’</w:t>
      </w:r>
      <w:r w:rsidR="009118F6">
        <w:rPr>
          <w:sz w:val="20"/>
        </w:rPr>
        <w:t>opera della natura</w:t>
      </w:r>
      <w:r w:rsidR="00A25A19">
        <w:rPr>
          <w:sz w:val="20"/>
        </w:rPr>
        <w:t xml:space="preserve">, tutte espansioni </w:t>
      </w:r>
      <w:r w:rsidR="00455A6A">
        <w:rPr>
          <w:sz w:val="20"/>
        </w:rPr>
        <w:t xml:space="preserve">dell’esistere </w:t>
      </w:r>
      <w:r w:rsidR="00A25A19">
        <w:rPr>
          <w:sz w:val="20"/>
        </w:rPr>
        <w:t xml:space="preserve">armonizzate e </w:t>
      </w:r>
      <w:bookmarkStart w:id="1" w:name="_GoBack"/>
      <w:bookmarkEnd w:id="1"/>
      <w:r w:rsidR="00455A6A">
        <w:rPr>
          <w:sz w:val="20"/>
        </w:rPr>
        <w:t xml:space="preserve">intimamente </w:t>
      </w:r>
      <w:r w:rsidR="00A25A19">
        <w:rPr>
          <w:sz w:val="20"/>
        </w:rPr>
        <w:t>interconnesse</w:t>
      </w:r>
      <w:r w:rsidR="009118F6">
        <w:rPr>
          <w:sz w:val="20"/>
        </w:rPr>
        <w:t>.</w:t>
      </w:r>
      <w:r w:rsidR="00C531C2">
        <w:rPr>
          <w:sz w:val="20"/>
        </w:rPr>
        <w:t xml:space="preserve"> </w:t>
      </w:r>
    </w:p>
    <w:p w14:paraId="40AB267C" w14:textId="1E8B8072" w:rsidR="006472F1" w:rsidRPr="009118F6" w:rsidRDefault="00590CCD" w:rsidP="00AF0530">
      <w:pPr>
        <w:spacing w:after="0" w:line="240" w:lineRule="auto"/>
        <w:ind w:left="284"/>
        <w:rPr>
          <w:sz w:val="20"/>
        </w:rPr>
      </w:pPr>
      <w:r w:rsidRPr="009118F6">
        <w:rPr>
          <w:sz w:val="20"/>
        </w:rPr>
        <w:t>È il trionfo del colore</w:t>
      </w:r>
      <w:r w:rsidR="00CA40D4" w:rsidRPr="009118F6">
        <w:rPr>
          <w:sz w:val="20"/>
        </w:rPr>
        <w:t>,</w:t>
      </w:r>
      <w:r w:rsidRPr="009118F6">
        <w:rPr>
          <w:sz w:val="20"/>
        </w:rPr>
        <w:t xml:space="preserve"> </w:t>
      </w:r>
      <w:r w:rsidR="00CA40D4" w:rsidRPr="009118F6">
        <w:rPr>
          <w:sz w:val="20"/>
        </w:rPr>
        <w:t xml:space="preserve">più che delle forme, </w:t>
      </w:r>
      <w:r w:rsidR="00552255" w:rsidRPr="009118F6">
        <w:rPr>
          <w:sz w:val="20"/>
        </w:rPr>
        <w:t>a</w:t>
      </w:r>
      <w:r w:rsidRPr="009118F6">
        <w:rPr>
          <w:sz w:val="20"/>
        </w:rPr>
        <w:t xml:space="preserve"> fa</w:t>
      </w:r>
      <w:r w:rsidR="00EA3FD0" w:rsidRPr="009118F6">
        <w:rPr>
          <w:sz w:val="20"/>
        </w:rPr>
        <w:t>r</w:t>
      </w:r>
      <w:r w:rsidRPr="009118F6">
        <w:rPr>
          <w:sz w:val="20"/>
        </w:rPr>
        <w:t xml:space="preserve"> vibrare i nostri sensi e l</w:t>
      </w:r>
      <w:r w:rsidR="00EA3FD0" w:rsidRPr="009118F6">
        <w:rPr>
          <w:sz w:val="20"/>
        </w:rPr>
        <w:t xml:space="preserve">a nostra </w:t>
      </w:r>
      <w:r w:rsidRPr="009118F6">
        <w:rPr>
          <w:sz w:val="20"/>
        </w:rPr>
        <w:t>anima</w:t>
      </w:r>
      <w:r w:rsidR="00D9047F" w:rsidRPr="009118F6">
        <w:rPr>
          <w:sz w:val="20"/>
        </w:rPr>
        <w:t xml:space="preserve">, una percezione che </w:t>
      </w:r>
      <w:r w:rsidRPr="009118F6">
        <w:rPr>
          <w:sz w:val="20"/>
        </w:rPr>
        <w:t xml:space="preserve">va oltre l’esperienza del </w:t>
      </w:r>
      <w:r w:rsidR="00D9047F" w:rsidRPr="009118F6">
        <w:rPr>
          <w:sz w:val="20"/>
        </w:rPr>
        <w:t xml:space="preserve">mero </w:t>
      </w:r>
      <w:r w:rsidR="006429A4" w:rsidRPr="009118F6">
        <w:rPr>
          <w:sz w:val="20"/>
        </w:rPr>
        <w:t>guardare</w:t>
      </w:r>
      <w:r w:rsidRPr="009118F6">
        <w:rPr>
          <w:sz w:val="20"/>
        </w:rPr>
        <w:t xml:space="preserve"> per raggiungere una sorta di ‘visione’</w:t>
      </w:r>
      <w:r w:rsidR="00CA40D4" w:rsidRPr="009118F6">
        <w:rPr>
          <w:sz w:val="20"/>
        </w:rPr>
        <w:t xml:space="preserve"> dell’assoluto</w:t>
      </w:r>
      <w:r w:rsidRPr="009118F6">
        <w:rPr>
          <w:sz w:val="20"/>
        </w:rPr>
        <w:t>.</w:t>
      </w:r>
    </w:p>
    <w:p w14:paraId="16CD01DB" w14:textId="77777777" w:rsidR="00AF0530" w:rsidRPr="009118F6" w:rsidRDefault="00AF0530" w:rsidP="00AF0530">
      <w:pPr>
        <w:spacing w:after="0" w:line="240" w:lineRule="auto"/>
        <w:ind w:left="284" w:right="566"/>
        <w:rPr>
          <w:sz w:val="20"/>
        </w:rPr>
      </w:pPr>
    </w:p>
    <w:p w14:paraId="64A925DA" w14:textId="0FB250AC" w:rsidR="006472F1" w:rsidRPr="009118F6" w:rsidRDefault="00AA3B9A" w:rsidP="0033696D">
      <w:pPr>
        <w:spacing w:after="0" w:line="240" w:lineRule="auto"/>
        <w:ind w:left="284" w:right="142"/>
        <w:rPr>
          <w:sz w:val="20"/>
        </w:rPr>
      </w:pPr>
      <w:r w:rsidRPr="009118F6">
        <w:rPr>
          <w:sz w:val="20"/>
        </w:rPr>
        <w:t xml:space="preserve">Con preghiera di pubblicazione </w:t>
      </w:r>
      <w:r w:rsidRPr="009118F6">
        <w:rPr>
          <w:sz w:val="20"/>
        </w:rPr>
        <w:tab/>
      </w:r>
      <w:r w:rsidRPr="009118F6">
        <w:rPr>
          <w:sz w:val="20"/>
        </w:rPr>
        <w:tab/>
      </w:r>
      <w:r w:rsidRPr="009118F6">
        <w:rPr>
          <w:sz w:val="20"/>
        </w:rPr>
        <w:tab/>
      </w:r>
      <w:r w:rsidRPr="009118F6">
        <w:rPr>
          <w:sz w:val="20"/>
        </w:rPr>
        <w:tab/>
      </w:r>
      <w:r w:rsidRPr="009118F6">
        <w:rPr>
          <w:sz w:val="20"/>
        </w:rPr>
        <w:tab/>
      </w:r>
      <w:r w:rsidR="0033696D">
        <w:rPr>
          <w:sz w:val="20"/>
        </w:rPr>
        <w:t xml:space="preserve">             </w:t>
      </w:r>
      <w:r w:rsidR="00EF7810" w:rsidRPr="009118F6">
        <w:rPr>
          <w:sz w:val="20"/>
        </w:rPr>
        <w:t xml:space="preserve">A </w:t>
      </w:r>
      <w:r w:rsidR="0066583E" w:rsidRPr="009118F6">
        <w:rPr>
          <w:sz w:val="20"/>
        </w:rPr>
        <w:t>cura di Carla Chiara Frigo</w:t>
      </w:r>
    </w:p>
    <w:p w14:paraId="33889CE9" w14:textId="77777777" w:rsidR="00D82D43" w:rsidRPr="009118F6" w:rsidRDefault="00D82D43" w:rsidP="00AF0530">
      <w:pPr>
        <w:spacing w:after="0" w:line="240" w:lineRule="auto"/>
        <w:ind w:left="284" w:right="566"/>
        <w:rPr>
          <w:sz w:val="20"/>
        </w:rPr>
      </w:pPr>
    </w:p>
    <w:p w14:paraId="11272142" w14:textId="621844F0" w:rsidR="00AA3B9A" w:rsidRPr="00AA3B9A" w:rsidRDefault="00AA3B9A" w:rsidP="00D8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A3B9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01A6F29" wp14:editId="23C00BBC">
            <wp:extent cx="6159154" cy="8709660"/>
            <wp:effectExtent l="0" t="0" r="0" b="0"/>
            <wp:docPr id="1" name="Immagine 1" descr="C:\Users\frigo\OneDrive\Desktop\Omnia Comunicato stampa\Stefanato_Omnia_locandina_giu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go\OneDrive\Desktop\Omnia Comunicato stampa\Stefanato_Omnia_locandina_giu 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41" cy="87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2F4E" w14:textId="77777777" w:rsidR="00AA3B9A" w:rsidRPr="0066583E" w:rsidRDefault="00AA3B9A" w:rsidP="00AA3B9A">
      <w:pPr>
        <w:spacing w:after="0" w:line="240" w:lineRule="auto"/>
        <w:ind w:left="567" w:right="566"/>
        <w:jc w:val="center"/>
      </w:pPr>
    </w:p>
    <w:sectPr w:rsidR="00AA3B9A" w:rsidRPr="0066583E" w:rsidSect="005E0A92">
      <w:type w:val="continuous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31"/>
    <w:rsid w:val="00017B3B"/>
    <w:rsid w:val="0006735E"/>
    <w:rsid w:val="000A6865"/>
    <w:rsid w:val="000D0577"/>
    <w:rsid w:val="000D6D74"/>
    <w:rsid w:val="000E3945"/>
    <w:rsid w:val="00107726"/>
    <w:rsid w:val="00164D46"/>
    <w:rsid w:val="001A4198"/>
    <w:rsid w:val="001C4CBA"/>
    <w:rsid w:val="001F500C"/>
    <w:rsid w:val="00206BE3"/>
    <w:rsid w:val="00265E4E"/>
    <w:rsid w:val="002D05CD"/>
    <w:rsid w:val="00316A10"/>
    <w:rsid w:val="00325982"/>
    <w:rsid w:val="0033696D"/>
    <w:rsid w:val="003C054F"/>
    <w:rsid w:val="003D2826"/>
    <w:rsid w:val="00446F4F"/>
    <w:rsid w:val="00455A6A"/>
    <w:rsid w:val="00490174"/>
    <w:rsid w:val="00513826"/>
    <w:rsid w:val="00552255"/>
    <w:rsid w:val="00577007"/>
    <w:rsid w:val="00590CCD"/>
    <w:rsid w:val="005E0A92"/>
    <w:rsid w:val="006429A4"/>
    <w:rsid w:val="006472F1"/>
    <w:rsid w:val="0066583E"/>
    <w:rsid w:val="006B1E31"/>
    <w:rsid w:val="006C3C67"/>
    <w:rsid w:val="006D7A95"/>
    <w:rsid w:val="006E3778"/>
    <w:rsid w:val="0072219F"/>
    <w:rsid w:val="007913E7"/>
    <w:rsid w:val="007D09E2"/>
    <w:rsid w:val="00847F31"/>
    <w:rsid w:val="008625DF"/>
    <w:rsid w:val="00871E83"/>
    <w:rsid w:val="008A1879"/>
    <w:rsid w:val="008B7EED"/>
    <w:rsid w:val="009118F6"/>
    <w:rsid w:val="0092036B"/>
    <w:rsid w:val="00937959"/>
    <w:rsid w:val="009F7715"/>
    <w:rsid w:val="00A25A19"/>
    <w:rsid w:val="00A44F5D"/>
    <w:rsid w:val="00AA3B9A"/>
    <w:rsid w:val="00AF0530"/>
    <w:rsid w:val="00B31F94"/>
    <w:rsid w:val="00BC5A1D"/>
    <w:rsid w:val="00C256A2"/>
    <w:rsid w:val="00C531C2"/>
    <w:rsid w:val="00CA40D4"/>
    <w:rsid w:val="00CC003F"/>
    <w:rsid w:val="00CD3684"/>
    <w:rsid w:val="00D20841"/>
    <w:rsid w:val="00D6510D"/>
    <w:rsid w:val="00D662E9"/>
    <w:rsid w:val="00D82D43"/>
    <w:rsid w:val="00D9047F"/>
    <w:rsid w:val="00E201EF"/>
    <w:rsid w:val="00E406BB"/>
    <w:rsid w:val="00E75E5E"/>
    <w:rsid w:val="00E83B10"/>
    <w:rsid w:val="00EA3FD0"/>
    <w:rsid w:val="00EF7810"/>
    <w:rsid w:val="00F41B53"/>
    <w:rsid w:val="00FC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B8301"/>
  <w15:chartTrackingRefBased/>
  <w15:docId w15:val="{DE93C7BB-84EF-455F-BB93-4DA1A939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6583E"/>
  </w:style>
  <w:style w:type="paragraph" w:styleId="Titolo1">
    <w:name w:val="heading 1"/>
    <w:basedOn w:val="Normale"/>
    <w:link w:val="Titolo1Carattere"/>
    <w:uiPriority w:val="9"/>
    <w:qFormat/>
    <w:rsid w:val="001077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772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post-byline">
    <w:name w:val="post-byline"/>
    <w:basedOn w:val="Normale"/>
    <w:rsid w:val="0010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vcard">
    <w:name w:val="vcard"/>
    <w:basedOn w:val="Carpredefinitoparagrafo"/>
    <w:rsid w:val="00107726"/>
  </w:style>
  <w:style w:type="character" w:customStyle="1" w:styleId="fn">
    <w:name w:val="fn"/>
    <w:basedOn w:val="Carpredefinitoparagrafo"/>
    <w:rsid w:val="00107726"/>
  </w:style>
  <w:style w:type="character" w:styleId="Collegamentoipertestuale">
    <w:name w:val="Hyperlink"/>
    <w:basedOn w:val="Carpredefinitoparagrafo"/>
    <w:uiPriority w:val="99"/>
    <w:semiHidden/>
    <w:unhideWhenUsed/>
    <w:rsid w:val="00107726"/>
    <w:rPr>
      <w:color w:val="0000FF"/>
      <w:u w:val="single"/>
    </w:rPr>
  </w:style>
  <w:style w:type="character" w:customStyle="1" w:styleId="published">
    <w:name w:val="published"/>
    <w:basedOn w:val="Carpredefinitoparagrafo"/>
    <w:rsid w:val="00107726"/>
  </w:style>
  <w:style w:type="paragraph" w:styleId="NormaleWeb">
    <w:name w:val="Normal (Web)"/>
    <w:basedOn w:val="Normale"/>
    <w:uiPriority w:val="99"/>
    <w:semiHidden/>
    <w:unhideWhenUsed/>
    <w:rsid w:val="0010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07726"/>
    <w:rPr>
      <w:b/>
      <w:bCs/>
    </w:rPr>
  </w:style>
  <w:style w:type="paragraph" w:styleId="Paragrafoelenco">
    <w:name w:val="List Paragraph"/>
    <w:basedOn w:val="Normale"/>
    <w:uiPriority w:val="34"/>
    <w:qFormat/>
    <w:rsid w:val="000D0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chiara frigo</dc:creator>
  <cp:keywords/>
  <dc:description/>
  <cp:lastModifiedBy>carla chiara frigo</cp:lastModifiedBy>
  <cp:revision>17</cp:revision>
  <cp:lastPrinted>2026-04-03T11:18:00Z</cp:lastPrinted>
  <dcterms:created xsi:type="dcterms:W3CDTF">2026-07-08T07:38:00Z</dcterms:created>
  <dcterms:modified xsi:type="dcterms:W3CDTF">2026-07-08T08:44:00Z</dcterms:modified>
</cp:coreProperties>
</file>