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C6655" w14:textId="37CEDC03" w:rsidR="00E55588" w:rsidRPr="00780EB5" w:rsidRDefault="0080685B" w:rsidP="00E55588">
      <w:pPr>
        <w:rPr>
          <w:rFonts w:ascii="Raleway" w:hAnsi="Raleway"/>
          <w:b/>
          <w:bCs/>
          <w:sz w:val="28"/>
          <w:szCs w:val="28"/>
        </w:rPr>
      </w:pPr>
      <w:r>
        <w:t xml:space="preserve"> </w:t>
      </w:r>
      <w:r w:rsidR="00E55588" w:rsidRPr="00780EB5">
        <w:rPr>
          <w:sz w:val="28"/>
          <w:szCs w:val="28"/>
        </w:rPr>
        <w:br/>
      </w:r>
      <w:r w:rsidR="00E55588" w:rsidRPr="00780EB5">
        <w:rPr>
          <w:rFonts w:ascii="Raleway" w:hAnsi="Raleway"/>
          <w:b/>
          <w:bCs/>
          <w:sz w:val="28"/>
          <w:szCs w:val="28"/>
        </w:rPr>
        <w:t xml:space="preserve">Monza, a Punto Arte la mostra </w:t>
      </w:r>
      <w:r w:rsidR="00DA1FA7" w:rsidRPr="00DA1FA7">
        <w:rPr>
          <w:rFonts w:ascii="Raleway" w:hAnsi="Raleway"/>
          <w:b/>
          <w:bCs/>
          <w:sz w:val="28"/>
          <w:szCs w:val="28"/>
        </w:rPr>
        <w:t xml:space="preserve">«Invisible Structures» </w:t>
      </w:r>
      <w:r w:rsidR="00E55588" w:rsidRPr="00780EB5">
        <w:rPr>
          <w:rFonts w:ascii="Raleway" w:hAnsi="Raleway"/>
          <w:b/>
          <w:bCs/>
          <w:sz w:val="28"/>
          <w:szCs w:val="28"/>
        </w:rPr>
        <w:t>di Cristina Cleri</w:t>
      </w:r>
    </w:p>
    <w:p w14:paraId="715EC695" w14:textId="0B064F00" w:rsidR="00E55588" w:rsidRPr="000D53E7" w:rsidRDefault="00E55588" w:rsidP="00E55588">
      <w:pPr>
        <w:rPr>
          <w:rFonts w:ascii="Raleway" w:hAnsi="Raleway"/>
          <w:i/>
          <w:iCs/>
          <w:sz w:val="24"/>
          <w:szCs w:val="24"/>
        </w:rPr>
      </w:pPr>
      <w:r w:rsidRPr="00780EB5">
        <w:rPr>
          <w:rFonts w:ascii="Raleway" w:hAnsi="Raleway"/>
          <w:sz w:val="28"/>
          <w:szCs w:val="28"/>
        </w:rPr>
        <w:br/>
      </w:r>
      <w:r w:rsidR="00DA1FA7" w:rsidRPr="000D53E7">
        <w:rPr>
          <w:rFonts w:ascii="Raleway" w:hAnsi="Raleway"/>
          <w:i/>
          <w:iCs/>
          <w:sz w:val="24"/>
          <w:szCs w:val="24"/>
        </w:rPr>
        <w:t>Dal 27 agosto al 7 settembre 2026, lo spazio espositivo Punto Arte di Monza ospita «</w:t>
      </w:r>
      <w:r w:rsidR="00DA1FA7" w:rsidRPr="000D53E7">
        <w:rPr>
          <w:rFonts w:ascii="Raleway" w:hAnsi="Raleway"/>
          <w:b/>
          <w:bCs/>
          <w:i/>
          <w:iCs/>
          <w:sz w:val="24"/>
          <w:szCs w:val="24"/>
        </w:rPr>
        <w:t>Invisible Structures – Between Matter and Perception</w:t>
      </w:r>
      <w:r w:rsidR="00DA1FA7" w:rsidRPr="000D53E7">
        <w:rPr>
          <w:rFonts w:ascii="Raleway" w:hAnsi="Raleway"/>
          <w:i/>
          <w:iCs/>
          <w:sz w:val="24"/>
          <w:szCs w:val="24"/>
        </w:rPr>
        <w:t xml:space="preserve">», mostra personale di </w:t>
      </w:r>
      <w:r w:rsidR="00DA1FA7" w:rsidRPr="000D53E7">
        <w:rPr>
          <w:rFonts w:ascii="Raleway" w:hAnsi="Raleway"/>
          <w:b/>
          <w:bCs/>
          <w:i/>
          <w:iCs/>
          <w:sz w:val="24"/>
          <w:szCs w:val="24"/>
        </w:rPr>
        <w:t>Cristina Cleri</w:t>
      </w:r>
      <w:r w:rsidR="00DA1FA7" w:rsidRPr="000D53E7">
        <w:rPr>
          <w:rFonts w:ascii="Raleway" w:hAnsi="Raleway"/>
          <w:i/>
          <w:iCs/>
          <w:sz w:val="24"/>
          <w:szCs w:val="24"/>
        </w:rPr>
        <w:t>, promossa da Associazione Culturale InfinityArt, a cura di Mara Cozzoli e Stefano Cozzoli, con il patrocinio del Comune di Monza.</w:t>
      </w:r>
    </w:p>
    <w:p w14:paraId="6241F8D9" w14:textId="77777777" w:rsidR="00DA1FA7" w:rsidRDefault="00DE4ABD" w:rsidP="00E55588">
      <w:pPr>
        <w:rPr>
          <w:rFonts w:ascii="Raleway" w:hAnsi="Raleway"/>
          <w:sz w:val="24"/>
          <w:szCs w:val="24"/>
        </w:rPr>
      </w:pPr>
      <w:r w:rsidRPr="00DE4ABD">
        <w:rPr>
          <w:rFonts w:ascii="Raleway" w:hAnsi="Raleway"/>
          <w:sz w:val="24"/>
          <w:szCs w:val="24"/>
        </w:rPr>
        <w:t xml:space="preserve">Con </w:t>
      </w:r>
      <w:r w:rsidR="00DA1FA7" w:rsidRPr="00DA1FA7">
        <w:rPr>
          <w:rFonts w:ascii="Raleway" w:hAnsi="Raleway"/>
          <w:sz w:val="24"/>
          <w:szCs w:val="24"/>
        </w:rPr>
        <w:t>«Invisible Structures»</w:t>
      </w:r>
      <w:r w:rsidR="00DA1FA7">
        <w:rPr>
          <w:rFonts w:ascii="Raleway" w:hAnsi="Raleway"/>
          <w:sz w:val="24"/>
          <w:szCs w:val="24"/>
        </w:rPr>
        <w:t xml:space="preserve">, </w:t>
      </w:r>
      <w:r w:rsidRPr="00DE4ABD">
        <w:rPr>
          <w:rFonts w:ascii="Raleway" w:hAnsi="Raleway"/>
          <w:sz w:val="24"/>
          <w:szCs w:val="24"/>
        </w:rPr>
        <w:t>Cristina Cleri prosegue una ricerca che esplora le tracce lasciate da strutture invisibili prima che diventino forme riconoscibili. La materia pittorica diventa così il luogo in cui immagine e percezione entrano in reciproca relazione</w:t>
      </w:r>
      <w:r>
        <w:rPr>
          <w:rFonts w:ascii="Raleway" w:hAnsi="Raleway"/>
          <w:sz w:val="24"/>
          <w:szCs w:val="24"/>
        </w:rPr>
        <w:t>.</w:t>
      </w:r>
    </w:p>
    <w:p w14:paraId="5BF53E22" w14:textId="6AE4B007" w:rsidR="00E55588" w:rsidRPr="00780EB5" w:rsidRDefault="00E55588" w:rsidP="00E55588">
      <w:pPr>
        <w:rPr>
          <w:rFonts w:ascii="Raleway" w:hAnsi="Raleway"/>
          <w:sz w:val="24"/>
          <w:szCs w:val="24"/>
        </w:rPr>
      </w:pPr>
      <w:r w:rsidRPr="00780EB5">
        <w:rPr>
          <w:rFonts w:ascii="Raleway" w:hAnsi="Raleway"/>
          <w:sz w:val="24"/>
          <w:szCs w:val="24"/>
        </w:rPr>
        <w:t>La mostra riunisce opere già presentate nella personale</w:t>
      </w:r>
      <w:r w:rsidR="00DA1FA7">
        <w:rPr>
          <w:rFonts w:ascii="Raleway" w:hAnsi="Raleway"/>
          <w:sz w:val="24"/>
          <w:szCs w:val="24"/>
        </w:rPr>
        <w:t xml:space="preserve"> </w:t>
      </w:r>
      <w:r w:rsidR="00DA1FA7" w:rsidRPr="00DA1FA7">
        <w:rPr>
          <w:rFonts w:ascii="Raleway" w:hAnsi="Raleway"/>
          <w:sz w:val="24"/>
          <w:szCs w:val="24"/>
        </w:rPr>
        <w:t>«</w:t>
      </w:r>
      <w:r w:rsidRPr="00DA1FA7">
        <w:rPr>
          <w:rFonts w:ascii="Raleway" w:hAnsi="Raleway"/>
          <w:sz w:val="24"/>
          <w:szCs w:val="24"/>
        </w:rPr>
        <w:t>Polyc</w:t>
      </w:r>
      <w:r w:rsidR="00DA1FA7">
        <w:rPr>
          <w:rFonts w:ascii="Raleway" w:hAnsi="Raleway"/>
          <w:sz w:val="24"/>
          <w:szCs w:val="24"/>
        </w:rPr>
        <w:t>h</w:t>
      </w:r>
      <w:r w:rsidRPr="00DA1FA7">
        <w:rPr>
          <w:rFonts w:ascii="Raleway" w:hAnsi="Raleway"/>
          <w:sz w:val="24"/>
          <w:szCs w:val="24"/>
        </w:rPr>
        <w:t>romor</w:t>
      </w:r>
      <w:r w:rsidR="00DA1FA7">
        <w:rPr>
          <w:rFonts w:ascii="Raleway" w:hAnsi="Raleway"/>
          <w:sz w:val="24"/>
          <w:szCs w:val="24"/>
        </w:rPr>
        <w:t>fì</w:t>
      </w:r>
      <w:r w:rsidRPr="00DA1FA7">
        <w:rPr>
          <w:rFonts w:ascii="Raleway" w:hAnsi="Raleway"/>
          <w:sz w:val="24"/>
          <w:szCs w:val="24"/>
        </w:rPr>
        <w:t>a</w:t>
      </w:r>
      <w:r w:rsidR="00DA1FA7" w:rsidRPr="00DA1FA7">
        <w:rPr>
          <w:rFonts w:ascii="Raleway" w:hAnsi="Raleway"/>
          <w:sz w:val="24"/>
          <w:szCs w:val="24"/>
        </w:rPr>
        <w:t>»</w:t>
      </w:r>
      <w:r w:rsidRPr="00780EB5">
        <w:rPr>
          <w:rFonts w:ascii="Raleway" w:hAnsi="Raleway"/>
          <w:sz w:val="24"/>
          <w:szCs w:val="24"/>
        </w:rPr>
        <w:t xml:space="preserve">, </w:t>
      </w:r>
      <w:r w:rsidR="00DE4ABD">
        <w:rPr>
          <w:rFonts w:ascii="Raleway" w:hAnsi="Raleway"/>
          <w:sz w:val="24"/>
          <w:szCs w:val="24"/>
        </w:rPr>
        <w:t>approfondendone</w:t>
      </w:r>
      <w:r w:rsidRPr="00780EB5">
        <w:rPr>
          <w:rFonts w:ascii="Raleway" w:hAnsi="Raleway"/>
          <w:sz w:val="24"/>
          <w:szCs w:val="24"/>
        </w:rPr>
        <w:t xml:space="preserve"> i nuclei simbolici </w:t>
      </w:r>
      <w:r w:rsidRPr="006055E2">
        <w:rPr>
          <w:rFonts w:ascii="Raleway" w:hAnsi="Raleway"/>
          <w:i/>
          <w:iCs/>
          <w:sz w:val="24"/>
          <w:szCs w:val="24"/>
        </w:rPr>
        <w:t>Archetypes</w:t>
      </w:r>
      <w:r w:rsidRPr="00780EB5">
        <w:rPr>
          <w:rFonts w:ascii="Raleway" w:hAnsi="Raleway"/>
          <w:sz w:val="24"/>
          <w:szCs w:val="24"/>
        </w:rPr>
        <w:t xml:space="preserve"> e </w:t>
      </w:r>
      <w:r w:rsidRPr="006055E2">
        <w:rPr>
          <w:rFonts w:ascii="Raleway" w:hAnsi="Raleway"/>
          <w:i/>
          <w:iCs/>
          <w:sz w:val="24"/>
          <w:szCs w:val="24"/>
        </w:rPr>
        <w:t>Resonances</w:t>
      </w:r>
      <w:r w:rsidRPr="00780EB5">
        <w:rPr>
          <w:rFonts w:ascii="Raleway" w:hAnsi="Raleway"/>
          <w:sz w:val="24"/>
          <w:szCs w:val="24"/>
        </w:rPr>
        <w:t>: forme latenti, sospese tra memoria e apparizione, che si manifestano attraverso un gioco di richiami, persistenze e corrispondenze.</w:t>
      </w:r>
    </w:p>
    <w:p w14:paraId="14F58F3F" w14:textId="65A13B29" w:rsidR="006055E2" w:rsidRDefault="006055E2" w:rsidP="00E55588">
      <w:pPr>
        <w:rPr>
          <w:rFonts w:ascii="Raleway" w:hAnsi="Raleway"/>
          <w:sz w:val="24"/>
          <w:szCs w:val="24"/>
        </w:rPr>
      </w:pPr>
      <w:r w:rsidRPr="006055E2">
        <w:rPr>
          <w:rFonts w:ascii="Raleway" w:hAnsi="Raleway"/>
          <w:sz w:val="24"/>
          <w:szCs w:val="24"/>
        </w:rPr>
        <w:t xml:space="preserve">Stratificazioni, spessori e variazioni di superficie generano configurazioni instabili, sottratte a una lettura univoca. L'opera si definisce nel tempo dell'osservazione, dove </w:t>
      </w:r>
      <w:r w:rsidR="00DE4ABD">
        <w:rPr>
          <w:rFonts w:ascii="Raleway" w:hAnsi="Raleway"/>
          <w:sz w:val="24"/>
          <w:szCs w:val="24"/>
        </w:rPr>
        <w:t xml:space="preserve">il </w:t>
      </w:r>
      <w:r w:rsidRPr="006055E2">
        <w:rPr>
          <w:rFonts w:ascii="Raleway" w:hAnsi="Raleway"/>
          <w:sz w:val="24"/>
          <w:szCs w:val="24"/>
        </w:rPr>
        <w:t xml:space="preserve">riconoscimento e </w:t>
      </w:r>
      <w:r w:rsidR="00DE4ABD">
        <w:rPr>
          <w:rFonts w:ascii="Raleway" w:hAnsi="Raleway"/>
          <w:sz w:val="24"/>
          <w:szCs w:val="24"/>
        </w:rPr>
        <w:t>l’</w:t>
      </w:r>
      <w:r w:rsidRPr="006055E2">
        <w:rPr>
          <w:rFonts w:ascii="Raleway" w:hAnsi="Raleway"/>
          <w:sz w:val="24"/>
          <w:szCs w:val="24"/>
        </w:rPr>
        <w:t xml:space="preserve">immaginazione si intrecciano. Il senso emerge dall'interazione tra presenza materiale, sedimentazione del vissuto e interpretazione, mentre la </w:t>
      </w:r>
      <w:r w:rsidR="00DE4ABD">
        <w:rPr>
          <w:rFonts w:ascii="Raleway" w:hAnsi="Raleway"/>
          <w:sz w:val="24"/>
          <w:szCs w:val="24"/>
        </w:rPr>
        <w:t>materia pittorica</w:t>
      </w:r>
      <w:r w:rsidRPr="006055E2">
        <w:rPr>
          <w:rFonts w:ascii="Raleway" w:hAnsi="Raleway"/>
          <w:sz w:val="24"/>
          <w:szCs w:val="24"/>
        </w:rPr>
        <w:t xml:space="preserve">, principio fondativo, conserva tracce, introduce discontinuità e dischiude soglie attraverso cui la forma affiora senza mai stabilizzarsi. </w:t>
      </w:r>
    </w:p>
    <w:p w14:paraId="59310E99" w14:textId="6A5DDE0F" w:rsidR="000D53E7" w:rsidRPr="00DA1FA7" w:rsidRDefault="00DE4ABD" w:rsidP="000D53E7">
      <w:pPr>
        <w:rPr>
          <w:rFonts w:ascii="Raleway" w:hAnsi="Raleway"/>
          <w:sz w:val="24"/>
          <w:szCs w:val="24"/>
        </w:rPr>
      </w:pPr>
      <w:r w:rsidRPr="00DE4ABD">
        <w:rPr>
          <w:rFonts w:ascii="Raleway" w:hAnsi="Raleway"/>
          <w:sz w:val="24"/>
          <w:szCs w:val="24"/>
        </w:rPr>
        <w:t>Le opere di Cristina Cleri si delineano come costellazioni aperte, nelle quali ciò che appare non coincide con quanto si manifesta immediatamente. Ogni dipinto rimane uno spazio di possibilità, in cui la percezione attiva associazioni, memorie e processi di riconoscimento personali. L'opera si compie così nell'incontro tra presenza materiale e immaginazione dell</w:t>
      </w:r>
      <w:r>
        <w:rPr>
          <w:rFonts w:ascii="Raleway" w:hAnsi="Raleway"/>
          <w:sz w:val="24"/>
          <w:szCs w:val="24"/>
        </w:rPr>
        <w:t>’</w:t>
      </w:r>
      <w:r w:rsidRPr="00DE4ABD">
        <w:rPr>
          <w:rFonts w:ascii="Raleway" w:hAnsi="Raleway"/>
          <w:sz w:val="24"/>
          <w:szCs w:val="24"/>
        </w:rPr>
        <w:t>o</w:t>
      </w:r>
      <w:r>
        <w:rPr>
          <w:rFonts w:ascii="Raleway" w:hAnsi="Raleway"/>
          <w:sz w:val="24"/>
          <w:szCs w:val="24"/>
        </w:rPr>
        <w:t>sservatore</w:t>
      </w:r>
      <w:r w:rsidRPr="00DE4ABD">
        <w:rPr>
          <w:rFonts w:ascii="Raleway" w:hAnsi="Raleway"/>
          <w:sz w:val="24"/>
          <w:szCs w:val="24"/>
        </w:rPr>
        <w:t>.</w:t>
      </w:r>
      <w:r w:rsidR="000D53E7">
        <w:rPr>
          <w:rFonts w:ascii="Raleway" w:hAnsi="Raleway"/>
          <w:sz w:val="24"/>
          <w:szCs w:val="24"/>
        </w:rPr>
        <w:br/>
      </w:r>
      <w:r w:rsidR="000D53E7">
        <w:rPr>
          <w:rFonts w:ascii="Raleway" w:hAnsi="Raleway"/>
          <w:sz w:val="24"/>
          <w:szCs w:val="24"/>
        </w:rPr>
        <w:br/>
        <w:t xml:space="preserve">Come afferma l’artista </w:t>
      </w:r>
      <w:r w:rsidR="000D53E7" w:rsidRPr="00DA1FA7">
        <w:rPr>
          <w:rFonts w:ascii="Raleway" w:hAnsi="Raleway"/>
          <w:sz w:val="24"/>
          <w:szCs w:val="24"/>
        </w:rPr>
        <w:t>«Dipingere, per me, significa entrare in dialogo con ciò che ancora non ha una forma definita. Ogni opera nasce da un processo di ascolto, in cui materia, colore e gesto si trasformano progressivamente in uno spazio aperto di possibilità. Non cerco di rappresentare immagini riconoscibili, ma di lasciare emergere tracce capaci di attivare una relazione personale con chi osserva. Mi interessa quel momento in cui la percezione si fa esperienza e ciascuno può ritrovare qualcosa di inatteso, diverso, forse già presente dentro di sé. Se i miei dipinti riescono a generare questo incontro, allora il loro significato continua a nascere ogni volta, in uno sguardo nuovo.»</w:t>
      </w:r>
    </w:p>
    <w:p w14:paraId="654C6DD5" w14:textId="4A09F147" w:rsidR="00DE4ABD" w:rsidRDefault="00DE4ABD" w:rsidP="00E55588">
      <w:pPr>
        <w:rPr>
          <w:rFonts w:ascii="Raleway" w:hAnsi="Raleway"/>
          <w:sz w:val="24"/>
          <w:szCs w:val="24"/>
        </w:rPr>
      </w:pPr>
    </w:p>
    <w:p w14:paraId="693C23CE" w14:textId="24C2D36E" w:rsidR="00DE4ABD" w:rsidRDefault="00E55588" w:rsidP="00E55588">
      <w:pPr>
        <w:rPr>
          <w:rFonts w:ascii="Raleway" w:hAnsi="Raleway"/>
          <w:b/>
          <w:bCs/>
          <w:sz w:val="24"/>
          <w:szCs w:val="24"/>
        </w:rPr>
      </w:pPr>
      <w:r w:rsidRPr="00780EB5">
        <w:rPr>
          <w:rFonts w:ascii="Raleway" w:hAnsi="Raleway"/>
          <w:sz w:val="24"/>
          <w:szCs w:val="24"/>
        </w:rPr>
        <w:t xml:space="preserve">Cristina Cleri vive e lavora a Milano, dove svolge la propria attività professionale come manager. Negli ultimi anni </w:t>
      </w:r>
      <w:r w:rsidR="00DE4ABD" w:rsidRPr="00DE4ABD">
        <w:rPr>
          <w:rFonts w:ascii="Raleway" w:hAnsi="Raleway"/>
          <w:sz w:val="24"/>
          <w:szCs w:val="24"/>
        </w:rPr>
        <w:t>ha sviluppato una ricerca artistica incentrata sulla sperimentazione della materia pittorica, facendo della componente materica il fulcro della propria espressione</w:t>
      </w:r>
      <w:r w:rsidR="00DE4ABD">
        <w:rPr>
          <w:rFonts w:ascii="Raleway" w:hAnsi="Raleway"/>
          <w:sz w:val="24"/>
          <w:szCs w:val="24"/>
        </w:rPr>
        <w:t xml:space="preserve">. </w:t>
      </w:r>
      <w:r w:rsidRPr="00780EB5">
        <w:rPr>
          <w:rFonts w:ascii="Raleway" w:hAnsi="Raleway"/>
          <w:sz w:val="24"/>
          <w:szCs w:val="24"/>
        </w:rPr>
        <w:lastRenderedPageBreak/>
        <w:t>Dalle prime opere di piccolo formato è approdata a lavori di dimensioni più ampie, sperimentando acrilici, oli, gessi</w:t>
      </w:r>
      <w:r w:rsidR="00DE4ABD">
        <w:rPr>
          <w:rFonts w:ascii="Raleway" w:hAnsi="Raleway"/>
          <w:sz w:val="24"/>
          <w:szCs w:val="24"/>
        </w:rPr>
        <w:t>, resine</w:t>
      </w:r>
      <w:r w:rsidRPr="00780EB5">
        <w:rPr>
          <w:rFonts w:ascii="Raleway" w:hAnsi="Raleway"/>
          <w:sz w:val="24"/>
          <w:szCs w:val="24"/>
        </w:rPr>
        <w:t xml:space="preserve"> e paste materiche per costruire superfici capaci di instaurare un dialogo con lo spazio e con l’esperienza di chi osserva.</w:t>
      </w:r>
      <w:r w:rsidRPr="00780EB5">
        <w:rPr>
          <w:rFonts w:ascii="Raleway" w:hAnsi="Raleway"/>
          <w:sz w:val="24"/>
          <w:szCs w:val="24"/>
        </w:rPr>
        <w:br/>
      </w:r>
    </w:p>
    <w:p w14:paraId="2265189C" w14:textId="03297A0E" w:rsidR="00E55588" w:rsidRPr="00780EB5" w:rsidRDefault="00E55588" w:rsidP="00E55588">
      <w:pPr>
        <w:rPr>
          <w:rFonts w:ascii="Raleway" w:hAnsi="Raleway"/>
          <w:b/>
          <w:bCs/>
          <w:sz w:val="24"/>
          <w:szCs w:val="24"/>
        </w:rPr>
      </w:pPr>
      <w:r w:rsidRPr="00780EB5">
        <w:rPr>
          <w:rFonts w:ascii="Raleway" w:hAnsi="Raleway"/>
          <w:b/>
          <w:bCs/>
          <w:sz w:val="24"/>
          <w:szCs w:val="24"/>
        </w:rPr>
        <w:t>INFO MOSTRA</w:t>
      </w:r>
    </w:p>
    <w:p w14:paraId="1B6DCDCC" w14:textId="77777777" w:rsidR="00E55588" w:rsidRPr="00780EB5" w:rsidRDefault="00E55588" w:rsidP="00E55588">
      <w:pPr>
        <w:rPr>
          <w:rFonts w:ascii="Raleway" w:hAnsi="Raleway"/>
          <w:sz w:val="24"/>
          <w:szCs w:val="24"/>
        </w:rPr>
      </w:pPr>
      <w:r w:rsidRPr="00780EB5">
        <w:rPr>
          <w:rFonts w:ascii="Raleway" w:hAnsi="Raleway"/>
          <w:i/>
          <w:iCs/>
          <w:sz w:val="24"/>
          <w:szCs w:val="24"/>
        </w:rPr>
        <w:t>Invisible Structures – Between Matter and Perception</w:t>
      </w:r>
      <w:r w:rsidRPr="00780EB5">
        <w:rPr>
          <w:rFonts w:ascii="Raleway" w:hAnsi="Raleway"/>
          <w:sz w:val="24"/>
          <w:szCs w:val="24"/>
        </w:rPr>
        <w:br/>
        <w:t>Mostra personale di Cristina Cleri</w:t>
      </w:r>
    </w:p>
    <w:p w14:paraId="5E7CDCA1" w14:textId="77777777" w:rsidR="00E55588" w:rsidRPr="00780EB5" w:rsidRDefault="00E55588" w:rsidP="00E55588">
      <w:pPr>
        <w:rPr>
          <w:rFonts w:ascii="Raleway" w:hAnsi="Raleway"/>
          <w:sz w:val="24"/>
          <w:szCs w:val="24"/>
        </w:rPr>
      </w:pPr>
      <w:r w:rsidRPr="00780EB5">
        <w:rPr>
          <w:rFonts w:ascii="Raleway" w:hAnsi="Raleway"/>
          <w:sz w:val="24"/>
          <w:szCs w:val="24"/>
        </w:rPr>
        <w:t>Promossa da Associazione Culturale InfinityArt</w:t>
      </w:r>
      <w:r w:rsidRPr="00780EB5">
        <w:rPr>
          <w:rFonts w:ascii="Raleway" w:hAnsi="Raleway"/>
          <w:sz w:val="24"/>
          <w:szCs w:val="24"/>
        </w:rPr>
        <w:br/>
        <w:t>A cura di Mara Cozzoli e Stefano Cozzoli</w:t>
      </w:r>
      <w:r w:rsidRPr="00780EB5">
        <w:rPr>
          <w:rFonts w:ascii="Raleway" w:hAnsi="Raleway"/>
          <w:sz w:val="24"/>
          <w:szCs w:val="24"/>
        </w:rPr>
        <w:br/>
        <w:t>Con il patrocinio del Comune di Monza</w:t>
      </w:r>
    </w:p>
    <w:p w14:paraId="7728FE4D" w14:textId="77777777" w:rsidR="00E55588" w:rsidRPr="00780EB5" w:rsidRDefault="00E55588" w:rsidP="00E55588">
      <w:pPr>
        <w:rPr>
          <w:rFonts w:ascii="Raleway" w:hAnsi="Raleway"/>
          <w:sz w:val="24"/>
          <w:szCs w:val="24"/>
        </w:rPr>
      </w:pPr>
      <w:r w:rsidRPr="00780EB5">
        <w:rPr>
          <w:rFonts w:ascii="Raleway" w:hAnsi="Raleway"/>
          <w:b/>
          <w:bCs/>
          <w:sz w:val="24"/>
          <w:szCs w:val="24"/>
        </w:rPr>
        <w:t>Punto Arte</w:t>
      </w:r>
      <w:r w:rsidRPr="00780EB5">
        <w:rPr>
          <w:rFonts w:ascii="Raleway" w:hAnsi="Raleway"/>
          <w:sz w:val="24"/>
          <w:szCs w:val="24"/>
        </w:rPr>
        <w:br/>
        <w:t>Via Bergamo 2/C, Monza</w:t>
      </w:r>
    </w:p>
    <w:p w14:paraId="7AB0CCCD" w14:textId="77777777" w:rsidR="00E55588" w:rsidRPr="00780EB5" w:rsidRDefault="00E55588" w:rsidP="00E55588">
      <w:pPr>
        <w:rPr>
          <w:rFonts w:ascii="Raleway" w:hAnsi="Raleway"/>
          <w:sz w:val="24"/>
          <w:szCs w:val="24"/>
        </w:rPr>
      </w:pPr>
      <w:r w:rsidRPr="00780EB5">
        <w:rPr>
          <w:rFonts w:ascii="Raleway" w:hAnsi="Raleway"/>
          <w:b/>
          <w:bCs/>
          <w:sz w:val="24"/>
          <w:szCs w:val="24"/>
        </w:rPr>
        <w:t>Periodo</w:t>
      </w:r>
      <w:r w:rsidRPr="00780EB5">
        <w:rPr>
          <w:rFonts w:ascii="Raleway" w:hAnsi="Raleway"/>
          <w:sz w:val="24"/>
          <w:szCs w:val="24"/>
        </w:rPr>
        <w:br/>
        <w:t>27 agosto – 7 settembre 2026</w:t>
      </w:r>
    </w:p>
    <w:p w14:paraId="6BADC5FD" w14:textId="77777777" w:rsidR="00E55588" w:rsidRPr="00780EB5" w:rsidRDefault="00E55588" w:rsidP="00E55588">
      <w:pPr>
        <w:rPr>
          <w:rFonts w:ascii="Raleway" w:hAnsi="Raleway"/>
          <w:sz w:val="24"/>
          <w:szCs w:val="24"/>
        </w:rPr>
      </w:pPr>
      <w:r w:rsidRPr="00780EB5">
        <w:rPr>
          <w:rFonts w:ascii="Raleway" w:hAnsi="Raleway"/>
          <w:b/>
          <w:bCs/>
          <w:sz w:val="24"/>
          <w:szCs w:val="24"/>
        </w:rPr>
        <w:t>Apertura mostra e incontro con l’artista</w:t>
      </w:r>
      <w:r w:rsidRPr="00780EB5">
        <w:rPr>
          <w:rFonts w:ascii="Raleway" w:hAnsi="Raleway"/>
          <w:sz w:val="24"/>
          <w:szCs w:val="24"/>
        </w:rPr>
        <w:br/>
        <w:t>Giovedì 27 agosto 2026, ore 19.30</w:t>
      </w:r>
    </w:p>
    <w:p w14:paraId="04915BF2" w14:textId="535ED5EB" w:rsidR="00E55588" w:rsidRPr="00780EB5" w:rsidRDefault="00E55588" w:rsidP="00E55588">
      <w:pPr>
        <w:rPr>
          <w:rFonts w:ascii="Raleway" w:hAnsi="Raleway"/>
          <w:sz w:val="24"/>
          <w:szCs w:val="24"/>
        </w:rPr>
      </w:pPr>
      <w:r w:rsidRPr="00780EB5">
        <w:rPr>
          <w:rFonts w:ascii="Raleway" w:hAnsi="Raleway"/>
          <w:b/>
          <w:bCs/>
          <w:sz w:val="24"/>
          <w:szCs w:val="24"/>
        </w:rPr>
        <w:t>Orari di apertura</w:t>
      </w:r>
      <w:r w:rsidRPr="00780EB5">
        <w:rPr>
          <w:rFonts w:ascii="Raleway" w:hAnsi="Raleway"/>
          <w:sz w:val="24"/>
          <w:szCs w:val="24"/>
        </w:rPr>
        <w:br/>
        <w:t>Tutti i giorni dalle 20.00 alle 23.00</w:t>
      </w:r>
      <w:r w:rsidR="008043BB">
        <w:rPr>
          <w:rFonts w:ascii="Raleway" w:hAnsi="Raleway"/>
          <w:sz w:val="24"/>
          <w:szCs w:val="24"/>
        </w:rPr>
        <w:br/>
      </w:r>
      <w:r w:rsidR="008043BB">
        <w:rPr>
          <w:rFonts w:ascii="Raleway" w:hAnsi="Raleway"/>
          <w:sz w:val="24"/>
          <w:szCs w:val="24"/>
        </w:rPr>
        <w:br/>
      </w:r>
      <w:r w:rsidR="008043BB" w:rsidRPr="008043BB">
        <w:rPr>
          <w:rFonts w:ascii="Raleway" w:hAnsi="Raleway"/>
          <w:b/>
          <w:bCs/>
          <w:sz w:val="24"/>
          <w:szCs w:val="24"/>
        </w:rPr>
        <w:t>Info e contatti</w:t>
      </w:r>
      <w:r w:rsidR="008043BB">
        <w:rPr>
          <w:rFonts w:ascii="Raleway" w:hAnsi="Raleway"/>
          <w:b/>
          <w:bCs/>
          <w:sz w:val="24"/>
          <w:szCs w:val="24"/>
        </w:rPr>
        <w:br/>
      </w:r>
      <w:r w:rsidR="008043BB" w:rsidRPr="008043BB">
        <w:rPr>
          <w:rFonts w:ascii="Raleway" w:hAnsi="Raleway"/>
          <w:sz w:val="24"/>
          <w:szCs w:val="24"/>
        </w:rPr>
        <w:t>info@infinityart.cloud</w:t>
      </w:r>
    </w:p>
    <w:p w14:paraId="57810F15" w14:textId="77777777" w:rsidR="00E55588" w:rsidRPr="00780EB5" w:rsidRDefault="00E55588" w:rsidP="00E55588">
      <w:pPr>
        <w:rPr>
          <w:rFonts w:ascii="Raleway" w:hAnsi="Raleway"/>
          <w:sz w:val="24"/>
          <w:szCs w:val="24"/>
        </w:rPr>
      </w:pPr>
      <w:r w:rsidRPr="00780EB5">
        <w:rPr>
          <w:rFonts w:ascii="Raleway" w:hAnsi="Raleway"/>
          <w:sz w:val="24"/>
          <w:szCs w:val="24"/>
        </w:rPr>
        <w:t>Ingresso libero.</w:t>
      </w:r>
    </w:p>
    <w:p w14:paraId="0D2C6D00" w14:textId="77777777" w:rsidR="00E55588" w:rsidRPr="00780EB5" w:rsidRDefault="00E55588" w:rsidP="00E55588">
      <w:pPr>
        <w:rPr>
          <w:rFonts w:ascii="Raleway" w:hAnsi="Raleway"/>
          <w:sz w:val="24"/>
          <w:szCs w:val="24"/>
        </w:rPr>
      </w:pPr>
    </w:p>
    <w:p w14:paraId="7C5E60B4" w14:textId="77777777" w:rsidR="00E55588" w:rsidRPr="00780EB5" w:rsidRDefault="00E55588" w:rsidP="00E55588">
      <w:pPr>
        <w:rPr>
          <w:rFonts w:ascii="Raleway" w:hAnsi="Raleway"/>
          <w:sz w:val="24"/>
          <w:szCs w:val="24"/>
        </w:rPr>
      </w:pPr>
    </w:p>
    <w:p w14:paraId="4BB0D313" w14:textId="77777777" w:rsidR="00E55588" w:rsidRPr="00780EB5" w:rsidRDefault="00E55588" w:rsidP="00E55588">
      <w:pPr>
        <w:rPr>
          <w:rFonts w:ascii="Raleway" w:hAnsi="Raleway"/>
          <w:sz w:val="24"/>
          <w:szCs w:val="24"/>
        </w:rPr>
      </w:pPr>
    </w:p>
    <w:p w14:paraId="67CB4E6C" w14:textId="599E5924" w:rsidR="0080685B" w:rsidRPr="00780EB5" w:rsidRDefault="0080685B" w:rsidP="00750CF5">
      <w:pPr>
        <w:spacing w:after="0" w:line="276" w:lineRule="auto"/>
        <w:rPr>
          <w:rFonts w:ascii="Raleway" w:hAnsi="Raleway"/>
          <w:sz w:val="24"/>
          <w:szCs w:val="24"/>
        </w:rPr>
      </w:pPr>
    </w:p>
    <w:sectPr w:rsidR="0080685B" w:rsidRPr="00780EB5" w:rsidSect="00BC4A93">
      <w:headerReference w:type="default" r:id="rId6"/>
      <w:footerReference w:type="default" r:id="rId7"/>
      <w:pgSz w:w="11906" w:h="16838"/>
      <w:pgMar w:top="720" w:right="720" w:bottom="720" w:left="720" w:header="284"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BB7FE" w14:textId="77777777" w:rsidR="00686B23" w:rsidRDefault="00686B23" w:rsidP="006C6D3F">
      <w:pPr>
        <w:spacing w:after="0" w:line="240" w:lineRule="auto"/>
      </w:pPr>
      <w:r>
        <w:separator/>
      </w:r>
    </w:p>
  </w:endnote>
  <w:endnote w:type="continuationSeparator" w:id="0">
    <w:p w14:paraId="1ED741CE" w14:textId="77777777" w:rsidR="00686B23" w:rsidRDefault="00686B23" w:rsidP="006C6D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leway">
    <w:panose1 w:val="00000000000000000000"/>
    <w:charset w:val="00"/>
    <w:family w:val="auto"/>
    <w:pitch w:val="variable"/>
    <w:sig w:usb0="A00002FF" w:usb1="5000205B" w:usb2="00000000" w:usb3="00000000" w:csb0="00000197" w:csb1="00000000"/>
  </w:font>
  <w:font w:name="Roboto Light">
    <w:charset w:val="00"/>
    <w:family w:val="auto"/>
    <w:pitch w:val="variable"/>
    <w:sig w:usb0="E0000AFF" w:usb1="5000217F" w:usb2="00000021" w:usb3="00000000" w:csb0="0000019F" w:csb1="00000000"/>
  </w:font>
  <w:font w:name="Roboto Medium">
    <w:charset w:val="00"/>
    <w:family w:val="auto"/>
    <w:pitch w:val="variable"/>
    <w:sig w:usb0="E0000AFF" w:usb1="5000217F" w:usb2="00000021" w:usb3="00000000" w:csb0="000001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60021" w14:textId="71081B03" w:rsidR="00324938" w:rsidRDefault="00324938" w:rsidP="001146F5">
    <w:pPr>
      <w:pStyle w:val="Footer"/>
      <w:spacing w:line="276" w:lineRule="auto"/>
      <w:rPr>
        <w:rFonts w:ascii="Roboto Light" w:hAnsi="Roboto Light"/>
      </w:rPr>
    </w:pPr>
  </w:p>
  <w:p w14:paraId="63DE7230" w14:textId="618A3EBF" w:rsidR="006C6D3F" w:rsidRPr="00100C32" w:rsidRDefault="006C6D3F" w:rsidP="00324938">
    <w:pPr>
      <w:pStyle w:val="Footer"/>
      <w:spacing w:line="276" w:lineRule="auto"/>
      <w:jc w:val="center"/>
      <w:rPr>
        <w:rFonts w:ascii="Roboto Medium" w:hAnsi="Roboto Medium"/>
      </w:rPr>
    </w:pPr>
    <w:r w:rsidRPr="00100C32">
      <w:rPr>
        <w:rFonts w:ascii="Roboto Medium" w:hAnsi="Roboto Medium"/>
      </w:rPr>
      <w:t>InfinityArt</w:t>
    </w:r>
  </w:p>
  <w:p w14:paraId="4E5DA004" w14:textId="7F65E978" w:rsidR="006C6D3F" w:rsidRDefault="006C6D3F" w:rsidP="00324938">
    <w:pPr>
      <w:pStyle w:val="Footer"/>
      <w:spacing w:line="276" w:lineRule="auto"/>
      <w:jc w:val="center"/>
      <w:rPr>
        <w:rFonts w:ascii="Roboto Light" w:hAnsi="Roboto Light"/>
        <w:sz w:val="18"/>
        <w:szCs w:val="18"/>
      </w:rPr>
    </w:pPr>
    <w:r w:rsidRPr="006C6D3F">
      <w:rPr>
        <w:rFonts w:ascii="Roboto Light" w:hAnsi="Roboto Light"/>
        <w:sz w:val="18"/>
        <w:szCs w:val="18"/>
      </w:rPr>
      <w:t>Associazione Culturale</w:t>
    </w:r>
  </w:p>
  <w:p w14:paraId="17D8DB3D" w14:textId="0E1CFBBE" w:rsidR="00324938" w:rsidRDefault="00324938" w:rsidP="00324938">
    <w:pPr>
      <w:pStyle w:val="Footer"/>
      <w:jc w:val="center"/>
      <w:rPr>
        <w:rFonts w:ascii="Roboto Light" w:hAnsi="Roboto Light"/>
        <w:sz w:val="18"/>
        <w:szCs w:val="18"/>
      </w:rPr>
    </w:pPr>
    <w:r>
      <w:rPr>
        <w:rFonts w:ascii="Roboto Light" w:hAnsi="Roboto Light"/>
        <w:sz w:val="18"/>
        <w:szCs w:val="18"/>
      </w:rPr>
      <w:t>C.F. 91154200157</w:t>
    </w:r>
  </w:p>
  <w:p w14:paraId="6C46F1F8" w14:textId="2618F533" w:rsidR="00324938" w:rsidRDefault="001146F5" w:rsidP="006C6D3F">
    <w:pPr>
      <w:pStyle w:val="Footer"/>
      <w:jc w:val="center"/>
      <w:rPr>
        <w:rFonts w:ascii="Roboto Light" w:hAnsi="Roboto Light"/>
        <w:sz w:val="18"/>
        <w:szCs w:val="18"/>
      </w:rPr>
    </w:pPr>
    <w:r>
      <w:rPr>
        <w:rFonts w:ascii="Roboto Light" w:hAnsi="Roboto Light"/>
        <w:noProof/>
        <w:sz w:val="18"/>
        <w:szCs w:val="18"/>
      </w:rPr>
      <mc:AlternateContent>
        <mc:Choice Requires="wps">
          <w:drawing>
            <wp:anchor distT="0" distB="0" distL="114300" distR="114300" simplePos="0" relativeHeight="251662336" behindDoc="0" locked="0" layoutInCell="1" allowOverlap="1" wp14:anchorId="276CCAB1" wp14:editId="1B5B861C">
              <wp:simplePos x="0" y="0"/>
              <wp:positionH relativeFrom="column">
                <wp:posOffset>2101621</wp:posOffset>
              </wp:positionH>
              <wp:positionV relativeFrom="paragraph">
                <wp:posOffset>135740</wp:posOffset>
              </wp:positionV>
              <wp:extent cx="0" cy="302608"/>
              <wp:effectExtent l="0" t="0" r="38100" b="21590"/>
              <wp:wrapNone/>
              <wp:docPr id="591426048" name="Connettore diritto 10"/>
              <wp:cNvGraphicFramePr/>
              <a:graphic xmlns:a="http://schemas.openxmlformats.org/drawingml/2006/main">
                <a:graphicData uri="http://schemas.microsoft.com/office/word/2010/wordprocessingShape">
                  <wps:wsp>
                    <wps:cNvCnPr/>
                    <wps:spPr>
                      <a:xfrm>
                        <a:off x="0" y="0"/>
                        <a:ext cx="0" cy="30260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3017E0" id="Connettore diritto 1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5pt,10.7pt" to="165.5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" strokecolor="black [3200]" strokeweight=".5pt">
              <v:stroke joinstyle="miter"/>
            </v:line>
          </w:pict>
        </mc:Fallback>
      </mc:AlternateContent>
    </w:r>
  </w:p>
  <w:p w14:paraId="3863C4C4" w14:textId="4E912BDE" w:rsidR="00AD5F9C" w:rsidRPr="001146F5" w:rsidRDefault="001146F5" w:rsidP="00324938">
    <w:pPr>
      <w:pStyle w:val="Footer"/>
      <w:rPr>
        <w:rFonts w:ascii="Roboto Light" w:hAnsi="Roboto Light"/>
        <w:noProof/>
        <w:color w:val="0D0D0D" w:themeColor="text1" w:themeTint="F2"/>
        <w:sz w:val="18"/>
        <w:szCs w:val="18"/>
      </w:rPr>
    </w:pPr>
    <w:r>
      <w:rPr>
        <w:rFonts w:ascii="Roboto Light" w:hAnsi="Roboto Light"/>
        <w:noProof/>
        <w:sz w:val="18"/>
        <w:szCs w:val="18"/>
      </w:rPr>
      <mc:AlternateContent>
        <mc:Choice Requires="wps">
          <w:drawing>
            <wp:anchor distT="0" distB="0" distL="114300" distR="114300" simplePos="0" relativeHeight="251664384" behindDoc="0" locked="0" layoutInCell="1" allowOverlap="1" wp14:anchorId="2ED8832D" wp14:editId="4AC54B1B">
              <wp:simplePos x="0" y="0"/>
              <wp:positionH relativeFrom="column">
                <wp:posOffset>4841715</wp:posOffset>
              </wp:positionH>
              <wp:positionV relativeFrom="paragraph">
                <wp:posOffset>5944</wp:posOffset>
              </wp:positionV>
              <wp:extent cx="0" cy="302608"/>
              <wp:effectExtent l="0" t="0" r="38100" b="21590"/>
              <wp:wrapNone/>
              <wp:docPr id="1267786758" name="Connettore diritto 10"/>
              <wp:cNvGraphicFramePr/>
              <a:graphic xmlns:a="http://schemas.openxmlformats.org/drawingml/2006/main">
                <a:graphicData uri="http://schemas.microsoft.com/office/word/2010/wordprocessingShape">
                  <wps:wsp>
                    <wps:cNvCnPr/>
                    <wps:spPr>
                      <a:xfrm>
                        <a:off x="0" y="0"/>
                        <a:ext cx="0" cy="30260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98349D" id="Connettore diritto 10"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1.25pt,.45pt" to="381.2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" strokecolor="black [3200]" strokeweight=".5pt">
              <v:stroke joinstyle="miter"/>
            </v:line>
          </w:pict>
        </mc:Fallback>
      </mc:AlternateContent>
    </w:r>
    <w:r w:rsidR="00ED152E">
      <w:rPr>
        <w:rFonts w:ascii="Roboto Light" w:hAnsi="Roboto Light"/>
        <w:noProof/>
        <w:sz w:val="18"/>
        <w:szCs w:val="18"/>
      </w:rPr>
      <w:drawing>
        <wp:inline distT="0" distB="0" distL="0" distR="0" wp14:anchorId="1BD5DEBB" wp14:editId="6D285CA8">
          <wp:extent cx="113834" cy="159143"/>
          <wp:effectExtent l="0" t="0" r="635" b="0"/>
          <wp:docPr id="171311520" name="Immagine 171311520" descr="Immagine che contiene cerchio, Elementi grafici, creatività, art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058299" name="Immagine 3" descr="Immagine che contiene cerchio, Elementi grafici, creatività, arte&#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flipH="1">
                    <a:off x="0" y="0"/>
                    <a:ext cx="133579" cy="186747"/>
                  </a:xfrm>
                  <a:prstGeom prst="rect">
                    <a:avLst/>
                  </a:prstGeom>
                </pic:spPr>
              </pic:pic>
            </a:graphicData>
          </a:graphic>
        </wp:inline>
      </w:drawing>
    </w:r>
    <w:r w:rsidR="00ED152E">
      <w:rPr>
        <w:rFonts w:ascii="Roboto Light" w:hAnsi="Roboto Light"/>
        <w:noProof/>
        <w:sz w:val="18"/>
        <w:szCs w:val="18"/>
      </w:rPr>
      <w:t xml:space="preserve">   Via Leonardo Da Vinci, 5                                 </w:t>
    </w:r>
    <w:r w:rsidR="00324938">
      <w:rPr>
        <w:rFonts w:ascii="Roboto Light" w:hAnsi="Roboto Light"/>
        <w:noProof/>
        <w:sz w:val="18"/>
        <w:szCs w:val="18"/>
      </w:rPr>
      <w:t xml:space="preserve">      </w:t>
    </w:r>
    <w:r w:rsidR="00ED152E">
      <w:rPr>
        <w:rFonts w:ascii="Roboto Light" w:hAnsi="Roboto Light"/>
        <w:noProof/>
        <w:sz w:val="18"/>
        <w:szCs w:val="18"/>
      </w:rPr>
      <w:t xml:space="preserve">  </w:t>
    </w:r>
    <w:r w:rsidR="00324938">
      <w:rPr>
        <w:rFonts w:ascii="Roboto Light" w:hAnsi="Roboto Light"/>
        <w:noProof/>
        <w:sz w:val="18"/>
        <w:szCs w:val="18"/>
      </w:rPr>
      <w:t xml:space="preserve">  </w:t>
    </w:r>
    <w:r w:rsidR="00ED152E">
      <w:rPr>
        <w:rFonts w:ascii="Roboto Light" w:hAnsi="Roboto Light"/>
        <w:noProof/>
        <w:sz w:val="18"/>
        <w:szCs w:val="18"/>
      </w:rPr>
      <w:t xml:space="preserve">    </w:t>
    </w:r>
    <w:r>
      <w:rPr>
        <w:rFonts w:ascii="Roboto Light" w:hAnsi="Roboto Light"/>
        <w:noProof/>
        <w:sz w:val="18"/>
        <w:szCs w:val="18"/>
      </w:rPr>
      <w:t xml:space="preserve">     </w:t>
    </w:r>
    <w:r w:rsidR="00ED152E">
      <w:rPr>
        <w:rFonts w:ascii="Roboto Light" w:hAnsi="Roboto Light"/>
        <w:noProof/>
        <w:sz w:val="18"/>
        <w:szCs w:val="18"/>
      </w:rPr>
      <w:t xml:space="preserve"> </w:t>
    </w:r>
    <w:r w:rsidR="00ED152E">
      <w:rPr>
        <w:rFonts w:ascii="Roboto Light" w:hAnsi="Roboto Light"/>
        <w:noProof/>
        <w:sz w:val="18"/>
        <w:szCs w:val="18"/>
      </w:rPr>
      <w:drawing>
        <wp:inline distT="0" distB="0" distL="0" distR="0" wp14:anchorId="34A705DF" wp14:editId="2C47E6BB">
          <wp:extent cx="187818" cy="140901"/>
          <wp:effectExtent l="0" t="0" r="3175" b="0"/>
          <wp:docPr id="1656942246" name="Immagine 1656942246" descr="Immagine che contiene Elementi grafici, schermata, simbolo,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238146" name="Immagine 4" descr="Immagine che contiene Elementi grafici, schermata, simbolo, design&#10;&#10;Descrizione generata automaticamente"/>
                  <pic:cNvPicPr/>
                </pic:nvPicPr>
                <pic:blipFill>
                  <a:blip r:embed="rId2">
                    <a:extLst>
                      <a:ext uri="{28A0092B-C50C-407E-A947-70E740481C1C}">
                        <a14:useLocalDpi xmlns:a14="http://schemas.microsoft.com/office/drawing/2010/main" val="0"/>
                      </a:ext>
                    </a:extLst>
                  </a:blip>
                  <a:stretch>
                    <a:fillRect/>
                  </a:stretch>
                </pic:blipFill>
                <pic:spPr>
                  <a:xfrm flipH="1">
                    <a:off x="0" y="0"/>
                    <a:ext cx="215249" cy="161480"/>
                  </a:xfrm>
                  <a:prstGeom prst="rect">
                    <a:avLst/>
                  </a:prstGeom>
                </pic:spPr>
              </pic:pic>
            </a:graphicData>
          </a:graphic>
        </wp:inline>
      </w:drawing>
    </w:r>
    <w:r w:rsidR="00ED152E">
      <w:rPr>
        <w:rFonts w:ascii="Roboto Light" w:hAnsi="Roboto Light"/>
        <w:noProof/>
        <w:sz w:val="18"/>
        <w:szCs w:val="18"/>
      </w:rPr>
      <w:t xml:space="preserve">  </w:t>
    </w:r>
    <w:r>
      <w:rPr>
        <w:rFonts w:ascii="Roboto Light" w:hAnsi="Roboto Light"/>
        <w:noProof/>
        <w:sz w:val="18"/>
        <w:szCs w:val="18"/>
      </w:rPr>
      <w:t xml:space="preserve"> </w:t>
    </w:r>
    <w:hyperlink r:id="rId3" w:history="1">
      <w:r w:rsidRPr="001146F5">
        <w:rPr>
          <w:rStyle w:val="Hyperlink"/>
          <w:rFonts w:ascii="Roboto Light" w:hAnsi="Roboto Light"/>
          <w:noProof/>
          <w:color w:val="0D0D0D" w:themeColor="text1" w:themeTint="F2"/>
          <w:sz w:val="18"/>
          <w:szCs w:val="18"/>
          <w:u w:val="none"/>
        </w:rPr>
        <w:t>info@infinityart.cloud</w:t>
      </w:r>
    </w:hyperlink>
    <w:r w:rsidR="00324938" w:rsidRPr="001146F5">
      <w:rPr>
        <w:rFonts w:ascii="Roboto Light" w:hAnsi="Roboto Light"/>
        <w:noProof/>
        <w:color w:val="0D0D0D" w:themeColor="text1" w:themeTint="F2"/>
        <w:sz w:val="18"/>
        <w:szCs w:val="18"/>
      </w:rPr>
      <w:t xml:space="preserve">                                             </w:t>
    </w:r>
    <w:r w:rsidR="00324938" w:rsidRPr="001146F5">
      <w:rPr>
        <w:rFonts w:ascii="Roboto Light" w:hAnsi="Roboto Light"/>
        <w:noProof/>
        <w:color w:val="0D0D0D" w:themeColor="text1" w:themeTint="F2"/>
        <w:sz w:val="18"/>
        <w:szCs w:val="18"/>
      </w:rPr>
      <w:drawing>
        <wp:inline distT="0" distB="0" distL="0" distR="0" wp14:anchorId="3060AA52" wp14:editId="3B750788">
          <wp:extent cx="112815" cy="180201"/>
          <wp:effectExtent l="0" t="0" r="1905" b="0"/>
          <wp:docPr id="1294494916" name="Immagine 1294494916" descr="Immagine che contiene schermata, Elementi grafici, Rettangolo,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925843" name="Immagine 5" descr="Immagine che contiene schermata, Elementi grafici, Rettangolo, design&#10;&#10;Descrizione generata automaticamente"/>
                  <pic:cNvPicPr/>
                </pic:nvPicPr>
                <pic:blipFill>
                  <a:blip r:embed="rId4">
                    <a:extLst>
                      <a:ext uri="{28A0092B-C50C-407E-A947-70E740481C1C}">
                        <a14:useLocalDpi xmlns:a14="http://schemas.microsoft.com/office/drawing/2010/main" val="0"/>
                      </a:ext>
                    </a:extLst>
                  </a:blip>
                  <a:stretch>
                    <a:fillRect/>
                  </a:stretch>
                </pic:blipFill>
                <pic:spPr>
                  <a:xfrm>
                    <a:off x="0" y="0"/>
                    <a:ext cx="133347" cy="212998"/>
                  </a:xfrm>
                  <a:prstGeom prst="rect">
                    <a:avLst/>
                  </a:prstGeom>
                </pic:spPr>
              </pic:pic>
            </a:graphicData>
          </a:graphic>
        </wp:inline>
      </w:drawing>
    </w:r>
    <w:r w:rsidR="00324938" w:rsidRPr="001146F5">
      <w:rPr>
        <w:rFonts w:ascii="Roboto Light" w:hAnsi="Roboto Light"/>
        <w:noProof/>
        <w:color w:val="0D0D0D" w:themeColor="text1" w:themeTint="F2"/>
        <w:sz w:val="18"/>
        <w:szCs w:val="18"/>
      </w:rPr>
      <w:t xml:space="preserve">  </w:t>
    </w:r>
    <w:r w:rsidRPr="001146F5">
      <w:rPr>
        <w:rFonts w:ascii="Roboto Light" w:hAnsi="Roboto Light"/>
        <w:noProof/>
        <w:color w:val="0D0D0D" w:themeColor="text1" w:themeTint="F2"/>
        <w:sz w:val="18"/>
        <w:szCs w:val="18"/>
      </w:rPr>
      <w:t xml:space="preserve">  </w:t>
    </w:r>
    <w:r w:rsidR="00324938" w:rsidRPr="001146F5">
      <w:rPr>
        <w:rFonts w:ascii="Roboto Light" w:hAnsi="Roboto Light"/>
        <w:noProof/>
        <w:color w:val="0D0D0D" w:themeColor="text1" w:themeTint="F2"/>
        <w:sz w:val="18"/>
        <w:szCs w:val="18"/>
      </w:rPr>
      <w:t xml:space="preserve">+39 </w:t>
    </w:r>
    <w:r w:rsidR="00324938" w:rsidRPr="00100C32">
      <w:rPr>
        <w:rFonts w:ascii="Roboto Light" w:hAnsi="Roboto Light"/>
        <w:color w:val="000000" w:themeColor="text1"/>
        <w:sz w:val="18"/>
        <w:szCs w:val="18"/>
      </w:rPr>
      <w:t>3478860703</w:t>
    </w:r>
  </w:p>
  <w:p w14:paraId="0687D494" w14:textId="221F5EF9" w:rsidR="00ED152E" w:rsidRPr="001146F5" w:rsidRDefault="00ED152E" w:rsidP="00ED152E">
    <w:pPr>
      <w:pStyle w:val="Footer"/>
      <w:rPr>
        <w:rFonts w:ascii="Roboto Light" w:hAnsi="Roboto Light"/>
        <w:color w:val="0D0D0D" w:themeColor="text1" w:themeTint="F2"/>
        <w:sz w:val="18"/>
        <w:szCs w:val="18"/>
      </w:rPr>
    </w:pPr>
    <w:r w:rsidRPr="001146F5">
      <w:rPr>
        <w:rFonts w:ascii="Roboto Light" w:hAnsi="Roboto Light"/>
        <w:noProof/>
        <w:color w:val="0D0D0D" w:themeColor="text1" w:themeTint="F2"/>
        <w:sz w:val="18"/>
        <w:szCs w:val="18"/>
      </w:rPr>
      <w:t xml:space="preserve">       20831 – Seregno (MB)</w:t>
    </w:r>
    <w:r w:rsidR="001146F5">
      <w:rPr>
        <w:rFonts w:ascii="Roboto Light" w:hAnsi="Roboto Light"/>
        <w:noProof/>
        <w:color w:val="0D0D0D" w:themeColor="text1" w:themeTint="F2"/>
        <w:sz w:val="18"/>
        <w:szCs w:val="18"/>
      </w:rPr>
      <w:t xml:space="preserve">                    </w:t>
    </w:r>
  </w:p>
  <w:p w14:paraId="64A2762C" w14:textId="77777777" w:rsidR="00AD5F9C" w:rsidRPr="006C6D3F" w:rsidRDefault="00AD5F9C" w:rsidP="006C6D3F">
    <w:pPr>
      <w:pStyle w:val="Footer"/>
      <w:jc w:val="center"/>
      <w:rPr>
        <w:rFonts w:ascii="Roboto" w:hAnsi="Roboto"/>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6CFAB" w14:textId="77777777" w:rsidR="00686B23" w:rsidRDefault="00686B23" w:rsidP="006C6D3F">
      <w:pPr>
        <w:spacing w:after="0" w:line="240" w:lineRule="auto"/>
      </w:pPr>
      <w:r>
        <w:separator/>
      </w:r>
    </w:p>
  </w:footnote>
  <w:footnote w:type="continuationSeparator" w:id="0">
    <w:p w14:paraId="4E208136" w14:textId="77777777" w:rsidR="00686B23" w:rsidRDefault="00686B23" w:rsidP="006C6D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29A7F" w14:textId="08D204C7" w:rsidR="006C6D3F" w:rsidRDefault="00B60F76" w:rsidP="00B60F76">
    <w:pPr>
      <w:pStyle w:val="Header"/>
      <w:jc w:val="center"/>
    </w:pPr>
    <w:r w:rsidRPr="00B60F76">
      <w:rPr>
        <w:noProof/>
      </w:rPr>
      <w:drawing>
        <wp:inline distT="0" distB="0" distL="0" distR="0" wp14:anchorId="326F0605" wp14:editId="3D3E9D7F">
          <wp:extent cx="1297803" cy="746960"/>
          <wp:effectExtent l="0" t="0" r="0" b="0"/>
          <wp:docPr id="1694729125" name="Immagine 1694729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729125" name="Immagine 1694729125"/>
                  <pic:cNvPicPr/>
                </pic:nvPicPr>
                <pic:blipFill>
                  <a:blip r:embed="rId1">
                    <a:extLst>
                      <a:ext uri="{28A0092B-C50C-407E-A947-70E740481C1C}">
                        <a14:useLocalDpi xmlns:a14="http://schemas.microsoft.com/office/drawing/2010/main" val="0"/>
                      </a:ext>
                    </a:extLst>
                  </a:blip>
                  <a:stretch>
                    <a:fillRect/>
                  </a:stretch>
                </pic:blipFill>
                <pic:spPr>
                  <a:xfrm>
                    <a:off x="0" y="0"/>
                    <a:ext cx="1297803" cy="746960"/>
                  </a:xfrm>
                  <a:prstGeom prst="rect">
                    <a:avLst/>
                  </a:prstGeom>
                </pic:spPr>
              </pic:pic>
            </a:graphicData>
          </a:graphic>
        </wp:inline>
      </w:drawing>
    </w:r>
  </w:p>
  <w:p w14:paraId="702798A4" w14:textId="3AC64D10" w:rsidR="00DB32A3" w:rsidRDefault="002F0A4D" w:rsidP="00B60F76">
    <w:pPr>
      <w:pStyle w:val="Header"/>
      <w:jc w:val="center"/>
    </w:pPr>
    <w:r>
      <w:rPr>
        <w:rFonts w:ascii="Roboto Light" w:hAnsi="Roboto Light"/>
        <w:noProof/>
      </w:rPr>
      <mc:AlternateContent>
        <mc:Choice Requires="wps">
          <w:drawing>
            <wp:anchor distT="0" distB="0" distL="114300" distR="114300" simplePos="0" relativeHeight="251661312" behindDoc="0" locked="0" layoutInCell="1" allowOverlap="1" wp14:anchorId="432B3F1E" wp14:editId="313C3FDC">
              <wp:simplePos x="0" y="0"/>
              <wp:positionH relativeFrom="column">
                <wp:posOffset>0</wp:posOffset>
              </wp:positionH>
              <wp:positionV relativeFrom="paragraph">
                <wp:posOffset>170180</wp:posOffset>
              </wp:positionV>
              <wp:extent cx="6612890" cy="0"/>
              <wp:effectExtent l="0" t="0" r="0" b="0"/>
              <wp:wrapNone/>
              <wp:docPr id="907826981" name="Connettore diritto 9"/>
              <wp:cNvGraphicFramePr/>
              <a:graphic xmlns:a="http://schemas.openxmlformats.org/drawingml/2006/main">
                <a:graphicData uri="http://schemas.microsoft.com/office/word/2010/wordprocessingShape">
                  <wps:wsp>
                    <wps:cNvCnPr/>
                    <wps:spPr>
                      <a:xfrm>
                        <a:off x="0" y="0"/>
                        <a:ext cx="6612890" cy="0"/>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C0DF47" id="Connettore diritto 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13.4pt" to="520.7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" strokecolor="#0d0d0d [3069]" strokeweight=".5pt">
              <v:stroke joinstyle="miter"/>
            </v:line>
          </w:pict>
        </mc:Fallback>
      </mc:AlternateContent>
    </w:r>
  </w:p>
  <w:p w14:paraId="1DC59AC7" w14:textId="6BEB3E6A" w:rsidR="00DB32A3" w:rsidRDefault="00DB32A3" w:rsidP="00B60F76">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D3F"/>
    <w:rsid w:val="00025CE1"/>
    <w:rsid w:val="00065C17"/>
    <w:rsid w:val="0008760D"/>
    <w:rsid w:val="000970DD"/>
    <w:rsid w:val="000D53E7"/>
    <w:rsid w:val="00100C32"/>
    <w:rsid w:val="001146F5"/>
    <w:rsid w:val="00151CCB"/>
    <w:rsid w:val="00184C86"/>
    <w:rsid w:val="001D25FC"/>
    <w:rsid w:val="00277C49"/>
    <w:rsid w:val="002A53DA"/>
    <w:rsid w:val="002F0A4D"/>
    <w:rsid w:val="00324938"/>
    <w:rsid w:val="003E6E04"/>
    <w:rsid w:val="003F1333"/>
    <w:rsid w:val="004659D0"/>
    <w:rsid w:val="0047370C"/>
    <w:rsid w:val="004D49BD"/>
    <w:rsid w:val="005A7C58"/>
    <w:rsid w:val="005B267E"/>
    <w:rsid w:val="005C1161"/>
    <w:rsid w:val="005C2FAF"/>
    <w:rsid w:val="006055E2"/>
    <w:rsid w:val="0063680B"/>
    <w:rsid w:val="00661D09"/>
    <w:rsid w:val="00686B23"/>
    <w:rsid w:val="006C6D3F"/>
    <w:rsid w:val="006D3358"/>
    <w:rsid w:val="006E7BF1"/>
    <w:rsid w:val="00750CF5"/>
    <w:rsid w:val="00780EB5"/>
    <w:rsid w:val="007C3FCF"/>
    <w:rsid w:val="008043BB"/>
    <w:rsid w:val="0080685B"/>
    <w:rsid w:val="00AD5F9C"/>
    <w:rsid w:val="00AF2717"/>
    <w:rsid w:val="00B60F76"/>
    <w:rsid w:val="00BC4A93"/>
    <w:rsid w:val="00C62CAE"/>
    <w:rsid w:val="00D70368"/>
    <w:rsid w:val="00D74E6B"/>
    <w:rsid w:val="00DA1FA7"/>
    <w:rsid w:val="00DB32A3"/>
    <w:rsid w:val="00DE4ABD"/>
    <w:rsid w:val="00DF598E"/>
    <w:rsid w:val="00DF5FE8"/>
    <w:rsid w:val="00E55588"/>
    <w:rsid w:val="00E90C9B"/>
    <w:rsid w:val="00ED152E"/>
    <w:rsid w:val="00ED1755"/>
    <w:rsid w:val="00F663A9"/>
    <w:rsid w:val="00F838AC"/>
    <w:rsid w:val="00F923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E5735"/>
  <w15:chartTrackingRefBased/>
  <w15:docId w15:val="{F8E35342-B9B4-4F80-8882-A89A97A31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C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6D3F"/>
    <w:pPr>
      <w:tabs>
        <w:tab w:val="center" w:pos="4819"/>
        <w:tab w:val="right" w:pos="9638"/>
      </w:tabs>
      <w:spacing w:after="0" w:line="240" w:lineRule="auto"/>
    </w:pPr>
  </w:style>
  <w:style w:type="character" w:customStyle="1" w:styleId="HeaderChar">
    <w:name w:val="Header Char"/>
    <w:basedOn w:val="DefaultParagraphFont"/>
    <w:link w:val="Header"/>
    <w:uiPriority w:val="99"/>
    <w:rsid w:val="006C6D3F"/>
  </w:style>
  <w:style w:type="paragraph" w:styleId="Footer">
    <w:name w:val="footer"/>
    <w:basedOn w:val="Normal"/>
    <w:link w:val="FooterChar"/>
    <w:uiPriority w:val="99"/>
    <w:unhideWhenUsed/>
    <w:rsid w:val="006C6D3F"/>
    <w:pPr>
      <w:tabs>
        <w:tab w:val="center" w:pos="4819"/>
        <w:tab w:val="right" w:pos="9638"/>
      </w:tabs>
      <w:spacing w:after="0" w:line="240" w:lineRule="auto"/>
    </w:pPr>
  </w:style>
  <w:style w:type="character" w:customStyle="1" w:styleId="FooterChar">
    <w:name w:val="Footer Char"/>
    <w:basedOn w:val="DefaultParagraphFont"/>
    <w:link w:val="Footer"/>
    <w:uiPriority w:val="99"/>
    <w:rsid w:val="006C6D3F"/>
  </w:style>
  <w:style w:type="character" w:styleId="Hyperlink">
    <w:name w:val="Hyperlink"/>
    <w:basedOn w:val="DefaultParagraphFont"/>
    <w:uiPriority w:val="99"/>
    <w:unhideWhenUsed/>
    <w:rsid w:val="00324938"/>
    <w:rPr>
      <w:color w:val="0563C1" w:themeColor="hyperlink"/>
      <w:u w:val="single"/>
    </w:rPr>
  </w:style>
  <w:style w:type="character" w:styleId="UnresolvedMention">
    <w:name w:val="Unresolved Mention"/>
    <w:basedOn w:val="DefaultParagraphFont"/>
    <w:uiPriority w:val="99"/>
    <w:semiHidden/>
    <w:unhideWhenUsed/>
    <w:rsid w:val="003249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mailto:info@infinityart.cloud" TargetMode="External"/><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522</Words>
  <Characters>2979</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dc:creator>
  <cp:keywords/>
  <dc:description/>
  <cp:lastModifiedBy>Mara Cozzoli</cp:lastModifiedBy>
  <cp:revision>5</cp:revision>
  <dcterms:created xsi:type="dcterms:W3CDTF">2026-08-07T13:56:00Z</dcterms:created>
  <dcterms:modified xsi:type="dcterms:W3CDTF">2026-08-07T15:23:00Z</dcterms:modified>
</cp:coreProperties>
</file>