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B0CAB" w14:textId="0134BA11" w:rsidR="00992B00" w:rsidRDefault="00992B00" w:rsidP="00992B00">
      <w:pPr>
        <w:spacing w:line="240" w:lineRule="auto"/>
        <w:contextualSpacing/>
        <w:jc w:val="right"/>
        <w:rPr>
          <w:rFonts w:ascii="Calibri" w:hAnsi="Calibri" w:cs="Calibri"/>
          <w:b/>
          <w:bCs/>
          <w:sz w:val="48"/>
          <w:szCs w:val="48"/>
        </w:rPr>
      </w:pPr>
    </w:p>
    <w:p w14:paraId="51E57699" w14:textId="2741A422" w:rsidR="007C52A8" w:rsidRPr="00AE33C1" w:rsidRDefault="007C52A8" w:rsidP="00992B00">
      <w:pPr>
        <w:spacing w:line="240" w:lineRule="auto"/>
        <w:contextualSpacing/>
        <w:rPr>
          <w:rFonts w:ascii="Times New Roman" w:hAnsi="Times New Roman" w:cs="Times New Roman"/>
          <w:b/>
          <w:bCs/>
          <w:sz w:val="48"/>
          <w:szCs w:val="48"/>
        </w:rPr>
      </w:pPr>
      <w:r w:rsidRPr="00AE33C1">
        <w:rPr>
          <w:rFonts w:ascii="Calibri" w:hAnsi="Calibri" w:cs="Calibri"/>
          <w:b/>
          <w:bCs/>
          <w:sz w:val="48"/>
          <w:szCs w:val="48"/>
        </w:rPr>
        <w:t>MEGALOGRAFIE</w:t>
      </w:r>
      <w:r w:rsidRPr="00AE33C1">
        <w:rPr>
          <w:rFonts w:ascii="Calibri" w:hAnsi="Calibri" w:cs="Calibri"/>
          <w:sz w:val="48"/>
          <w:szCs w:val="48"/>
        </w:rPr>
        <w:t xml:space="preserve"> </w:t>
      </w:r>
    </w:p>
    <w:p w14:paraId="05753758" w14:textId="5C7A6F80" w:rsidR="007C52A8" w:rsidRPr="00992B00" w:rsidRDefault="007C52A8" w:rsidP="007C52A8">
      <w:pPr>
        <w:spacing w:line="240" w:lineRule="auto"/>
        <w:contextualSpacing/>
        <w:rPr>
          <w:rFonts w:ascii="Calibri" w:hAnsi="Calibri" w:cs="Calibri"/>
          <w:i/>
          <w:iCs/>
          <w:sz w:val="22"/>
          <w:szCs w:val="22"/>
        </w:rPr>
      </w:pPr>
      <w:r w:rsidRPr="00992B00">
        <w:rPr>
          <w:rFonts w:ascii="Calibri" w:hAnsi="Calibri" w:cs="Calibri"/>
          <w:i/>
          <w:iCs/>
          <w:sz w:val="22"/>
          <w:szCs w:val="22"/>
        </w:rPr>
        <w:t xml:space="preserve">Mostra personale di Ivan </w:t>
      </w:r>
      <w:proofErr w:type="spellStart"/>
      <w:r w:rsidRPr="00992B00">
        <w:rPr>
          <w:rFonts w:ascii="Calibri" w:hAnsi="Calibri" w:cs="Calibri"/>
          <w:i/>
          <w:iCs/>
          <w:sz w:val="22"/>
          <w:szCs w:val="22"/>
        </w:rPr>
        <w:t>Mangov</w:t>
      </w:r>
      <w:proofErr w:type="spellEnd"/>
    </w:p>
    <w:p w14:paraId="6AF7C49E" w14:textId="77777777" w:rsidR="00902772" w:rsidRPr="00992B00" w:rsidRDefault="00902772" w:rsidP="007C52A8">
      <w:pPr>
        <w:spacing w:line="240" w:lineRule="auto"/>
        <w:contextualSpacing/>
        <w:rPr>
          <w:rStyle w:val="Nessuno"/>
          <w:rFonts w:ascii="Calibri" w:eastAsia="Calibri" w:hAnsi="Calibri" w:cs="Calibri"/>
          <w:sz w:val="22"/>
          <w:szCs w:val="22"/>
        </w:rPr>
      </w:pPr>
    </w:p>
    <w:p w14:paraId="7CD8CB42" w14:textId="7D16B3AC" w:rsidR="007C52A8" w:rsidRPr="00992B00" w:rsidRDefault="007C52A8" w:rsidP="007C52A8">
      <w:pPr>
        <w:spacing w:line="240" w:lineRule="auto"/>
        <w:contextualSpacing/>
        <w:rPr>
          <w:rStyle w:val="Nessuno"/>
          <w:rFonts w:ascii="Calibri" w:eastAsia="Calibri" w:hAnsi="Calibri" w:cs="Calibri"/>
          <w:sz w:val="22"/>
          <w:szCs w:val="22"/>
        </w:rPr>
      </w:pPr>
      <w:r w:rsidRPr="00992B00">
        <w:rPr>
          <w:rStyle w:val="Nessuno"/>
          <w:rFonts w:ascii="Calibri" w:eastAsia="Calibri" w:hAnsi="Calibri" w:cs="Calibri"/>
          <w:sz w:val="22"/>
          <w:szCs w:val="22"/>
        </w:rPr>
        <w:t xml:space="preserve">A cura di </w:t>
      </w:r>
      <w:r w:rsidR="00C65DD6" w:rsidRPr="00992B00">
        <w:rPr>
          <w:rStyle w:val="Nessuno"/>
          <w:rFonts w:ascii="Calibri" w:eastAsia="Calibri" w:hAnsi="Calibri" w:cs="Calibri"/>
          <w:sz w:val="22"/>
          <w:szCs w:val="22"/>
        </w:rPr>
        <w:t xml:space="preserve">Sveva Manfredi Zavaglia e Nataša </w:t>
      </w:r>
      <w:proofErr w:type="spellStart"/>
      <w:r w:rsidR="00C65DD6" w:rsidRPr="00992B00">
        <w:rPr>
          <w:rStyle w:val="Nessuno"/>
          <w:rFonts w:ascii="Calibri" w:eastAsia="Calibri" w:hAnsi="Calibri" w:cs="Calibri"/>
          <w:sz w:val="22"/>
          <w:szCs w:val="22"/>
        </w:rPr>
        <w:t>Radojević</w:t>
      </w:r>
      <w:proofErr w:type="spellEnd"/>
    </w:p>
    <w:p w14:paraId="23FAAE32" w14:textId="77777777" w:rsidR="007C52A8" w:rsidRPr="00992B00" w:rsidRDefault="007C52A8" w:rsidP="007C52A8">
      <w:pPr>
        <w:spacing w:line="240" w:lineRule="auto"/>
        <w:contextualSpacing/>
        <w:rPr>
          <w:rFonts w:ascii="Calibri" w:hAnsi="Calibri" w:cs="Calibri"/>
          <w:i/>
          <w:iCs/>
          <w:sz w:val="22"/>
          <w:szCs w:val="22"/>
        </w:rPr>
      </w:pPr>
    </w:p>
    <w:p w14:paraId="17DE2FAA" w14:textId="1D856AA0" w:rsidR="007C52A8" w:rsidRPr="00992B00" w:rsidRDefault="007C52A8" w:rsidP="00696B66">
      <w:pPr>
        <w:jc w:val="both"/>
        <w:rPr>
          <w:rFonts w:ascii="Calibri" w:eastAsia="Calibri" w:hAnsi="Calibri" w:cs="Calibri"/>
          <w:sz w:val="22"/>
          <w:szCs w:val="22"/>
        </w:rPr>
      </w:pPr>
      <w:r w:rsidRPr="00992B00">
        <w:rPr>
          <w:rStyle w:val="Nessuno"/>
          <w:rFonts w:ascii="Calibri" w:eastAsia="Calibri" w:hAnsi="Calibri" w:cs="Calibri"/>
          <w:sz w:val="22"/>
          <w:szCs w:val="22"/>
        </w:rPr>
        <w:t xml:space="preserve">4 settembre – </w:t>
      </w:r>
      <w:r w:rsidR="00EF090B">
        <w:rPr>
          <w:rStyle w:val="Nessuno"/>
          <w:rFonts w:ascii="Calibri" w:eastAsia="Calibri" w:hAnsi="Calibri" w:cs="Calibri"/>
          <w:sz w:val="22"/>
          <w:szCs w:val="22"/>
        </w:rPr>
        <w:t>29</w:t>
      </w:r>
      <w:r w:rsidRPr="00992B00">
        <w:rPr>
          <w:rStyle w:val="Nessuno"/>
          <w:rFonts w:ascii="Calibri" w:eastAsia="Calibri" w:hAnsi="Calibri" w:cs="Calibri"/>
          <w:sz w:val="22"/>
          <w:szCs w:val="22"/>
        </w:rPr>
        <w:t xml:space="preserve"> settembre 2025</w:t>
      </w:r>
    </w:p>
    <w:p w14:paraId="41D73D16" w14:textId="77777777" w:rsidR="007C52A8" w:rsidRPr="00992B00" w:rsidRDefault="007C52A8" w:rsidP="007C52A8">
      <w:pPr>
        <w:spacing w:line="240" w:lineRule="auto"/>
        <w:contextualSpacing/>
        <w:rPr>
          <w:rFonts w:ascii="Calibri" w:hAnsi="Calibri" w:cs="Calibri"/>
          <w:sz w:val="22"/>
          <w:szCs w:val="22"/>
        </w:rPr>
      </w:pPr>
    </w:p>
    <w:p w14:paraId="365C1ED6" w14:textId="71B706A9" w:rsidR="007C52A8" w:rsidRPr="00992B00" w:rsidRDefault="007C52A8" w:rsidP="007C52A8">
      <w:pPr>
        <w:spacing w:line="240" w:lineRule="auto"/>
        <w:contextualSpacing/>
        <w:rPr>
          <w:rFonts w:ascii="Calibri" w:hAnsi="Calibri" w:cs="Calibri"/>
          <w:b/>
          <w:bCs/>
          <w:sz w:val="22"/>
          <w:szCs w:val="22"/>
        </w:rPr>
      </w:pPr>
      <w:r w:rsidRPr="00992B00">
        <w:rPr>
          <w:rFonts w:ascii="Calibri" w:hAnsi="Calibri" w:cs="Calibri"/>
          <w:b/>
          <w:bCs/>
          <w:sz w:val="22"/>
          <w:szCs w:val="22"/>
        </w:rPr>
        <w:t>Conferenza Stampa</w:t>
      </w:r>
    </w:p>
    <w:p w14:paraId="106211F8" w14:textId="3000EC42" w:rsidR="007C52A8" w:rsidRPr="00992B00" w:rsidRDefault="007C52A8" w:rsidP="007C52A8">
      <w:pPr>
        <w:spacing w:line="240" w:lineRule="auto"/>
        <w:contextualSpacing/>
        <w:rPr>
          <w:rFonts w:ascii="Calibri" w:hAnsi="Calibri" w:cs="Calibri"/>
          <w:sz w:val="22"/>
          <w:szCs w:val="22"/>
        </w:rPr>
      </w:pPr>
      <w:r w:rsidRPr="00992B00">
        <w:rPr>
          <w:rFonts w:ascii="Calibri" w:hAnsi="Calibri" w:cs="Calibri"/>
          <w:sz w:val="22"/>
          <w:szCs w:val="22"/>
        </w:rPr>
        <w:t>4 sett</w:t>
      </w:r>
      <w:r w:rsidR="00696B66" w:rsidRPr="00992B00">
        <w:rPr>
          <w:rFonts w:ascii="Calibri" w:hAnsi="Calibri" w:cs="Calibri"/>
          <w:sz w:val="22"/>
          <w:szCs w:val="22"/>
        </w:rPr>
        <w:t>e</w:t>
      </w:r>
      <w:r w:rsidRPr="00992B00">
        <w:rPr>
          <w:rFonts w:ascii="Calibri" w:hAnsi="Calibri" w:cs="Calibri"/>
          <w:sz w:val="22"/>
          <w:szCs w:val="22"/>
        </w:rPr>
        <w:t>mbre 2025, ore 11:</w:t>
      </w:r>
      <w:r w:rsidR="00EF090B">
        <w:rPr>
          <w:rFonts w:ascii="Calibri" w:hAnsi="Calibri" w:cs="Calibri"/>
          <w:sz w:val="22"/>
          <w:szCs w:val="22"/>
        </w:rPr>
        <w:t>3</w:t>
      </w:r>
      <w:r w:rsidRPr="00992B00">
        <w:rPr>
          <w:rFonts w:ascii="Calibri" w:hAnsi="Calibri" w:cs="Calibri"/>
          <w:sz w:val="22"/>
          <w:szCs w:val="22"/>
        </w:rPr>
        <w:t>0</w:t>
      </w:r>
    </w:p>
    <w:p w14:paraId="746A7493" w14:textId="77777777" w:rsidR="007C52A8" w:rsidRPr="00992B00" w:rsidRDefault="007C52A8" w:rsidP="007C52A8">
      <w:pPr>
        <w:spacing w:line="240" w:lineRule="auto"/>
        <w:contextualSpacing/>
        <w:rPr>
          <w:rFonts w:ascii="Calibri" w:hAnsi="Calibri" w:cs="Calibri"/>
          <w:b/>
          <w:bCs/>
          <w:sz w:val="22"/>
          <w:szCs w:val="22"/>
        </w:rPr>
      </w:pPr>
    </w:p>
    <w:p w14:paraId="794F54E6" w14:textId="37D93727" w:rsidR="007C52A8" w:rsidRPr="00992B00" w:rsidRDefault="007C52A8" w:rsidP="007C52A8">
      <w:pPr>
        <w:spacing w:line="240" w:lineRule="auto"/>
        <w:contextualSpacing/>
        <w:rPr>
          <w:rFonts w:ascii="Calibri" w:hAnsi="Calibri" w:cs="Calibri"/>
          <w:sz w:val="22"/>
          <w:szCs w:val="22"/>
        </w:rPr>
      </w:pPr>
      <w:r w:rsidRPr="00992B00">
        <w:rPr>
          <w:rFonts w:ascii="Calibri" w:hAnsi="Calibri" w:cs="Calibri"/>
          <w:b/>
          <w:bCs/>
          <w:sz w:val="22"/>
          <w:szCs w:val="22"/>
        </w:rPr>
        <w:t xml:space="preserve">Inaugurazione </w:t>
      </w:r>
      <w:r w:rsidR="00902772" w:rsidRPr="00992B00">
        <w:rPr>
          <w:rFonts w:ascii="Calibri" w:hAnsi="Calibri" w:cs="Calibri"/>
          <w:b/>
          <w:bCs/>
          <w:sz w:val="22"/>
          <w:szCs w:val="22"/>
        </w:rPr>
        <w:t>e taglio del nastro</w:t>
      </w:r>
    </w:p>
    <w:p w14:paraId="7378E893" w14:textId="1867D620" w:rsidR="007C52A8" w:rsidRPr="00992B00" w:rsidRDefault="007C52A8" w:rsidP="007C52A8">
      <w:pPr>
        <w:spacing w:line="240" w:lineRule="auto"/>
        <w:contextualSpacing/>
        <w:rPr>
          <w:rFonts w:ascii="Calibri" w:hAnsi="Calibri" w:cs="Calibri"/>
          <w:sz w:val="22"/>
          <w:szCs w:val="22"/>
        </w:rPr>
      </w:pPr>
      <w:r w:rsidRPr="00992B00">
        <w:rPr>
          <w:rFonts w:ascii="Calibri" w:hAnsi="Calibri" w:cs="Calibri"/>
          <w:sz w:val="22"/>
          <w:szCs w:val="22"/>
        </w:rPr>
        <w:t xml:space="preserve">4 settembre 2025, ore 18:00 </w:t>
      </w:r>
    </w:p>
    <w:p w14:paraId="621677C6" w14:textId="77777777" w:rsidR="00696B66" w:rsidRPr="00992B00" w:rsidRDefault="00696B66" w:rsidP="007C52A8">
      <w:pPr>
        <w:spacing w:line="240" w:lineRule="auto"/>
        <w:contextualSpacing/>
        <w:rPr>
          <w:rFonts w:ascii="Calibri" w:hAnsi="Calibri" w:cs="Calibri"/>
          <w:sz w:val="22"/>
          <w:szCs w:val="22"/>
        </w:rPr>
      </w:pPr>
    </w:p>
    <w:p w14:paraId="6DE4D1ED" w14:textId="77777777" w:rsidR="00696B66" w:rsidRPr="00992B00" w:rsidRDefault="00696B66" w:rsidP="00696B66">
      <w:pPr>
        <w:spacing w:line="240" w:lineRule="auto"/>
        <w:contextualSpacing/>
        <w:rPr>
          <w:rFonts w:ascii="Calibri" w:hAnsi="Calibri" w:cs="Calibri"/>
          <w:b/>
          <w:bCs/>
          <w:sz w:val="22"/>
          <w:szCs w:val="22"/>
        </w:rPr>
      </w:pPr>
      <w:r w:rsidRPr="00992B00">
        <w:rPr>
          <w:rFonts w:ascii="Calibri" w:hAnsi="Calibri" w:cs="Calibri"/>
          <w:b/>
          <w:bCs/>
          <w:sz w:val="22"/>
          <w:szCs w:val="22"/>
        </w:rPr>
        <w:t>Palazzo Medici Riccardi, Galleria delle Carrozze</w:t>
      </w:r>
    </w:p>
    <w:p w14:paraId="2E3215BC" w14:textId="4507FF5E" w:rsidR="007C52A8" w:rsidRPr="00992B00" w:rsidRDefault="007C52A8" w:rsidP="007C52A8">
      <w:pPr>
        <w:spacing w:line="240" w:lineRule="auto"/>
        <w:contextualSpacing/>
        <w:rPr>
          <w:rFonts w:ascii="Calibri" w:hAnsi="Calibri" w:cs="Calibri"/>
          <w:sz w:val="22"/>
          <w:szCs w:val="22"/>
        </w:rPr>
      </w:pPr>
      <w:r w:rsidRPr="00992B00">
        <w:rPr>
          <w:rFonts w:ascii="Calibri" w:hAnsi="Calibri" w:cs="Calibri"/>
          <w:sz w:val="22"/>
          <w:szCs w:val="22"/>
        </w:rPr>
        <w:t xml:space="preserve">Via Cavour, 9, Firenze </w:t>
      </w:r>
    </w:p>
    <w:p w14:paraId="73A24EED" w14:textId="77777777" w:rsidR="00E22B32" w:rsidRPr="00992B00" w:rsidRDefault="00E22B32" w:rsidP="007C52A8">
      <w:pPr>
        <w:spacing w:line="240" w:lineRule="auto"/>
        <w:contextualSpacing/>
        <w:rPr>
          <w:rFonts w:ascii="Times New Roman" w:hAnsi="Times New Roman" w:cs="Times New Roman"/>
          <w:sz w:val="22"/>
          <w:szCs w:val="22"/>
        </w:rPr>
      </w:pPr>
    </w:p>
    <w:p w14:paraId="52789F58" w14:textId="77777777" w:rsidR="007C52A8" w:rsidRPr="00992B00" w:rsidRDefault="007C52A8" w:rsidP="007C52A8">
      <w:pPr>
        <w:spacing w:line="240" w:lineRule="auto"/>
        <w:contextualSpacing/>
        <w:rPr>
          <w:rFonts w:ascii="Times New Roman" w:hAnsi="Times New Roman" w:cs="Times New Roman"/>
          <w:b/>
          <w:bCs/>
          <w:sz w:val="22"/>
          <w:szCs w:val="22"/>
        </w:rPr>
      </w:pPr>
    </w:p>
    <w:p w14:paraId="60FE9BA9" w14:textId="77777777" w:rsidR="00AE33C1" w:rsidRDefault="00AE33C1" w:rsidP="00AE33C1">
      <w:pPr>
        <w:spacing w:line="240" w:lineRule="auto"/>
        <w:contextualSpacing/>
        <w:rPr>
          <w:rFonts w:ascii="Calibri" w:hAnsi="Calibri" w:cs="Calibri"/>
          <w:sz w:val="22"/>
          <w:szCs w:val="22"/>
        </w:rPr>
      </w:pPr>
      <w:r w:rsidRPr="00AE33C1">
        <w:rPr>
          <w:rFonts w:ascii="Calibri" w:hAnsi="Calibri" w:cs="Calibri"/>
          <w:sz w:val="22"/>
          <w:szCs w:val="22"/>
        </w:rPr>
        <w:t xml:space="preserve">Il </w:t>
      </w:r>
      <w:r w:rsidRPr="00AE33C1">
        <w:rPr>
          <w:rFonts w:ascii="Calibri" w:hAnsi="Calibri" w:cs="Calibri"/>
          <w:b/>
          <w:bCs/>
          <w:sz w:val="22"/>
          <w:szCs w:val="22"/>
        </w:rPr>
        <w:t>4 settembre 2025 alle 18.00</w:t>
      </w:r>
      <w:r w:rsidRPr="00AE33C1">
        <w:rPr>
          <w:rFonts w:ascii="Calibri" w:hAnsi="Calibri" w:cs="Calibri"/>
          <w:sz w:val="22"/>
          <w:szCs w:val="22"/>
        </w:rPr>
        <w:t xml:space="preserve">, </w:t>
      </w:r>
      <w:r w:rsidRPr="00AE33C1">
        <w:rPr>
          <w:rFonts w:ascii="Calibri" w:hAnsi="Calibri" w:cs="Calibri"/>
          <w:b/>
          <w:bCs/>
          <w:sz w:val="22"/>
          <w:szCs w:val="22"/>
        </w:rPr>
        <w:t>nella Galleria delle Carrozze dello storico Palazzo Medici Riccardi,</w:t>
      </w:r>
      <w:r w:rsidRPr="00AE33C1">
        <w:rPr>
          <w:rFonts w:ascii="Calibri" w:hAnsi="Calibri" w:cs="Calibri"/>
          <w:sz w:val="22"/>
          <w:szCs w:val="22"/>
        </w:rPr>
        <w:t xml:space="preserve"> </w:t>
      </w:r>
      <w:r w:rsidRPr="00AE33C1">
        <w:rPr>
          <w:rFonts w:ascii="Calibri" w:hAnsi="Calibri" w:cs="Calibri"/>
          <w:b/>
          <w:bCs/>
          <w:sz w:val="22"/>
          <w:szCs w:val="22"/>
        </w:rPr>
        <w:t>inaugura</w:t>
      </w:r>
      <w:r w:rsidRPr="00AE33C1">
        <w:rPr>
          <w:rFonts w:ascii="Calibri" w:hAnsi="Calibri" w:cs="Calibri"/>
          <w:sz w:val="22"/>
          <w:szCs w:val="22"/>
        </w:rPr>
        <w:t xml:space="preserve"> </w:t>
      </w:r>
      <w:r w:rsidRPr="00AE33C1">
        <w:rPr>
          <w:rFonts w:ascii="Calibri" w:hAnsi="Calibri" w:cs="Calibri"/>
          <w:b/>
          <w:bCs/>
          <w:sz w:val="22"/>
          <w:szCs w:val="22"/>
        </w:rPr>
        <w:t xml:space="preserve">MEGALOGRAFIE di Ivan </w:t>
      </w:r>
      <w:proofErr w:type="spellStart"/>
      <w:r w:rsidRPr="00AE33C1">
        <w:rPr>
          <w:rFonts w:ascii="Calibri" w:hAnsi="Calibri" w:cs="Calibri"/>
          <w:b/>
          <w:bCs/>
          <w:sz w:val="22"/>
          <w:szCs w:val="22"/>
        </w:rPr>
        <w:t>Mangov</w:t>
      </w:r>
      <w:proofErr w:type="spellEnd"/>
      <w:r w:rsidRPr="00AE33C1">
        <w:rPr>
          <w:rFonts w:ascii="Calibri" w:hAnsi="Calibri" w:cs="Calibri"/>
          <w:sz w:val="22"/>
          <w:szCs w:val="22"/>
        </w:rPr>
        <w:t xml:space="preserve">. </w:t>
      </w:r>
    </w:p>
    <w:p w14:paraId="6A15DFA0" w14:textId="2D062D24" w:rsidR="00AE33C1" w:rsidRPr="00AE33C1" w:rsidRDefault="00AE33C1" w:rsidP="00AE33C1">
      <w:pPr>
        <w:spacing w:line="240" w:lineRule="auto"/>
        <w:contextualSpacing/>
        <w:rPr>
          <w:rFonts w:ascii="Calibri" w:eastAsia="Calibri" w:hAnsi="Calibri" w:cs="Calibri"/>
          <w:sz w:val="22"/>
          <w:szCs w:val="22"/>
        </w:rPr>
      </w:pPr>
      <w:r w:rsidRPr="00AE33C1">
        <w:rPr>
          <w:rFonts w:ascii="Calibri" w:hAnsi="Calibri" w:cs="Calibri"/>
          <w:sz w:val="22"/>
          <w:szCs w:val="22"/>
        </w:rPr>
        <w:t xml:space="preserve">L’esposizione a cura di Sveva Manfredi Zavaglia e </w:t>
      </w:r>
      <w:r w:rsidRPr="00AE33C1">
        <w:rPr>
          <w:rStyle w:val="Nessuno"/>
          <w:rFonts w:ascii="Calibri" w:eastAsia="Calibri" w:hAnsi="Calibri" w:cs="Calibri"/>
          <w:sz w:val="22"/>
          <w:szCs w:val="22"/>
        </w:rPr>
        <w:t xml:space="preserve">Nataša </w:t>
      </w:r>
      <w:proofErr w:type="spellStart"/>
      <w:r w:rsidRPr="00AE33C1">
        <w:rPr>
          <w:rStyle w:val="Nessuno"/>
          <w:rFonts w:ascii="Calibri" w:eastAsia="Calibri" w:hAnsi="Calibri" w:cs="Calibri"/>
          <w:sz w:val="22"/>
          <w:szCs w:val="22"/>
        </w:rPr>
        <w:t>Radojević</w:t>
      </w:r>
      <w:proofErr w:type="spellEnd"/>
      <w:r w:rsidRPr="00AE33C1">
        <w:rPr>
          <w:rFonts w:ascii="Calibri" w:hAnsi="Calibri" w:cs="Calibri"/>
          <w:sz w:val="22"/>
          <w:szCs w:val="22"/>
        </w:rPr>
        <w:t>, rappresenta un momento significativo nell’evoluzione artistica dell’artista serbo di origine e romano d’adozione, il cui lavoro si distingue per una profonda riflessione sulla materialità della pittura e sul rapporto tra immagine e tempo, creando un’atemporalità di sguardi.</w:t>
      </w:r>
    </w:p>
    <w:p w14:paraId="6430F323" w14:textId="77777777" w:rsidR="00AE33C1" w:rsidRPr="00AE33C1" w:rsidRDefault="00AE33C1" w:rsidP="00AE33C1">
      <w:pPr>
        <w:shd w:val="clear" w:color="auto" w:fill="FFFFFF"/>
        <w:spacing w:after="0" w:line="240" w:lineRule="auto"/>
        <w:rPr>
          <w:rFonts w:ascii="Calibri" w:hAnsi="Calibri" w:cs="Calibri"/>
          <w:sz w:val="22"/>
          <w:szCs w:val="22"/>
        </w:rPr>
      </w:pPr>
    </w:p>
    <w:p w14:paraId="44EC62C7" w14:textId="77777777" w:rsidR="00AE33C1" w:rsidRPr="00AE33C1" w:rsidRDefault="00AE33C1" w:rsidP="00AE33C1">
      <w:pPr>
        <w:spacing w:after="0" w:line="240" w:lineRule="auto"/>
        <w:jc w:val="both"/>
        <w:rPr>
          <w:rFonts w:ascii="Calibri" w:hAnsi="Calibri" w:cs="Calibri"/>
          <w:sz w:val="22"/>
          <w:szCs w:val="22"/>
        </w:rPr>
      </w:pPr>
      <w:r w:rsidRPr="00AE33C1">
        <w:rPr>
          <w:rFonts w:ascii="Calibri" w:hAnsi="Calibri" w:cs="Calibri"/>
          <w:sz w:val="22"/>
          <w:szCs w:val="22"/>
        </w:rPr>
        <w:t xml:space="preserve">Nella tradizione archeologica, le megalografie sono cicli pittorici con figure monumentali, spesso a grandezza naturale, come quelli presenti nella Villa dei Misteri a Pompei. Ispirandosi in parte alla monumentalità e alla fragilità delle megalografie pompeiane, </w:t>
      </w:r>
      <w:proofErr w:type="spellStart"/>
      <w:r w:rsidRPr="00AE33C1">
        <w:rPr>
          <w:rFonts w:ascii="Calibri" w:hAnsi="Calibri" w:cs="Calibri"/>
          <w:sz w:val="22"/>
          <w:szCs w:val="22"/>
        </w:rPr>
        <w:t>Mangov</w:t>
      </w:r>
      <w:proofErr w:type="spellEnd"/>
      <w:r w:rsidRPr="00AE33C1">
        <w:rPr>
          <w:rFonts w:ascii="Calibri" w:hAnsi="Calibri" w:cs="Calibri"/>
          <w:sz w:val="22"/>
          <w:szCs w:val="22"/>
        </w:rPr>
        <w:t xml:space="preserve"> crea opere che fondono materia e memoria in composizioni pittoriche di grande scala e potente presenza visiva. Il nucleo della mostra è costituito da quattordici effigi di grandi dimensioni, realizzati con olio su tela e creati da una personale e complessa tecnica da lui denominata “sotto-pittura composita”.</w:t>
      </w:r>
    </w:p>
    <w:p w14:paraId="3B9636B3" w14:textId="77777777" w:rsidR="00AE33C1" w:rsidRPr="00AE33C1" w:rsidRDefault="00AE33C1" w:rsidP="00AE33C1">
      <w:pPr>
        <w:spacing w:after="0" w:line="240" w:lineRule="auto"/>
        <w:jc w:val="both"/>
        <w:rPr>
          <w:rFonts w:ascii="Calibri" w:hAnsi="Calibri" w:cs="Calibri"/>
          <w:sz w:val="22"/>
          <w:szCs w:val="22"/>
        </w:rPr>
      </w:pPr>
    </w:p>
    <w:p w14:paraId="0CBD32AB" w14:textId="77777777" w:rsidR="00AE33C1" w:rsidRPr="00AE33C1" w:rsidRDefault="00AE33C1" w:rsidP="00AE33C1">
      <w:pPr>
        <w:spacing w:after="0" w:line="240" w:lineRule="auto"/>
        <w:jc w:val="both"/>
        <w:rPr>
          <w:rFonts w:ascii="Calibri" w:hAnsi="Calibri" w:cs="Calibri"/>
          <w:sz w:val="22"/>
          <w:szCs w:val="22"/>
        </w:rPr>
      </w:pPr>
      <w:r w:rsidRPr="00AE33C1">
        <w:rPr>
          <w:rFonts w:ascii="Calibri" w:hAnsi="Calibri" w:cs="Calibri"/>
          <w:sz w:val="22"/>
          <w:szCs w:val="22"/>
        </w:rPr>
        <w:t xml:space="preserve">Attraverso una stratificazione intensa di pigmenti, la materia pittorica pulsa sotto la superficie visibile, suggerendo una realtà nascosta e viva, che sfugge alla mera percezione immediata. Tali opere si collocano in uno spazio di tensione tra astrazione e figurazione; le forme sembrano oscillare tra la definizione e la dissolvenza, invitando lo spettatore a un’esplorazione lenta e meditativa. </w:t>
      </w:r>
    </w:p>
    <w:p w14:paraId="514D8218" w14:textId="77777777" w:rsidR="00AE33C1" w:rsidRPr="00AE33C1" w:rsidRDefault="00AE33C1" w:rsidP="00AE33C1">
      <w:pPr>
        <w:spacing w:after="0" w:line="240" w:lineRule="auto"/>
        <w:jc w:val="both"/>
        <w:rPr>
          <w:rFonts w:ascii="Calibri" w:hAnsi="Calibri" w:cs="Calibri"/>
          <w:sz w:val="22"/>
          <w:szCs w:val="22"/>
        </w:rPr>
      </w:pPr>
    </w:p>
    <w:p w14:paraId="2584A07F" w14:textId="77777777" w:rsidR="00AE33C1" w:rsidRPr="00AE33C1" w:rsidRDefault="00AE33C1" w:rsidP="00AE33C1">
      <w:pPr>
        <w:spacing w:after="0" w:line="240" w:lineRule="auto"/>
        <w:jc w:val="both"/>
        <w:rPr>
          <w:rFonts w:ascii="Calibri" w:hAnsi="Calibri" w:cs="Calibri"/>
          <w:sz w:val="22"/>
          <w:szCs w:val="22"/>
        </w:rPr>
      </w:pPr>
      <w:r w:rsidRPr="00AE33C1">
        <w:rPr>
          <w:rFonts w:ascii="Calibri" w:hAnsi="Calibri" w:cs="Calibri"/>
          <w:sz w:val="22"/>
          <w:szCs w:val="22"/>
        </w:rPr>
        <w:t xml:space="preserve">Contemporaneamente alle tele, due video che documentano le fasi progressive del processo creativo. Questi materiali multimediali offrono una prospettiva sulla trasformazione continua dell’opera, sottolineando come il quadro, nella visione di </w:t>
      </w:r>
      <w:proofErr w:type="spellStart"/>
      <w:r w:rsidRPr="00AE33C1">
        <w:rPr>
          <w:rFonts w:ascii="Calibri" w:hAnsi="Calibri" w:cs="Calibri"/>
          <w:sz w:val="22"/>
          <w:szCs w:val="22"/>
        </w:rPr>
        <w:t>Mangov</w:t>
      </w:r>
      <w:proofErr w:type="spellEnd"/>
      <w:r w:rsidRPr="00AE33C1">
        <w:rPr>
          <w:rFonts w:ascii="Calibri" w:hAnsi="Calibri" w:cs="Calibri"/>
          <w:sz w:val="22"/>
          <w:szCs w:val="22"/>
        </w:rPr>
        <w:t>, si presenti come uno spazio dinamico di mutamenti e di stratificazioni in divenire.</w:t>
      </w:r>
    </w:p>
    <w:p w14:paraId="6C0DF071" w14:textId="77777777" w:rsidR="00AE33C1" w:rsidRPr="00AE33C1" w:rsidRDefault="00AE33C1" w:rsidP="00AE33C1">
      <w:pPr>
        <w:spacing w:after="0" w:line="240" w:lineRule="auto"/>
        <w:jc w:val="both"/>
        <w:rPr>
          <w:rFonts w:ascii="Calibri" w:hAnsi="Calibri" w:cs="Calibri"/>
          <w:sz w:val="22"/>
          <w:szCs w:val="22"/>
        </w:rPr>
      </w:pPr>
    </w:p>
    <w:p w14:paraId="6DCE03C0" w14:textId="77777777" w:rsidR="00AE33C1" w:rsidRPr="00AE33C1" w:rsidRDefault="00AE33C1" w:rsidP="00AE33C1">
      <w:pPr>
        <w:spacing w:after="0" w:line="240" w:lineRule="auto"/>
        <w:jc w:val="both"/>
        <w:rPr>
          <w:rFonts w:ascii="Calibri" w:hAnsi="Calibri" w:cs="Calibri"/>
          <w:sz w:val="22"/>
          <w:szCs w:val="22"/>
        </w:rPr>
      </w:pPr>
      <w:r w:rsidRPr="00AE33C1">
        <w:rPr>
          <w:rFonts w:ascii="Calibri" w:hAnsi="Calibri" w:cs="Calibri"/>
          <w:sz w:val="22"/>
          <w:szCs w:val="22"/>
        </w:rPr>
        <w:t xml:space="preserve">Il critico Domenico de Chirico definisce l’opera di </w:t>
      </w:r>
      <w:proofErr w:type="spellStart"/>
      <w:r w:rsidRPr="00AE33C1">
        <w:rPr>
          <w:rFonts w:ascii="Calibri" w:hAnsi="Calibri" w:cs="Calibri"/>
          <w:sz w:val="22"/>
          <w:szCs w:val="22"/>
        </w:rPr>
        <w:t>Mangov</w:t>
      </w:r>
      <w:proofErr w:type="spellEnd"/>
      <w:r w:rsidRPr="00AE33C1">
        <w:rPr>
          <w:rFonts w:ascii="Calibri" w:hAnsi="Calibri" w:cs="Calibri"/>
          <w:sz w:val="22"/>
          <w:szCs w:val="22"/>
        </w:rPr>
        <w:t xml:space="preserve"> come una “audace apertura”, capace di tradursi in intense sensazioni cromatiche. La materia diviene così un segno visivo, quasi geologico, che testimonia l’epoca in cui viviamo, sospesa tra un senso di nostalgia archeologica e l’energia dinamica del flusso di coscienza contemporaneo”.</w:t>
      </w:r>
    </w:p>
    <w:p w14:paraId="1372E1C0" w14:textId="77777777" w:rsidR="00AE33C1" w:rsidRPr="00AE33C1" w:rsidRDefault="00AE33C1" w:rsidP="00AE33C1">
      <w:pPr>
        <w:spacing w:after="0" w:line="240" w:lineRule="auto"/>
        <w:jc w:val="both"/>
        <w:rPr>
          <w:rFonts w:ascii="Calibri" w:hAnsi="Calibri" w:cs="Calibri"/>
          <w:sz w:val="22"/>
          <w:szCs w:val="22"/>
        </w:rPr>
      </w:pPr>
      <w:r w:rsidRPr="00AE33C1">
        <w:rPr>
          <w:rFonts w:ascii="Calibri" w:hAnsi="Calibri" w:cs="Calibri"/>
          <w:sz w:val="22"/>
          <w:szCs w:val="22"/>
        </w:rPr>
        <w:t>MEGALOGRAFIE si configura come un’indagine profonda sul rapporto tra tempo, materia e identità. La mostra propone un’esperienza immersiva, che sollecita una riflessione sul lento, inesorabile mutamento della percezione e sul divenire stesso dell’essere.</w:t>
      </w:r>
    </w:p>
    <w:p w14:paraId="394B461C" w14:textId="77777777" w:rsidR="00AE33C1" w:rsidRPr="00AE33C1" w:rsidRDefault="00AE33C1" w:rsidP="00AE33C1">
      <w:pPr>
        <w:spacing w:after="0" w:line="240" w:lineRule="auto"/>
        <w:jc w:val="both"/>
        <w:rPr>
          <w:rFonts w:ascii="Calibri" w:hAnsi="Calibri" w:cs="Calibri"/>
          <w:sz w:val="22"/>
          <w:szCs w:val="22"/>
        </w:rPr>
      </w:pPr>
    </w:p>
    <w:p w14:paraId="4B2311D5" w14:textId="77777777" w:rsidR="00AE33C1" w:rsidRDefault="00AE33C1" w:rsidP="00AE33C1">
      <w:pPr>
        <w:shd w:val="clear" w:color="auto" w:fill="FFFFFF"/>
        <w:spacing w:after="0" w:line="240" w:lineRule="auto"/>
        <w:rPr>
          <w:rFonts w:ascii="Calibri" w:hAnsi="Calibri" w:cs="Calibri"/>
          <w:sz w:val="22"/>
          <w:szCs w:val="22"/>
        </w:rPr>
      </w:pPr>
    </w:p>
    <w:p w14:paraId="2F9DEC2C" w14:textId="77777777" w:rsidR="00AE33C1" w:rsidRDefault="00AE33C1" w:rsidP="00AE33C1">
      <w:pPr>
        <w:shd w:val="clear" w:color="auto" w:fill="FFFFFF"/>
        <w:spacing w:after="0" w:line="240" w:lineRule="auto"/>
        <w:rPr>
          <w:rFonts w:ascii="Calibri" w:hAnsi="Calibri" w:cs="Calibri"/>
          <w:sz w:val="22"/>
          <w:szCs w:val="22"/>
        </w:rPr>
      </w:pPr>
    </w:p>
    <w:p w14:paraId="4280A33C" w14:textId="77777777" w:rsidR="00AE33C1" w:rsidRPr="00AE33C1" w:rsidRDefault="00AE33C1" w:rsidP="00AE33C1">
      <w:pPr>
        <w:shd w:val="clear" w:color="auto" w:fill="FFFFFF"/>
        <w:spacing w:after="0" w:line="240" w:lineRule="auto"/>
        <w:rPr>
          <w:rFonts w:ascii="Calibri" w:eastAsia="Times New Roman" w:hAnsi="Calibri" w:cs="Calibri"/>
          <w:b/>
          <w:bCs/>
          <w:color w:val="000000"/>
          <w:kern w:val="0"/>
          <w:sz w:val="22"/>
          <w:szCs w:val="22"/>
          <w:lang w:eastAsia="en-US"/>
          <w14:ligatures w14:val="none"/>
        </w:rPr>
      </w:pPr>
    </w:p>
    <w:p w14:paraId="019E8CC2" w14:textId="77777777" w:rsidR="00AE33C1" w:rsidRPr="00671AC2" w:rsidRDefault="00AE33C1" w:rsidP="00AE33C1">
      <w:pPr>
        <w:shd w:val="clear" w:color="auto" w:fill="FFFFFF"/>
        <w:spacing w:after="0" w:line="240" w:lineRule="auto"/>
        <w:jc w:val="both"/>
        <w:rPr>
          <w:rFonts w:ascii="Calibri" w:eastAsia="Times New Roman" w:hAnsi="Calibri" w:cs="Calibri"/>
          <w:b/>
          <w:bCs/>
          <w:color w:val="000000"/>
          <w:kern w:val="0"/>
          <w:sz w:val="22"/>
          <w:szCs w:val="22"/>
          <w:lang w:eastAsia="en-US"/>
          <w14:ligatures w14:val="none"/>
        </w:rPr>
      </w:pPr>
      <w:r w:rsidRPr="00671AC2">
        <w:rPr>
          <w:rFonts w:ascii="Calibri" w:eastAsia="Times New Roman" w:hAnsi="Calibri" w:cs="Calibri"/>
          <w:b/>
          <w:bCs/>
          <w:color w:val="000000"/>
          <w:kern w:val="0"/>
          <w:sz w:val="22"/>
          <w:szCs w:val="22"/>
          <w:lang w:eastAsia="en-US"/>
          <w14:ligatures w14:val="none"/>
        </w:rPr>
        <w:t>CENNI BIOGRAFICI</w:t>
      </w:r>
    </w:p>
    <w:p w14:paraId="1D77A842" w14:textId="77777777" w:rsidR="00671AC2" w:rsidRPr="00671AC2" w:rsidRDefault="00671AC2" w:rsidP="00671AC2">
      <w:pPr>
        <w:pStyle w:val="Paragrafobase"/>
        <w:jc w:val="both"/>
        <w:rPr>
          <w:rFonts w:ascii="Calibri" w:hAnsi="Calibri" w:cs="Calibri"/>
          <w:sz w:val="22"/>
          <w:szCs w:val="22"/>
        </w:rPr>
      </w:pPr>
      <w:r w:rsidRPr="00671AC2">
        <w:rPr>
          <w:rFonts w:ascii="Calibri" w:hAnsi="Calibri" w:cs="Calibri"/>
          <w:sz w:val="22"/>
          <w:szCs w:val="22"/>
        </w:rPr>
        <w:t xml:space="preserve">L’artista Ivan </w:t>
      </w:r>
      <w:proofErr w:type="spellStart"/>
      <w:r w:rsidRPr="00671AC2">
        <w:rPr>
          <w:rFonts w:ascii="Calibri" w:hAnsi="Calibri" w:cs="Calibri"/>
          <w:sz w:val="22"/>
          <w:szCs w:val="22"/>
        </w:rPr>
        <w:t>Mangov</w:t>
      </w:r>
      <w:proofErr w:type="spellEnd"/>
      <w:r w:rsidRPr="00671AC2">
        <w:rPr>
          <w:rFonts w:ascii="Calibri" w:hAnsi="Calibri" w:cs="Calibri"/>
          <w:sz w:val="22"/>
          <w:szCs w:val="22"/>
        </w:rPr>
        <w:t xml:space="preserve"> (1979), pittore originario di Belgrado (Serbia), vive e lavora attualmente a Roma (Italia).</w:t>
      </w:r>
    </w:p>
    <w:p w14:paraId="1EC3764C" w14:textId="12ACDCBD" w:rsidR="00671AC2" w:rsidRPr="00671AC2" w:rsidRDefault="00671AC2" w:rsidP="00671AC2">
      <w:pPr>
        <w:pStyle w:val="Paragrafobase"/>
        <w:jc w:val="both"/>
        <w:rPr>
          <w:rFonts w:ascii="Calibri" w:hAnsi="Calibri" w:cs="Calibri"/>
          <w:sz w:val="22"/>
          <w:szCs w:val="22"/>
        </w:rPr>
      </w:pPr>
      <w:r w:rsidRPr="00671AC2">
        <w:rPr>
          <w:rFonts w:ascii="Calibri" w:hAnsi="Calibri" w:cs="Calibri"/>
          <w:sz w:val="22"/>
          <w:szCs w:val="22"/>
        </w:rPr>
        <w:t xml:space="preserve">Ha perfezionato le sue tecniche di pittura a olio sotto la guida del noto pittore Zdravko </w:t>
      </w:r>
      <w:proofErr w:type="spellStart"/>
      <w:r w:rsidRPr="00671AC2">
        <w:rPr>
          <w:rFonts w:ascii="Calibri" w:hAnsi="Calibri" w:cs="Calibri"/>
          <w:sz w:val="22"/>
          <w:szCs w:val="22"/>
        </w:rPr>
        <w:t>Vajagić</w:t>
      </w:r>
      <w:proofErr w:type="spellEnd"/>
      <w:r w:rsidRPr="00671AC2">
        <w:rPr>
          <w:rFonts w:ascii="Calibri" w:hAnsi="Calibri" w:cs="Calibri"/>
          <w:sz w:val="22"/>
          <w:szCs w:val="22"/>
        </w:rPr>
        <w:t>.</w:t>
      </w:r>
      <w:r>
        <w:rPr>
          <w:rFonts w:ascii="Calibri" w:hAnsi="Calibri" w:cs="Calibri"/>
          <w:sz w:val="22"/>
          <w:szCs w:val="22"/>
        </w:rPr>
        <w:t xml:space="preserve"> </w:t>
      </w:r>
      <w:r w:rsidRPr="00671AC2">
        <w:rPr>
          <w:rFonts w:ascii="Calibri" w:hAnsi="Calibri" w:cs="Calibri"/>
          <w:sz w:val="22"/>
          <w:szCs w:val="22"/>
        </w:rPr>
        <w:t>Ha conseguito un Master in Museografia presso il Politecnico di Milano.</w:t>
      </w:r>
    </w:p>
    <w:p w14:paraId="7AFF4446" w14:textId="2F179A6D" w:rsidR="00AE33C1" w:rsidRPr="00671AC2" w:rsidRDefault="00671AC2" w:rsidP="00671AC2">
      <w:pPr>
        <w:pStyle w:val="Paragrafobase"/>
        <w:jc w:val="both"/>
        <w:rPr>
          <w:rFonts w:ascii="Calibri" w:hAnsi="Calibri" w:cs="Calibri"/>
          <w:sz w:val="22"/>
          <w:szCs w:val="22"/>
        </w:rPr>
      </w:pPr>
      <w:r w:rsidRPr="00671AC2">
        <w:rPr>
          <w:rFonts w:ascii="Calibri" w:hAnsi="Calibri" w:cs="Calibri"/>
          <w:sz w:val="22"/>
          <w:szCs w:val="22"/>
        </w:rPr>
        <w:t xml:space="preserve">Tra le sue mostre di rilievo: Memory Update al Museo delle Arti Applicate di Belgrado, una bi-personale presso lo </w:t>
      </w:r>
      <w:proofErr w:type="spellStart"/>
      <w:r w:rsidRPr="00671AC2">
        <w:rPr>
          <w:rFonts w:ascii="Calibri" w:hAnsi="Calibri" w:cs="Calibri"/>
          <w:sz w:val="22"/>
          <w:szCs w:val="22"/>
        </w:rPr>
        <w:t>Smithsonian</w:t>
      </w:r>
      <w:proofErr w:type="spellEnd"/>
      <w:r w:rsidRPr="00671AC2">
        <w:rPr>
          <w:rFonts w:ascii="Calibri" w:hAnsi="Calibri" w:cs="Calibri"/>
          <w:sz w:val="22"/>
          <w:szCs w:val="22"/>
        </w:rPr>
        <w:t xml:space="preserve"> Associates a Washington e la partecipazione al Padiglione della Serbia alla XXIII Triennale di Milano. Nel 2014 ha vinto il premio </w:t>
      </w:r>
      <w:proofErr w:type="spellStart"/>
      <w:r w:rsidRPr="00671AC2">
        <w:rPr>
          <w:rFonts w:ascii="Calibri" w:hAnsi="Calibri" w:cs="Calibri"/>
          <w:sz w:val="22"/>
          <w:szCs w:val="22"/>
        </w:rPr>
        <w:t>Ranko</w:t>
      </w:r>
      <w:proofErr w:type="spellEnd"/>
      <w:r w:rsidRPr="00671AC2">
        <w:rPr>
          <w:rFonts w:ascii="Calibri" w:hAnsi="Calibri" w:cs="Calibri"/>
          <w:sz w:val="22"/>
          <w:szCs w:val="22"/>
        </w:rPr>
        <w:t xml:space="preserve"> </w:t>
      </w:r>
      <w:proofErr w:type="spellStart"/>
      <w:r w:rsidRPr="00671AC2">
        <w:rPr>
          <w:rFonts w:ascii="Calibri" w:hAnsi="Calibri" w:cs="Calibri"/>
          <w:sz w:val="22"/>
          <w:szCs w:val="22"/>
        </w:rPr>
        <w:t>Radović</w:t>
      </w:r>
      <w:proofErr w:type="spellEnd"/>
      <w:r w:rsidRPr="00671AC2">
        <w:rPr>
          <w:rFonts w:ascii="Calibri" w:hAnsi="Calibri" w:cs="Calibri"/>
          <w:sz w:val="22"/>
          <w:szCs w:val="22"/>
        </w:rPr>
        <w:t xml:space="preserve"> per la miglior mostra.</w:t>
      </w:r>
      <w:r>
        <w:rPr>
          <w:rFonts w:ascii="Calibri" w:hAnsi="Calibri" w:cs="Calibri"/>
          <w:sz w:val="22"/>
          <w:szCs w:val="22"/>
        </w:rPr>
        <w:t xml:space="preserve"> </w:t>
      </w:r>
      <w:r w:rsidRPr="00671AC2">
        <w:rPr>
          <w:rFonts w:ascii="Calibri" w:hAnsi="Calibri" w:cs="Calibri"/>
          <w:sz w:val="22"/>
          <w:szCs w:val="22"/>
        </w:rPr>
        <w:t>www.mangov.net</w:t>
      </w:r>
    </w:p>
    <w:p w14:paraId="39F61AD1" w14:textId="77777777" w:rsidR="00AE33C1" w:rsidRDefault="00AE33C1" w:rsidP="00AE33C1">
      <w:pPr>
        <w:shd w:val="clear" w:color="auto" w:fill="FFFFFF"/>
        <w:spacing w:after="0" w:line="240" w:lineRule="auto"/>
        <w:rPr>
          <w:rFonts w:ascii="Calibri" w:hAnsi="Calibri" w:cs="Calibri"/>
          <w:sz w:val="22"/>
          <w:szCs w:val="22"/>
        </w:rPr>
      </w:pPr>
    </w:p>
    <w:p w14:paraId="20ED666C" w14:textId="77777777" w:rsidR="00AE33C1" w:rsidRDefault="00AE33C1" w:rsidP="00AE33C1">
      <w:pPr>
        <w:shd w:val="clear" w:color="auto" w:fill="FFFFFF"/>
        <w:spacing w:after="0" w:line="240" w:lineRule="auto"/>
        <w:rPr>
          <w:rFonts w:ascii="Calibri" w:hAnsi="Calibri" w:cs="Calibri"/>
          <w:sz w:val="22"/>
          <w:szCs w:val="22"/>
        </w:rPr>
      </w:pPr>
    </w:p>
    <w:p w14:paraId="2A059989" w14:textId="77777777" w:rsidR="00AE33C1" w:rsidRDefault="00AE33C1" w:rsidP="00AE33C1">
      <w:pPr>
        <w:shd w:val="clear" w:color="auto" w:fill="FFFFFF"/>
        <w:spacing w:after="0" w:line="240" w:lineRule="auto"/>
        <w:rPr>
          <w:rFonts w:ascii="Calibri" w:hAnsi="Calibri" w:cs="Calibri"/>
          <w:sz w:val="22"/>
          <w:szCs w:val="22"/>
        </w:rPr>
      </w:pPr>
    </w:p>
    <w:p w14:paraId="681421B2" w14:textId="316F967F" w:rsidR="00AE33C1" w:rsidRDefault="00AE33C1" w:rsidP="00AE33C1">
      <w:pPr>
        <w:shd w:val="clear" w:color="auto" w:fill="FFFFFF"/>
        <w:spacing w:after="0" w:line="240" w:lineRule="auto"/>
        <w:rPr>
          <w:sz w:val="22"/>
          <w:szCs w:val="22"/>
        </w:rPr>
      </w:pPr>
      <w:r w:rsidRPr="00AE33C1">
        <w:rPr>
          <w:rFonts w:ascii="Calibri" w:hAnsi="Calibri" w:cs="Calibri"/>
          <w:sz w:val="22"/>
          <w:szCs w:val="22"/>
        </w:rPr>
        <w:t>La mostra è presentata dal Consolato della Repubblica di Serbia a Firenze, con il patrocinio della Città Metropolitana di Firenze, in collaborazione con Aria Art Gallery.</w:t>
      </w:r>
      <w:r w:rsidRPr="00AE33C1">
        <w:rPr>
          <w:sz w:val="22"/>
          <w:szCs w:val="22"/>
        </w:rPr>
        <w:t xml:space="preserve"> </w:t>
      </w:r>
    </w:p>
    <w:p w14:paraId="793E0CC2" w14:textId="77777777" w:rsidR="00AE33C1" w:rsidRPr="00AE33C1" w:rsidRDefault="00AE33C1" w:rsidP="00AE33C1">
      <w:pPr>
        <w:shd w:val="clear" w:color="auto" w:fill="FFFFFF"/>
        <w:spacing w:after="0" w:line="240" w:lineRule="auto"/>
        <w:rPr>
          <w:rFonts w:ascii="Calibri" w:eastAsia="Times New Roman" w:hAnsi="Calibri" w:cs="Calibri"/>
          <w:b/>
          <w:bCs/>
          <w:color w:val="000000"/>
          <w:kern w:val="0"/>
          <w:sz w:val="22"/>
          <w:szCs w:val="22"/>
          <w:lang w:eastAsia="en-US"/>
          <w14:ligatures w14:val="none"/>
        </w:rPr>
      </w:pPr>
    </w:p>
    <w:p w14:paraId="2A1CD53B" w14:textId="77777777" w:rsidR="00AE33C1" w:rsidRDefault="00AE33C1" w:rsidP="00AE33C1">
      <w:pPr>
        <w:spacing w:after="0" w:line="240" w:lineRule="auto"/>
        <w:contextualSpacing/>
        <w:rPr>
          <w:rFonts w:ascii="Calibri" w:hAnsi="Calibri" w:cs="Calibri"/>
          <w:sz w:val="22"/>
          <w:szCs w:val="22"/>
        </w:rPr>
      </w:pPr>
    </w:p>
    <w:p w14:paraId="2DEB28DE" w14:textId="1408A133" w:rsidR="00AE33C1" w:rsidRPr="00AE33C1" w:rsidRDefault="00AE33C1" w:rsidP="00AE33C1">
      <w:pPr>
        <w:spacing w:after="0" w:line="240" w:lineRule="auto"/>
        <w:contextualSpacing/>
        <w:rPr>
          <w:rFonts w:ascii="Calibri" w:hAnsi="Calibri" w:cs="Calibri"/>
          <w:sz w:val="22"/>
          <w:szCs w:val="22"/>
        </w:rPr>
      </w:pPr>
      <w:r w:rsidRPr="00AE33C1">
        <w:rPr>
          <w:rFonts w:ascii="Calibri" w:hAnsi="Calibri" w:cs="Calibri"/>
          <w:sz w:val="22"/>
          <w:szCs w:val="22"/>
        </w:rPr>
        <w:t>Palazzo Medici Riccardi, Galleria delle Carrozze</w:t>
      </w:r>
    </w:p>
    <w:p w14:paraId="318B94A8" w14:textId="77777777" w:rsidR="00AE33C1" w:rsidRPr="00AE33C1" w:rsidRDefault="00AE33C1" w:rsidP="00AE33C1">
      <w:pPr>
        <w:spacing w:after="0" w:line="240" w:lineRule="auto"/>
        <w:contextualSpacing/>
        <w:rPr>
          <w:rFonts w:ascii="Calibri" w:hAnsi="Calibri" w:cs="Calibri"/>
          <w:sz w:val="22"/>
          <w:szCs w:val="22"/>
        </w:rPr>
      </w:pPr>
      <w:r w:rsidRPr="00AE33C1">
        <w:rPr>
          <w:rFonts w:ascii="Calibri" w:hAnsi="Calibri" w:cs="Calibri"/>
          <w:sz w:val="22"/>
          <w:szCs w:val="22"/>
        </w:rPr>
        <w:t xml:space="preserve">Via Cavour, 9, Firenze </w:t>
      </w:r>
    </w:p>
    <w:p w14:paraId="52D2B9DC" w14:textId="77777777" w:rsidR="00AE33C1" w:rsidRPr="00AE33C1" w:rsidRDefault="00AE33C1" w:rsidP="00AE33C1">
      <w:pPr>
        <w:spacing w:after="0" w:line="240" w:lineRule="auto"/>
        <w:contextualSpacing/>
        <w:rPr>
          <w:rFonts w:ascii="Calibri" w:hAnsi="Calibri" w:cs="Calibri"/>
          <w:sz w:val="22"/>
          <w:szCs w:val="22"/>
        </w:rPr>
      </w:pPr>
    </w:p>
    <w:p w14:paraId="79311C0A" w14:textId="77777777" w:rsidR="00AE33C1" w:rsidRPr="00AE33C1" w:rsidRDefault="00AE33C1" w:rsidP="00AE33C1">
      <w:pPr>
        <w:shd w:val="clear" w:color="auto" w:fill="FFFFFF"/>
        <w:spacing w:after="0" w:line="240" w:lineRule="auto"/>
        <w:rPr>
          <w:rFonts w:ascii="Calibri" w:eastAsia="Times New Roman" w:hAnsi="Calibri" w:cs="Calibri"/>
          <w:b/>
          <w:bCs/>
          <w:color w:val="000000"/>
          <w:kern w:val="0"/>
          <w:sz w:val="22"/>
          <w:szCs w:val="22"/>
          <w:lang w:eastAsia="en-US"/>
          <w14:ligatures w14:val="none"/>
        </w:rPr>
      </w:pPr>
      <w:r w:rsidRPr="00AE33C1">
        <w:rPr>
          <w:rFonts w:ascii="Calibri" w:eastAsia="Times New Roman" w:hAnsi="Calibri" w:cs="Calibri"/>
          <w:b/>
          <w:bCs/>
          <w:color w:val="000000"/>
          <w:kern w:val="0"/>
          <w:sz w:val="22"/>
          <w:szCs w:val="22"/>
          <w:lang w:eastAsia="en-US"/>
          <w14:ligatures w14:val="none"/>
        </w:rPr>
        <w:t>Ingresso gratuito</w:t>
      </w:r>
    </w:p>
    <w:p w14:paraId="6C0D93C8" w14:textId="77777777" w:rsidR="00AE33C1" w:rsidRPr="00AE33C1" w:rsidRDefault="00AE33C1" w:rsidP="00AE33C1">
      <w:pPr>
        <w:spacing w:after="0" w:line="240" w:lineRule="auto"/>
        <w:rPr>
          <w:rFonts w:ascii="Calibri" w:hAnsi="Calibri" w:cs="Calibri"/>
          <w:b/>
          <w:bCs/>
          <w:sz w:val="22"/>
          <w:szCs w:val="22"/>
        </w:rPr>
      </w:pPr>
      <w:r w:rsidRPr="00AE33C1">
        <w:rPr>
          <w:rFonts w:ascii="Calibri" w:hAnsi="Calibri" w:cs="Calibri"/>
          <w:b/>
          <w:bCs/>
          <w:sz w:val="22"/>
          <w:szCs w:val="22"/>
        </w:rPr>
        <w:t xml:space="preserve">Orari: </w:t>
      </w:r>
      <w:proofErr w:type="gramStart"/>
      <w:r w:rsidRPr="00AE33C1">
        <w:rPr>
          <w:rFonts w:ascii="Calibri" w:hAnsi="Calibri" w:cs="Calibri"/>
          <w:color w:val="000000"/>
          <w:sz w:val="22"/>
          <w:szCs w:val="22"/>
        </w:rPr>
        <w:t>Lunedì</w:t>
      </w:r>
      <w:proofErr w:type="gramEnd"/>
      <w:r w:rsidRPr="00AE33C1">
        <w:rPr>
          <w:rFonts w:ascii="Calibri" w:hAnsi="Calibri" w:cs="Calibri"/>
          <w:color w:val="000000"/>
          <w:sz w:val="22"/>
          <w:szCs w:val="22"/>
        </w:rPr>
        <w:t xml:space="preserve">, </w:t>
      </w:r>
      <w:proofErr w:type="gramStart"/>
      <w:r w:rsidRPr="00AE33C1">
        <w:rPr>
          <w:rFonts w:ascii="Calibri" w:hAnsi="Calibri" w:cs="Calibri"/>
          <w:color w:val="000000"/>
          <w:sz w:val="22"/>
          <w:szCs w:val="22"/>
        </w:rPr>
        <w:t>Martedì</w:t>
      </w:r>
      <w:proofErr w:type="gramEnd"/>
      <w:r w:rsidRPr="00AE33C1">
        <w:rPr>
          <w:rFonts w:ascii="Calibri" w:hAnsi="Calibri" w:cs="Calibri"/>
          <w:color w:val="000000"/>
          <w:sz w:val="22"/>
          <w:szCs w:val="22"/>
        </w:rPr>
        <w:t xml:space="preserve">, </w:t>
      </w:r>
      <w:proofErr w:type="gramStart"/>
      <w:r w:rsidRPr="00AE33C1">
        <w:rPr>
          <w:rFonts w:ascii="Calibri" w:hAnsi="Calibri" w:cs="Calibri"/>
          <w:color w:val="000000"/>
          <w:sz w:val="22"/>
          <w:szCs w:val="22"/>
        </w:rPr>
        <w:t>Giovedì</w:t>
      </w:r>
      <w:proofErr w:type="gramEnd"/>
      <w:r w:rsidRPr="00AE33C1">
        <w:rPr>
          <w:rFonts w:ascii="Calibri" w:hAnsi="Calibri" w:cs="Calibri"/>
          <w:color w:val="000000"/>
          <w:sz w:val="22"/>
          <w:szCs w:val="22"/>
        </w:rPr>
        <w:t xml:space="preserve">, </w:t>
      </w:r>
      <w:proofErr w:type="gramStart"/>
      <w:r w:rsidRPr="00AE33C1">
        <w:rPr>
          <w:rFonts w:ascii="Calibri" w:hAnsi="Calibri" w:cs="Calibri"/>
          <w:color w:val="000000"/>
          <w:sz w:val="22"/>
          <w:szCs w:val="22"/>
        </w:rPr>
        <w:t>Venerdì</w:t>
      </w:r>
      <w:proofErr w:type="gramEnd"/>
      <w:r w:rsidRPr="00AE33C1">
        <w:rPr>
          <w:rFonts w:ascii="Calibri" w:hAnsi="Calibri" w:cs="Calibri"/>
          <w:color w:val="000000"/>
          <w:sz w:val="22"/>
          <w:szCs w:val="22"/>
        </w:rPr>
        <w:t xml:space="preserve">, </w:t>
      </w:r>
      <w:proofErr w:type="gramStart"/>
      <w:r w:rsidRPr="00AE33C1">
        <w:rPr>
          <w:rFonts w:ascii="Calibri" w:hAnsi="Calibri" w:cs="Calibri"/>
          <w:color w:val="000000"/>
          <w:sz w:val="22"/>
          <w:szCs w:val="22"/>
        </w:rPr>
        <w:t>Sabato</w:t>
      </w:r>
      <w:proofErr w:type="gramEnd"/>
      <w:r w:rsidRPr="00AE33C1">
        <w:rPr>
          <w:rFonts w:ascii="Calibri" w:hAnsi="Calibri" w:cs="Calibri"/>
          <w:color w:val="000000"/>
          <w:sz w:val="22"/>
          <w:szCs w:val="22"/>
        </w:rPr>
        <w:t xml:space="preserve">, </w:t>
      </w:r>
      <w:proofErr w:type="gramStart"/>
      <w:r w:rsidRPr="00AE33C1">
        <w:rPr>
          <w:rFonts w:ascii="Calibri" w:hAnsi="Calibri" w:cs="Calibri"/>
          <w:color w:val="000000"/>
          <w:sz w:val="22"/>
          <w:szCs w:val="22"/>
        </w:rPr>
        <w:t>Domenica</w:t>
      </w:r>
      <w:proofErr w:type="gramEnd"/>
      <w:r w:rsidRPr="00AE33C1">
        <w:rPr>
          <w:rFonts w:ascii="Calibri" w:hAnsi="Calibri" w:cs="Calibri"/>
          <w:color w:val="000000"/>
          <w:sz w:val="22"/>
          <w:szCs w:val="22"/>
        </w:rPr>
        <w:t xml:space="preserve"> </w:t>
      </w:r>
      <w:r w:rsidRPr="00AE33C1">
        <w:rPr>
          <w:rStyle w:val="Enfasigrassetto"/>
          <w:rFonts w:ascii="Calibri" w:eastAsiaTheme="majorEastAsia" w:hAnsi="Calibri" w:cs="Calibri"/>
          <w:color w:val="000000"/>
          <w:sz w:val="22"/>
          <w:szCs w:val="22"/>
        </w:rPr>
        <w:t>11.00-13.00 | 16.00-20.00</w:t>
      </w:r>
    </w:p>
    <w:p w14:paraId="5FEB4BED" w14:textId="77777777" w:rsidR="00AE33C1" w:rsidRPr="00AE33C1" w:rsidRDefault="00AE33C1" w:rsidP="00AE33C1">
      <w:pPr>
        <w:pStyle w:val="NormaleWeb"/>
        <w:spacing w:before="0" w:beforeAutospacing="0" w:after="0" w:afterAutospacing="0"/>
        <w:rPr>
          <w:rFonts w:ascii="Calibri" w:hAnsi="Calibri" w:cs="Calibri"/>
          <w:color w:val="000000"/>
          <w:sz w:val="22"/>
          <w:szCs w:val="22"/>
        </w:rPr>
      </w:pPr>
      <w:r w:rsidRPr="00AE33C1">
        <w:rPr>
          <w:rFonts w:ascii="Calibri" w:hAnsi="Calibri" w:cs="Calibri"/>
          <w:color w:val="000000"/>
          <w:sz w:val="22"/>
          <w:szCs w:val="22"/>
        </w:rPr>
        <w:t xml:space="preserve">Mercoledì </w:t>
      </w:r>
      <w:r w:rsidRPr="00AE33C1">
        <w:rPr>
          <w:rStyle w:val="Enfasigrassetto"/>
          <w:rFonts w:ascii="Calibri" w:eastAsiaTheme="majorEastAsia" w:hAnsi="Calibri" w:cs="Calibri"/>
          <w:color w:val="000000"/>
          <w:sz w:val="22"/>
          <w:szCs w:val="22"/>
        </w:rPr>
        <w:t>Chiuso</w:t>
      </w:r>
    </w:p>
    <w:p w14:paraId="60CCAF11" w14:textId="77777777" w:rsidR="00AE33C1" w:rsidRPr="00AE33C1" w:rsidRDefault="00AE33C1" w:rsidP="00AE33C1">
      <w:pPr>
        <w:shd w:val="clear" w:color="auto" w:fill="FFFFFF"/>
        <w:spacing w:after="0" w:line="240" w:lineRule="auto"/>
        <w:rPr>
          <w:rFonts w:ascii="Calibri" w:eastAsia="Times New Roman" w:hAnsi="Calibri" w:cs="Calibri"/>
          <w:b/>
          <w:bCs/>
          <w:color w:val="000000"/>
          <w:kern w:val="0"/>
          <w:sz w:val="22"/>
          <w:szCs w:val="22"/>
          <w:lang w:eastAsia="en-US"/>
          <w14:ligatures w14:val="none"/>
        </w:rPr>
      </w:pPr>
    </w:p>
    <w:p w14:paraId="05644B5B" w14:textId="77777777" w:rsidR="008A54DE" w:rsidRDefault="008A54DE" w:rsidP="00AE33C1">
      <w:pPr>
        <w:shd w:val="clear" w:color="auto" w:fill="FFFFFF"/>
        <w:spacing w:after="0" w:line="240" w:lineRule="auto"/>
        <w:rPr>
          <w:rFonts w:ascii="Calibri" w:eastAsia="Times New Roman" w:hAnsi="Calibri" w:cs="Calibri"/>
          <w:b/>
          <w:bCs/>
          <w:color w:val="000000"/>
          <w:kern w:val="0"/>
          <w:sz w:val="22"/>
          <w:szCs w:val="22"/>
          <w:lang w:eastAsia="en-US"/>
          <w14:ligatures w14:val="none"/>
        </w:rPr>
      </w:pPr>
    </w:p>
    <w:p w14:paraId="19802FD7" w14:textId="77777777" w:rsidR="008A54DE" w:rsidRDefault="008A54DE" w:rsidP="00AE33C1">
      <w:pPr>
        <w:shd w:val="clear" w:color="auto" w:fill="FFFFFF"/>
        <w:spacing w:after="0" w:line="240" w:lineRule="auto"/>
        <w:rPr>
          <w:rFonts w:ascii="Calibri" w:eastAsia="Times New Roman" w:hAnsi="Calibri" w:cs="Calibri"/>
          <w:b/>
          <w:bCs/>
          <w:color w:val="000000"/>
          <w:kern w:val="0"/>
          <w:sz w:val="22"/>
          <w:szCs w:val="22"/>
          <w:lang w:eastAsia="en-US"/>
          <w14:ligatures w14:val="none"/>
        </w:rPr>
      </w:pPr>
    </w:p>
    <w:p w14:paraId="27651590" w14:textId="73AB9BAD" w:rsidR="00AE33C1" w:rsidRPr="00AE33C1" w:rsidRDefault="00AE33C1" w:rsidP="00AE33C1">
      <w:pPr>
        <w:shd w:val="clear" w:color="auto" w:fill="FFFFFF"/>
        <w:spacing w:after="0" w:line="240" w:lineRule="auto"/>
        <w:rPr>
          <w:rFonts w:ascii="Calibri" w:eastAsia="Times New Roman" w:hAnsi="Calibri" w:cs="Calibri"/>
          <w:color w:val="000000"/>
          <w:kern w:val="0"/>
          <w:sz w:val="22"/>
          <w:szCs w:val="22"/>
          <w:lang w:eastAsia="en-US"/>
          <w14:ligatures w14:val="none"/>
        </w:rPr>
      </w:pPr>
      <w:r w:rsidRPr="00AE33C1">
        <w:rPr>
          <w:rFonts w:ascii="Calibri" w:eastAsia="Times New Roman" w:hAnsi="Calibri" w:cs="Calibri"/>
          <w:b/>
          <w:bCs/>
          <w:color w:val="000000"/>
          <w:kern w:val="0"/>
          <w:sz w:val="22"/>
          <w:szCs w:val="22"/>
          <w:lang w:eastAsia="en-US"/>
          <w14:ligatures w14:val="none"/>
        </w:rPr>
        <w:t xml:space="preserve">Ufficio </w:t>
      </w:r>
      <w:proofErr w:type="gramStart"/>
      <w:r w:rsidRPr="00AE33C1">
        <w:rPr>
          <w:rFonts w:ascii="Calibri" w:eastAsia="Times New Roman" w:hAnsi="Calibri" w:cs="Calibri"/>
          <w:b/>
          <w:bCs/>
          <w:color w:val="000000"/>
          <w:kern w:val="0"/>
          <w:sz w:val="22"/>
          <w:szCs w:val="22"/>
          <w:lang w:eastAsia="en-US"/>
          <w14:ligatures w14:val="none"/>
        </w:rPr>
        <w:t>Stampa:  ARIA</w:t>
      </w:r>
      <w:proofErr w:type="gramEnd"/>
      <w:r w:rsidRPr="00AE33C1">
        <w:rPr>
          <w:rFonts w:ascii="Calibri" w:eastAsia="Times New Roman" w:hAnsi="Calibri" w:cs="Calibri"/>
          <w:b/>
          <w:bCs/>
          <w:color w:val="000000"/>
          <w:kern w:val="0"/>
          <w:sz w:val="22"/>
          <w:szCs w:val="22"/>
          <w:lang w:eastAsia="en-US"/>
          <w14:ligatures w14:val="none"/>
        </w:rPr>
        <w:t xml:space="preserve"> ART </w:t>
      </w:r>
      <w:proofErr w:type="gramStart"/>
      <w:r w:rsidRPr="00AE33C1">
        <w:rPr>
          <w:rFonts w:ascii="Calibri" w:eastAsia="Times New Roman" w:hAnsi="Calibri" w:cs="Calibri"/>
          <w:b/>
          <w:bCs/>
          <w:color w:val="000000"/>
          <w:kern w:val="0"/>
          <w:sz w:val="22"/>
          <w:szCs w:val="22"/>
          <w:lang w:eastAsia="en-US"/>
          <w14:ligatures w14:val="none"/>
        </w:rPr>
        <w:t xml:space="preserve">GALLERY  </w:t>
      </w:r>
      <w:r w:rsidRPr="00AE33C1">
        <w:rPr>
          <w:rFonts w:ascii="Calibri" w:eastAsia="Times New Roman" w:hAnsi="Calibri" w:cs="Calibri"/>
          <w:color w:val="000000"/>
          <w:kern w:val="0"/>
          <w:sz w:val="22"/>
          <w:szCs w:val="22"/>
          <w:lang w:eastAsia="en-US"/>
          <w14:ligatures w14:val="none"/>
        </w:rPr>
        <w:t>Borgo</w:t>
      </w:r>
      <w:proofErr w:type="gramEnd"/>
      <w:r w:rsidRPr="00AE33C1">
        <w:rPr>
          <w:rFonts w:ascii="Calibri" w:eastAsia="Times New Roman" w:hAnsi="Calibri" w:cs="Calibri"/>
          <w:color w:val="000000"/>
          <w:kern w:val="0"/>
          <w:sz w:val="22"/>
          <w:szCs w:val="22"/>
          <w:lang w:eastAsia="en-US"/>
          <w14:ligatures w14:val="none"/>
        </w:rPr>
        <w:t xml:space="preserve"> Santi Apostoli 40r, Firenze </w:t>
      </w:r>
      <w:proofErr w:type="gramStart"/>
      <w:r w:rsidRPr="00AE33C1">
        <w:rPr>
          <w:rFonts w:ascii="Calibri" w:eastAsia="Times New Roman" w:hAnsi="Calibri" w:cs="Calibri"/>
          <w:color w:val="000000"/>
          <w:kern w:val="0"/>
          <w:sz w:val="22"/>
          <w:szCs w:val="22"/>
          <w:lang w:eastAsia="en-US"/>
          <w14:ligatures w14:val="none"/>
        </w:rPr>
        <w:t>-  Tel</w:t>
      </w:r>
      <w:proofErr w:type="gramEnd"/>
      <w:r w:rsidRPr="00AE33C1">
        <w:rPr>
          <w:rFonts w:ascii="Calibri" w:eastAsia="Times New Roman" w:hAnsi="Calibri" w:cs="Calibri"/>
          <w:color w:val="000000"/>
          <w:kern w:val="0"/>
          <w:sz w:val="22"/>
          <w:szCs w:val="22"/>
          <w:lang w:eastAsia="en-US"/>
          <w14:ligatures w14:val="none"/>
        </w:rPr>
        <w:t>: 055 216150</w:t>
      </w:r>
    </w:p>
    <w:p w14:paraId="6BF90ED9" w14:textId="77777777" w:rsidR="00AE33C1" w:rsidRPr="00AE33C1" w:rsidRDefault="00AE33C1" w:rsidP="00AE33C1">
      <w:pPr>
        <w:shd w:val="clear" w:color="auto" w:fill="FFFFFF"/>
        <w:spacing w:after="0" w:line="240" w:lineRule="auto"/>
        <w:rPr>
          <w:rFonts w:ascii="Calibri" w:eastAsia="Times New Roman" w:hAnsi="Calibri" w:cs="Calibri"/>
          <w:color w:val="000000"/>
          <w:kern w:val="0"/>
          <w:sz w:val="22"/>
          <w:szCs w:val="22"/>
          <w:lang w:eastAsia="en-US"/>
          <w14:ligatures w14:val="none"/>
        </w:rPr>
      </w:pPr>
      <w:r w:rsidRPr="00AE33C1">
        <w:rPr>
          <w:rFonts w:ascii="Calibri" w:eastAsia="Times New Roman" w:hAnsi="Calibri" w:cs="Calibri"/>
          <w:color w:val="000000"/>
          <w:kern w:val="0"/>
          <w:sz w:val="22"/>
          <w:szCs w:val="22"/>
          <w:lang w:eastAsia="en-US"/>
          <w14:ligatures w14:val="none"/>
        </w:rPr>
        <w:t>Email: info@ariaartgallery.com</w:t>
      </w:r>
    </w:p>
    <w:p w14:paraId="1B6E0FFA" w14:textId="4CBF831D" w:rsidR="007C52A8" w:rsidRPr="00992B00" w:rsidRDefault="007C52A8" w:rsidP="00AE33C1">
      <w:pPr>
        <w:jc w:val="both"/>
        <w:rPr>
          <w:rFonts w:ascii="Calibri" w:eastAsia="Times New Roman" w:hAnsi="Calibri" w:cs="Calibri"/>
          <w:color w:val="000000"/>
          <w:kern w:val="0"/>
          <w:sz w:val="22"/>
          <w:szCs w:val="22"/>
          <w:lang w:val="en-GB" w:eastAsia="en-US"/>
          <w14:ligatures w14:val="none"/>
        </w:rPr>
      </w:pPr>
    </w:p>
    <w:sectPr w:rsidR="007C52A8" w:rsidRPr="00992B0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64D8B" w14:textId="77777777" w:rsidR="00AA3908" w:rsidRDefault="00AA3908" w:rsidP="00992B00">
      <w:pPr>
        <w:spacing w:after="0" w:line="240" w:lineRule="auto"/>
      </w:pPr>
      <w:r>
        <w:separator/>
      </w:r>
    </w:p>
  </w:endnote>
  <w:endnote w:type="continuationSeparator" w:id="0">
    <w:p w14:paraId="7E71A864" w14:textId="77777777" w:rsidR="00AA3908" w:rsidRDefault="00AA3908" w:rsidP="0099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D2A2A" w14:textId="77777777" w:rsidR="00AA3908" w:rsidRDefault="00AA3908" w:rsidP="00992B00">
      <w:pPr>
        <w:spacing w:after="0" w:line="240" w:lineRule="auto"/>
      </w:pPr>
      <w:r>
        <w:separator/>
      </w:r>
    </w:p>
  </w:footnote>
  <w:footnote w:type="continuationSeparator" w:id="0">
    <w:p w14:paraId="79E474EA" w14:textId="77777777" w:rsidR="00AA3908" w:rsidRDefault="00AA3908" w:rsidP="00992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340F" w14:textId="46BF7BB5" w:rsidR="00992B00" w:rsidRDefault="00992B00" w:rsidP="00992B00">
    <w:pPr>
      <w:pStyle w:val="Intestazione"/>
    </w:pPr>
    <w:r>
      <w:rPr>
        <w:rFonts w:ascii="Times New Roman" w:hAnsi="Times New Roman" w:cs="Times New Roman"/>
        <w:b/>
        <w:bCs/>
        <w:noProof/>
      </w:rPr>
      <w:drawing>
        <wp:inline distT="0" distB="0" distL="0" distR="0" wp14:anchorId="3AF9BB23" wp14:editId="5DD466FA">
          <wp:extent cx="982493" cy="434365"/>
          <wp:effectExtent l="0" t="0" r="0" b="0"/>
          <wp:docPr id="2403338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33879" name="Immagine 2403338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0127" cy="4510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A9"/>
    <w:rsid w:val="00001330"/>
    <w:rsid w:val="0014476D"/>
    <w:rsid w:val="001C46E2"/>
    <w:rsid w:val="001D45A5"/>
    <w:rsid w:val="001F79EB"/>
    <w:rsid w:val="00273666"/>
    <w:rsid w:val="00356671"/>
    <w:rsid w:val="003D0595"/>
    <w:rsid w:val="004A04EB"/>
    <w:rsid w:val="00535393"/>
    <w:rsid w:val="00671AC2"/>
    <w:rsid w:val="00696B66"/>
    <w:rsid w:val="007C52A8"/>
    <w:rsid w:val="008A54DE"/>
    <w:rsid w:val="00902772"/>
    <w:rsid w:val="00966DBA"/>
    <w:rsid w:val="00992B00"/>
    <w:rsid w:val="00A465FC"/>
    <w:rsid w:val="00AA3908"/>
    <w:rsid w:val="00AE33C1"/>
    <w:rsid w:val="00B214A9"/>
    <w:rsid w:val="00B968C7"/>
    <w:rsid w:val="00BA6454"/>
    <w:rsid w:val="00C65DD6"/>
    <w:rsid w:val="00CC7DE6"/>
    <w:rsid w:val="00CE735D"/>
    <w:rsid w:val="00D150EC"/>
    <w:rsid w:val="00DB40CC"/>
    <w:rsid w:val="00DB7B8B"/>
    <w:rsid w:val="00E22B32"/>
    <w:rsid w:val="00E660A9"/>
    <w:rsid w:val="00EF090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A37B"/>
  <w15:chartTrackingRefBased/>
  <w15:docId w15:val="{8D0DCB5F-94C2-4A6B-B117-536DC67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50EC"/>
  </w:style>
  <w:style w:type="paragraph" w:styleId="Titolo1">
    <w:name w:val="heading 1"/>
    <w:basedOn w:val="Normale"/>
    <w:next w:val="Normale"/>
    <w:link w:val="Titolo1Carattere"/>
    <w:uiPriority w:val="9"/>
    <w:qFormat/>
    <w:rsid w:val="00E66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66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660A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660A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660A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660A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660A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660A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660A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60A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660A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660A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660A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660A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660A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660A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660A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660A9"/>
    <w:rPr>
      <w:rFonts w:eastAsiaTheme="majorEastAsia" w:cstheme="majorBidi"/>
      <w:color w:val="272727" w:themeColor="text1" w:themeTint="D8"/>
    </w:rPr>
  </w:style>
  <w:style w:type="paragraph" w:styleId="Titolo">
    <w:name w:val="Title"/>
    <w:basedOn w:val="Normale"/>
    <w:next w:val="Normale"/>
    <w:link w:val="TitoloCarattere"/>
    <w:uiPriority w:val="10"/>
    <w:qFormat/>
    <w:rsid w:val="00E66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660A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660A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660A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660A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660A9"/>
    <w:rPr>
      <w:i/>
      <w:iCs/>
      <w:color w:val="404040" w:themeColor="text1" w:themeTint="BF"/>
    </w:rPr>
  </w:style>
  <w:style w:type="paragraph" w:styleId="Paragrafoelenco">
    <w:name w:val="List Paragraph"/>
    <w:basedOn w:val="Normale"/>
    <w:uiPriority w:val="34"/>
    <w:qFormat/>
    <w:rsid w:val="00E660A9"/>
    <w:pPr>
      <w:ind w:left="720"/>
      <w:contextualSpacing/>
    </w:pPr>
  </w:style>
  <w:style w:type="character" w:styleId="Enfasiintensa">
    <w:name w:val="Intense Emphasis"/>
    <w:basedOn w:val="Carpredefinitoparagrafo"/>
    <w:uiPriority w:val="21"/>
    <w:qFormat/>
    <w:rsid w:val="00E660A9"/>
    <w:rPr>
      <w:i/>
      <w:iCs/>
      <w:color w:val="0F4761" w:themeColor="accent1" w:themeShade="BF"/>
    </w:rPr>
  </w:style>
  <w:style w:type="paragraph" w:styleId="Citazioneintensa">
    <w:name w:val="Intense Quote"/>
    <w:basedOn w:val="Normale"/>
    <w:next w:val="Normale"/>
    <w:link w:val="CitazioneintensaCarattere"/>
    <w:uiPriority w:val="30"/>
    <w:qFormat/>
    <w:rsid w:val="00E66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660A9"/>
    <w:rPr>
      <w:i/>
      <w:iCs/>
      <w:color w:val="0F4761" w:themeColor="accent1" w:themeShade="BF"/>
    </w:rPr>
  </w:style>
  <w:style w:type="character" w:styleId="Riferimentointenso">
    <w:name w:val="Intense Reference"/>
    <w:basedOn w:val="Carpredefinitoparagrafo"/>
    <w:uiPriority w:val="32"/>
    <w:qFormat/>
    <w:rsid w:val="00E660A9"/>
    <w:rPr>
      <w:b/>
      <w:bCs/>
      <w:smallCaps/>
      <w:color w:val="0F4761" w:themeColor="accent1" w:themeShade="BF"/>
      <w:spacing w:val="5"/>
    </w:rPr>
  </w:style>
  <w:style w:type="character" w:customStyle="1" w:styleId="Nessuno">
    <w:name w:val="Nessuno"/>
    <w:rsid w:val="007C52A8"/>
  </w:style>
  <w:style w:type="paragraph" w:styleId="NormaleWeb">
    <w:name w:val="Normal (Web)"/>
    <w:basedOn w:val="Normale"/>
    <w:uiPriority w:val="99"/>
    <w:semiHidden/>
    <w:unhideWhenUsed/>
    <w:rsid w:val="00902772"/>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902772"/>
    <w:rPr>
      <w:b/>
      <w:bCs/>
    </w:rPr>
  </w:style>
  <w:style w:type="paragraph" w:styleId="Intestazione">
    <w:name w:val="header"/>
    <w:basedOn w:val="Normale"/>
    <w:link w:val="IntestazioneCarattere"/>
    <w:uiPriority w:val="99"/>
    <w:unhideWhenUsed/>
    <w:rsid w:val="00992B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B00"/>
  </w:style>
  <w:style w:type="paragraph" w:styleId="Pidipagina">
    <w:name w:val="footer"/>
    <w:basedOn w:val="Normale"/>
    <w:link w:val="PidipaginaCarattere"/>
    <w:uiPriority w:val="99"/>
    <w:unhideWhenUsed/>
    <w:rsid w:val="00992B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B00"/>
  </w:style>
  <w:style w:type="paragraph" w:customStyle="1" w:styleId="Paragrafobase">
    <w:name w:val="[Paragrafo base]"/>
    <w:basedOn w:val="Normale"/>
    <w:uiPriority w:val="99"/>
    <w:rsid w:val="00671AC2"/>
    <w:pPr>
      <w:autoSpaceDE w:val="0"/>
      <w:autoSpaceDN w:val="0"/>
      <w:adjustRightInd w:val="0"/>
      <w:spacing w:after="0"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9839">
      <w:bodyDiv w:val="1"/>
      <w:marLeft w:val="0"/>
      <w:marRight w:val="0"/>
      <w:marTop w:val="0"/>
      <w:marBottom w:val="0"/>
      <w:divBdr>
        <w:top w:val="none" w:sz="0" w:space="0" w:color="auto"/>
        <w:left w:val="none" w:sz="0" w:space="0" w:color="auto"/>
        <w:bottom w:val="none" w:sz="0" w:space="0" w:color="auto"/>
        <w:right w:val="none" w:sz="0" w:space="0" w:color="auto"/>
      </w:divBdr>
    </w:div>
    <w:div w:id="499083551">
      <w:bodyDiv w:val="1"/>
      <w:marLeft w:val="0"/>
      <w:marRight w:val="0"/>
      <w:marTop w:val="0"/>
      <w:marBottom w:val="0"/>
      <w:divBdr>
        <w:top w:val="none" w:sz="0" w:space="0" w:color="auto"/>
        <w:left w:val="none" w:sz="0" w:space="0" w:color="auto"/>
        <w:bottom w:val="none" w:sz="0" w:space="0" w:color="auto"/>
        <w:right w:val="none" w:sz="0" w:space="0" w:color="auto"/>
      </w:divBdr>
    </w:div>
    <w:div w:id="650015878">
      <w:bodyDiv w:val="1"/>
      <w:marLeft w:val="0"/>
      <w:marRight w:val="0"/>
      <w:marTop w:val="0"/>
      <w:marBottom w:val="0"/>
      <w:divBdr>
        <w:top w:val="none" w:sz="0" w:space="0" w:color="auto"/>
        <w:left w:val="none" w:sz="0" w:space="0" w:color="auto"/>
        <w:bottom w:val="none" w:sz="0" w:space="0" w:color="auto"/>
        <w:right w:val="none" w:sz="0" w:space="0" w:color="auto"/>
      </w:divBdr>
    </w:div>
    <w:div w:id="892351609">
      <w:bodyDiv w:val="1"/>
      <w:marLeft w:val="0"/>
      <w:marRight w:val="0"/>
      <w:marTop w:val="0"/>
      <w:marBottom w:val="0"/>
      <w:divBdr>
        <w:top w:val="none" w:sz="0" w:space="0" w:color="auto"/>
        <w:left w:val="none" w:sz="0" w:space="0" w:color="auto"/>
        <w:bottom w:val="none" w:sz="0" w:space="0" w:color="auto"/>
        <w:right w:val="none" w:sz="0" w:space="0" w:color="auto"/>
      </w:divBdr>
      <w:divsChild>
        <w:div w:id="1797528547">
          <w:marLeft w:val="0"/>
          <w:marRight w:val="0"/>
          <w:marTop w:val="0"/>
          <w:marBottom w:val="0"/>
          <w:divBdr>
            <w:top w:val="none" w:sz="0" w:space="0" w:color="auto"/>
            <w:left w:val="none" w:sz="0" w:space="0" w:color="auto"/>
            <w:bottom w:val="none" w:sz="0" w:space="0" w:color="auto"/>
            <w:right w:val="none" w:sz="0" w:space="0" w:color="auto"/>
          </w:divBdr>
        </w:div>
        <w:div w:id="147806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3258</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ariaartgallery goodtime</dc:creator>
  <cp:keywords/>
  <dc:description/>
  <cp:lastModifiedBy>Microsoft Office User</cp:lastModifiedBy>
  <cp:revision>3</cp:revision>
  <cp:lastPrinted>2025-08-28T14:08:00Z</cp:lastPrinted>
  <dcterms:created xsi:type="dcterms:W3CDTF">2025-08-28T14:08:00Z</dcterms:created>
  <dcterms:modified xsi:type="dcterms:W3CDTF">2025-08-29T10:19:00Z</dcterms:modified>
</cp:coreProperties>
</file>