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F37AA" w14:textId="4393146A" w:rsidR="00991466" w:rsidRDefault="00C9039A" w:rsidP="002A40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03EE191A" wp14:editId="6045B26A">
            <wp:extent cx="1993087" cy="32461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087" cy="3246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9763E0" w14:textId="77777777" w:rsidR="00991466" w:rsidRPr="00DD0895" w:rsidRDefault="00C9039A">
      <w:pPr>
        <w:pStyle w:val="Heading1"/>
        <w:ind w:right="3"/>
      </w:pPr>
      <w:r w:rsidRPr="00DD0895">
        <w:t>COMUNICATO STAMPA</w:t>
      </w:r>
    </w:p>
    <w:p w14:paraId="34DF8788" w14:textId="77777777" w:rsidR="00991466" w:rsidRPr="00DD0895" w:rsidRDefault="009914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>
    <w:p w14:paraId="74FB5223" w14:textId="5CEFD547" w:rsidR="00D27598" w:rsidRDefault="00554F1E" w:rsidP="00D2759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77D5E0BA" wp14:editId="2751D505">
            <wp:extent cx="2941320" cy="4412146"/>
            <wp:effectExtent l="0" t="0" r="0" b="7620"/>
            <wp:docPr id="275242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242759" name="Picture 2752427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837" cy="441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1E6B4" w14:textId="00766388" w:rsidR="00E50EED" w:rsidRPr="00E50EED" w:rsidRDefault="00E50EED" w:rsidP="00E50E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Times New Roman" w:eastAsia="Times New Roman" w:hAnsi="Times New Roman" w:cs="Times New Roman"/>
          <w:b/>
        </w:rPr>
      </w:pPr>
    </w:p>
    <w:p w14:paraId="66C75F71" w14:textId="77777777" w:rsidR="00991466" w:rsidRPr="009F6A5D" w:rsidRDefault="009914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Times New Roman" w:eastAsia="Times New Roman" w:hAnsi="Times New Roman" w:cs="Times New Roman"/>
        </w:rPr>
      </w:pPr>
    </w:p>
    <w:p w14:paraId="20D35861" w14:textId="4F999846" w:rsidR="009F6A5D" w:rsidRPr="009F6A5D" w:rsidRDefault="00592805" w:rsidP="009F6A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</w:rPr>
      </w:pPr>
      <w:r w:rsidRPr="00592805">
        <w:rPr>
          <w:rFonts w:ascii="Times New Roman" w:eastAsia="Times New Roman" w:hAnsi="Times New Roman" w:cs="Times New Roman"/>
        </w:rPr>
        <w:t xml:space="preserve">La Galleria Tiber Art è lieta di annunciare la mostra personale di </w:t>
      </w:r>
      <w:r w:rsidRPr="00592805">
        <w:rPr>
          <w:rFonts w:ascii="Times New Roman" w:eastAsia="Times New Roman" w:hAnsi="Times New Roman" w:cs="Times New Roman"/>
          <w:b/>
          <w:bCs/>
        </w:rPr>
        <w:t>Michele Zaza</w:t>
      </w:r>
      <w:r w:rsidRPr="00592805">
        <w:rPr>
          <w:rFonts w:ascii="Times New Roman" w:eastAsia="Times New Roman" w:hAnsi="Times New Roman" w:cs="Times New Roman"/>
        </w:rPr>
        <w:t>, figura centrale nella sperimentazione fotografica e concettuale italiana.</w:t>
      </w:r>
      <w:r>
        <w:rPr>
          <w:rFonts w:ascii="Times New Roman" w:eastAsia="Times New Roman" w:hAnsi="Times New Roman" w:cs="Times New Roman"/>
        </w:rPr>
        <w:t xml:space="preserve"> </w:t>
      </w:r>
      <w:r w:rsidRPr="00592805">
        <w:rPr>
          <w:rFonts w:ascii="Times New Roman" w:eastAsia="Times New Roman" w:hAnsi="Times New Roman" w:cs="Times New Roman"/>
        </w:rPr>
        <w:t>L’esposizione propone una selezione di opere che testimoniano l’evoluzione della sua ricerca visiva, incentrata sul rapporto tra corpo, immagine e conoscenza.</w:t>
      </w:r>
      <w:r>
        <w:rPr>
          <w:rFonts w:ascii="Times New Roman" w:eastAsia="Times New Roman" w:hAnsi="Times New Roman" w:cs="Times New Roman"/>
        </w:rPr>
        <w:t xml:space="preserve"> </w:t>
      </w:r>
      <w:r w:rsidR="009F6A5D" w:rsidRPr="009F6A5D">
        <w:rPr>
          <w:rFonts w:ascii="Times New Roman" w:eastAsia="Times New Roman" w:hAnsi="Times New Roman" w:cs="Times New Roman"/>
        </w:rPr>
        <w:t>Attraverso immagini in cui il corpo umano si fonde con elementi cosmici, simbolici e spirituali, Zaza indaga i temi dell’identità, della percezione e della relazione tra individuo e universo. La fotografia diventa così uno strumento di conoscenza interiore, un linguaggio capace di superare la rappresentazione per trasformarsi in esperienza mentale ed emotiva.</w:t>
      </w:r>
    </w:p>
    <w:p w14:paraId="66F2481E" w14:textId="77777777" w:rsidR="009F6A5D" w:rsidRPr="009F6A5D" w:rsidRDefault="009F6A5D" w:rsidP="009F6A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</w:rPr>
      </w:pPr>
      <w:r w:rsidRPr="009F6A5D">
        <w:rPr>
          <w:rFonts w:ascii="Times New Roman" w:eastAsia="Times New Roman" w:hAnsi="Times New Roman" w:cs="Times New Roman"/>
        </w:rPr>
        <w:t>Le opere in mostra restituiscono un immaginario sospeso tra dimensione intima e visione universale, in cui il volto e il corpo assumono valore archetipico, evocando una riflessione profonda sulla condizione umana e sul senso dell’esistenza nel mondo contemporaneo.</w:t>
      </w:r>
    </w:p>
    <w:p w14:paraId="77C5A0A7" w14:textId="77777777" w:rsidR="009F6A5D" w:rsidRPr="009F6A5D" w:rsidRDefault="009F6A5D" w:rsidP="009F6A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</w:rPr>
      </w:pPr>
      <w:r w:rsidRPr="009F6A5D">
        <w:rPr>
          <w:rFonts w:ascii="Times New Roman" w:eastAsia="Times New Roman" w:hAnsi="Times New Roman" w:cs="Times New Roman"/>
        </w:rPr>
        <w:lastRenderedPageBreak/>
        <w:t>La mostra si configura come un percorso immersivo nel pensiero visivo dell’artista, confermando l’attualità e la forza poetica di una ricerca che da decenni dialoga con i temi fondamentali dell’arte e della conoscenza.</w:t>
      </w:r>
    </w:p>
    <w:p w14:paraId="5CC38023" w14:textId="77777777" w:rsidR="00E4169B" w:rsidRDefault="00E4169B" w:rsidP="00E416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</w:rPr>
      </w:pPr>
    </w:p>
    <w:p w14:paraId="4460B34E" w14:textId="21F25107" w:rsidR="00991466" w:rsidRDefault="00C903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La mostra resterà aperta fino al </w:t>
      </w:r>
      <w:r w:rsidR="00FB7AB1">
        <w:rPr>
          <w:rFonts w:ascii="Times New Roman" w:eastAsia="Times New Roman" w:hAnsi="Times New Roman" w:cs="Times New Roman"/>
        </w:rPr>
        <w:t>9 marzo 2026</w:t>
      </w:r>
      <w:r w:rsidR="00992FB3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negli spazi di Via di Parione 9, Roma, dal martedì al sabato, ore 11:00-19:00.</w:t>
      </w:r>
    </w:p>
    <w:p w14:paraId="4CCB9AFD" w14:textId="77777777" w:rsidR="00991466" w:rsidRDefault="00C9039A">
      <w:pPr>
        <w:pStyle w:val="Heading1"/>
        <w:ind w:left="141"/>
        <w:jc w:val="both"/>
      </w:pPr>
      <w:r>
        <w:t>Dettagli dell'evento:</w:t>
      </w:r>
    </w:p>
    <w:p w14:paraId="3A05CC14" w14:textId="77777777" w:rsidR="00991466" w:rsidRDefault="00991466">
      <w:pPr>
        <w:pStyle w:val="Heading1"/>
        <w:ind w:left="141"/>
        <w:jc w:val="both"/>
      </w:pPr>
    </w:p>
    <w:p w14:paraId="0B72F1E3" w14:textId="6B34F2AD" w:rsidR="00991466" w:rsidRDefault="00C9039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after="0" w:line="240" w:lineRule="auto"/>
        <w:ind w:hanging="502"/>
      </w:pPr>
      <w:r>
        <w:rPr>
          <w:rFonts w:ascii="Times New Roman" w:eastAsia="Times New Roman" w:hAnsi="Times New Roman" w:cs="Times New Roman"/>
          <w:b/>
          <w:color w:val="000000"/>
        </w:rPr>
        <w:t xml:space="preserve">Inaugurazione: </w:t>
      </w:r>
      <w:r w:rsidR="00992FB3">
        <w:rPr>
          <w:rFonts w:ascii="Times New Roman" w:eastAsia="Times New Roman" w:hAnsi="Times New Roman" w:cs="Times New Roman"/>
          <w:color w:val="000000"/>
        </w:rPr>
        <w:t>12 febbraio 2026</w:t>
      </w:r>
      <w:r>
        <w:rPr>
          <w:rFonts w:ascii="Times New Roman" w:eastAsia="Times New Roman" w:hAnsi="Times New Roman" w:cs="Times New Roman"/>
          <w:color w:val="000000"/>
        </w:rPr>
        <w:t>, ore 18:00</w:t>
      </w:r>
    </w:p>
    <w:p w14:paraId="53B6440A" w14:textId="77777777" w:rsidR="00991466" w:rsidRDefault="00C9039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after="0" w:line="240" w:lineRule="auto"/>
        <w:ind w:hanging="502"/>
      </w:pPr>
      <w:r>
        <w:rPr>
          <w:rFonts w:ascii="Times New Roman" w:eastAsia="Times New Roman" w:hAnsi="Times New Roman" w:cs="Times New Roman"/>
          <w:b/>
          <w:color w:val="000000"/>
        </w:rPr>
        <w:t>Curatore:</w:t>
      </w:r>
      <w:r>
        <w:rPr>
          <w:rFonts w:ascii="Times New Roman" w:eastAsia="Times New Roman" w:hAnsi="Times New Roman" w:cs="Times New Roman"/>
          <w:color w:val="000000"/>
        </w:rPr>
        <w:t xml:space="preserve"> Federico Papa</w:t>
      </w:r>
    </w:p>
    <w:p w14:paraId="125D24C7" w14:textId="249A2ADE" w:rsidR="00991466" w:rsidRDefault="00C9039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after="0" w:line="240" w:lineRule="auto"/>
        <w:ind w:hanging="502"/>
      </w:pPr>
      <w:r>
        <w:rPr>
          <w:rFonts w:ascii="Times New Roman" w:eastAsia="Times New Roman" w:hAnsi="Times New Roman" w:cs="Times New Roman"/>
          <w:b/>
          <w:color w:val="000000"/>
        </w:rPr>
        <w:t xml:space="preserve">Durata della mostra: </w:t>
      </w:r>
      <w:r w:rsidR="00DD0895">
        <w:rPr>
          <w:rFonts w:ascii="Times New Roman" w:eastAsia="Times New Roman" w:hAnsi="Times New Roman" w:cs="Times New Roman"/>
          <w:color w:val="000000"/>
        </w:rPr>
        <w:t xml:space="preserve">dal </w:t>
      </w:r>
      <w:r w:rsidR="00992FB3">
        <w:rPr>
          <w:rFonts w:ascii="Times New Roman" w:eastAsia="Times New Roman" w:hAnsi="Times New Roman" w:cs="Times New Roman"/>
          <w:color w:val="000000"/>
        </w:rPr>
        <w:t>12</w:t>
      </w:r>
      <w:r w:rsidR="00DD0895">
        <w:rPr>
          <w:rFonts w:ascii="Times New Roman" w:eastAsia="Times New Roman" w:hAnsi="Times New Roman" w:cs="Times New Roman"/>
          <w:color w:val="000000"/>
        </w:rPr>
        <w:t xml:space="preserve"> </w:t>
      </w:r>
      <w:r w:rsidR="00992FB3">
        <w:rPr>
          <w:rFonts w:ascii="Times New Roman" w:eastAsia="Times New Roman" w:hAnsi="Times New Roman" w:cs="Times New Roman"/>
          <w:color w:val="000000"/>
        </w:rPr>
        <w:t xml:space="preserve">febbraio </w:t>
      </w:r>
      <w:r w:rsidR="00402AB9">
        <w:rPr>
          <w:rFonts w:ascii="Times New Roman" w:eastAsia="Times New Roman" w:hAnsi="Times New Roman" w:cs="Times New Roman"/>
          <w:color w:val="000000"/>
        </w:rPr>
        <w:t>al 9 marzo</w:t>
      </w:r>
      <w:r w:rsidR="00DD0895">
        <w:rPr>
          <w:rFonts w:ascii="Times New Roman" w:eastAsia="Times New Roman" w:hAnsi="Times New Roman" w:cs="Times New Roman"/>
          <w:color w:val="000000"/>
        </w:rPr>
        <w:t xml:space="preserve"> 2026</w:t>
      </w:r>
    </w:p>
    <w:p w14:paraId="1A58A469" w14:textId="77777777" w:rsidR="00991466" w:rsidRDefault="00C9039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after="0" w:line="240" w:lineRule="auto"/>
        <w:ind w:hanging="502"/>
      </w:pPr>
      <w:r>
        <w:rPr>
          <w:rFonts w:ascii="Times New Roman" w:eastAsia="Times New Roman" w:hAnsi="Times New Roman" w:cs="Times New Roman"/>
          <w:b/>
          <w:color w:val="000000"/>
        </w:rPr>
        <w:t xml:space="preserve">Indirizzo: </w:t>
      </w:r>
      <w:r>
        <w:rPr>
          <w:rFonts w:ascii="Times New Roman" w:eastAsia="Times New Roman" w:hAnsi="Times New Roman" w:cs="Times New Roman"/>
          <w:color w:val="000000"/>
        </w:rPr>
        <w:t>Galleria Tiber Art - Via di Parione 9, Roma</w:t>
      </w:r>
    </w:p>
    <w:p w14:paraId="55A819DF" w14:textId="77777777" w:rsidR="00991466" w:rsidRDefault="00C9039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after="0" w:line="240" w:lineRule="auto"/>
        <w:ind w:hanging="502"/>
      </w:pPr>
      <w:r>
        <w:rPr>
          <w:rFonts w:ascii="Times New Roman" w:eastAsia="Times New Roman" w:hAnsi="Times New Roman" w:cs="Times New Roman"/>
          <w:b/>
          <w:color w:val="000000"/>
        </w:rPr>
        <w:t xml:space="preserve">Orari di apertura: </w:t>
      </w:r>
      <w:r>
        <w:rPr>
          <w:rFonts w:ascii="Times New Roman" w:eastAsia="Times New Roman" w:hAnsi="Times New Roman" w:cs="Times New Roman"/>
          <w:color w:val="000000"/>
        </w:rPr>
        <w:t>dal martedì al sabato 11.00-19.00</w:t>
      </w:r>
    </w:p>
    <w:p w14:paraId="2CF57606" w14:textId="77777777" w:rsidR="00991466" w:rsidRDefault="00C9039A">
      <w:pPr>
        <w:pStyle w:val="Heading1"/>
        <w:numPr>
          <w:ilvl w:val="0"/>
          <w:numId w:val="1"/>
        </w:numPr>
        <w:tabs>
          <w:tab w:val="left" w:pos="861"/>
        </w:tabs>
        <w:ind w:hanging="502"/>
        <w:jc w:val="left"/>
      </w:pPr>
      <w:r>
        <w:t>Ingresso gratuito</w:t>
      </w:r>
    </w:p>
    <w:p w14:paraId="1699AEFD" w14:textId="77777777" w:rsidR="00041DC7" w:rsidRPr="00DD0895" w:rsidRDefault="00041DC7" w:rsidP="00041DC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</w:rPr>
      </w:pPr>
    </w:p>
    <w:p w14:paraId="20DAD3FD" w14:textId="77777777" w:rsidR="00041DC7" w:rsidRPr="00DD0895" w:rsidRDefault="00041DC7" w:rsidP="00041DC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</w:rPr>
      </w:pPr>
      <w:r w:rsidRPr="00DD0895">
        <w:rPr>
          <w:rFonts w:ascii="Times New Roman" w:eastAsia="Times New Roman" w:hAnsi="Times New Roman" w:cs="Times New Roman"/>
        </w:rPr>
        <w:t>Informazioni:</w:t>
      </w:r>
    </w:p>
    <w:p w14:paraId="06034D9B" w14:textId="77777777" w:rsidR="00041DC7" w:rsidRPr="00DD0895" w:rsidRDefault="00041DC7" w:rsidP="00041DC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</w:rPr>
      </w:pPr>
      <w:proofErr w:type="spellStart"/>
      <w:r w:rsidRPr="00DD0895">
        <w:rPr>
          <w:rFonts w:ascii="Times New Roman" w:eastAsia="Times New Roman" w:hAnsi="Times New Roman" w:cs="Times New Roman"/>
        </w:rPr>
        <w:t>TiberArt</w:t>
      </w:r>
      <w:proofErr w:type="spellEnd"/>
      <w:r w:rsidRPr="00DD0895">
        <w:rPr>
          <w:rFonts w:ascii="Times New Roman" w:eastAsia="Times New Roman" w:hAnsi="Times New Roman" w:cs="Times New Roman"/>
        </w:rPr>
        <w:t xml:space="preserve"> – Via di Parione 9, Roma</w:t>
      </w:r>
    </w:p>
    <w:p w14:paraId="47C4EBBB" w14:textId="77777777" w:rsidR="00041DC7" w:rsidRPr="00DD0895" w:rsidRDefault="00041DC7" w:rsidP="00041DC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</w:rPr>
      </w:pPr>
      <w:r w:rsidRPr="00DD0895">
        <w:rPr>
          <w:rFonts w:ascii="Times New Roman" w:eastAsia="Times New Roman" w:hAnsi="Times New Roman" w:cs="Times New Roman"/>
        </w:rPr>
        <w:t>Tel. +39 348 2213202</w:t>
      </w:r>
    </w:p>
    <w:p w14:paraId="68943627" w14:textId="77777777" w:rsidR="00041DC7" w:rsidRDefault="00041DC7" w:rsidP="00041DC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</w:rPr>
      </w:pPr>
      <w:proofErr w:type="gramStart"/>
      <w:r w:rsidRPr="00DD0895">
        <w:rPr>
          <w:rFonts w:ascii="Times New Roman" w:eastAsia="Times New Roman" w:hAnsi="Times New Roman" w:cs="Times New Roman"/>
        </w:rPr>
        <w:t>Email</w:t>
      </w:r>
      <w:proofErr w:type="gramEnd"/>
      <w:r w:rsidRPr="00DD0895">
        <w:rPr>
          <w:rFonts w:ascii="Times New Roman" w:eastAsia="Times New Roman" w:hAnsi="Times New Roman" w:cs="Times New Roman"/>
        </w:rPr>
        <w:t xml:space="preserve">: </w:t>
      </w:r>
      <w:hyperlink r:id="rId9" w:history="1">
        <w:r w:rsidRPr="0018226C">
          <w:rPr>
            <w:rStyle w:val="Hyperlink"/>
            <w:rFonts w:ascii="Times New Roman" w:eastAsia="Times New Roman" w:hAnsi="Times New Roman" w:cs="Times New Roman"/>
          </w:rPr>
          <w:t>info@tiberart.com</w:t>
        </w:r>
      </w:hyperlink>
    </w:p>
    <w:p w14:paraId="57E340BA" w14:textId="77777777" w:rsidR="005D645A" w:rsidRPr="00474589" w:rsidRDefault="005D645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</w:rPr>
      </w:pPr>
    </w:p>
    <w:p w14:paraId="44FE0349" w14:textId="01D1D8CF" w:rsidR="005D645A" w:rsidRPr="005D645A" w:rsidRDefault="005D645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</w:rPr>
      </w:pPr>
    </w:p>
    <w:sectPr w:rsidR="005D645A" w:rsidRPr="005D645A">
      <w:footerReference w:type="even" r:id="rId10"/>
      <w:footerReference w:type="default" r:id="rId11"/>
      <w:footerReference w:type="first" r:id="rId12"/>
      <w:pgSz w:w="12240" w:h="15840"/>
      <w:pgMar w:top="1417" w:right="1134" w:bottom="1134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907006" w14:textId="77777777" w:rsidR="00BE06D4" w:rsidRDefault="00BE06D4">
      <w:pPr>
        <w:spacing w:after="0" w:line="240" w:lineRule="auto"/>
      </w:pPr>
      <w:r>
        <w:separator/>
      </w:r>
    </w:p>
  </w:endnote>
  <w:endnote w:type="continuationSeparator" w:id="0">
    <w:p w14:paraId="25536E17" w14:textId="77777777" w:rsidR="00BE06D4" w:rsidRDefault="00BE0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 Sans">
    <w:panose1 w:val="02020503040602060503"/>
    <w:charset w:val="00"/>
    <w:family w:val="roman"/>
    <w:pitch w:val="variable"/>
    <w:sig w:usb0="A000006F" w:usb1="4000207A" w:usb2="00000000" w:usb3="00000000" w:csb0="00000093" w:csb1="00000000"/>
    <w:embedRegular r:id="rId1" w:fontKey="{2A14AFE0-618E-405C-8E58-2077DE32C6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AE61EBA-CF4F-46C6-AC5D-9F80C8F0E6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8E03ADB-8562-49AA-A754-EB9AFBF346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F9A20D6-0F03-404E-8F3E-930D031FD7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7114E" w14:textId="3668E010" w:rsidR="002702D8" w:rsidRDefault="002702D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0688B91" wp14:editId="654E55F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200910" cy="335280"/>
              <wp:effectExtent l="0" t="0" r="8890" b="0"/>
              <wp:wrapNone/>
              <wp:docPr id="1087344452" name="Text Box 2" descr="Gruppo TIM - Uso Interno - Tutti i diritti riservati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91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B99B56" w14:textId="5A8913CC" w:rsidR="002702D8" w:rsidRPr="002702D8" w:rsidRDefault="002702D8" w:rsidP="002702D8">
                          <w:pPr>
                            <w:spacing w:after="0"/>
                            <w:rPr>
                              <w:rFonts w:ascii="TIM Sans" w:eastAsia="TIM Sans" w:hAnsi="TIM Sans" w:cs="TIM Sans"/>
                              <w:noProof/>
                              <w:color w:val="4472C4"/>
                              <w:sz w:val="16"/>
                              <w:szCs w:val="16"/>
                            </w:rPr>
                          </w:pPr>
                          <w:r w:rsidRPr="002702D8">
                            <w:rPr>
                              <w:rFonts w:ascii="TIM Sans" w:eastAsia="TIM Sans" w:hAnsi="TIM Sans" w:cs="TIM Sans"/>
                              <w:noProof/>
                              <w:color w:val="4472C4"/>
                              <w:sz w:val="16"/>
                              <w:szCs w:val="16"/>
                            </w:rPr>
                            <w:t>Gruppo TIM - Uso Interno - Tutti i diritti riservati.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688B9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Gruppo TIM - Uso Interno - Tutti i diritti riservati." style="position:absolute;margin-left:0;margin-top:0;width:173.3pt;height:26.4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2MuCgIAABYEAAAOAAAAZHJzL2Uyb0RvYy54bWysU11r2zAUfR/sPwi9L3ZSOloTp6QtGYPQ&#10;FtLRZ0WWY4OtKyQldvbrd6TYydbtafRFvr736n6cczS/69uGHZR1NemcTycpZ0pLKmq9y/mP19WX&#10;G86cF7oQDWmV86Ny/G7x+dO8M5maUUVNoSxDEe2yzuS88t5kSeJkpVrhJmSURrAk2wqPX7tLCis6&#10;VG+bZJamX5OObGEsSeUcvI+nIF/E+mWppH8uS6c8a3KO2Xw8bTy34UwWc5HtrDBVLYcxxH9M0Ypa&#10;o+m51KPwgu1t/VeptpaWHJV+IqlNqCxrqeIO2GaavttmUwmj4i4Ax5kzTO7jysqnw8a8WOb7e+pB&#10;YACkMy5zcIZ9+tK24YtJGeKA8HiGTfWeSThnIOJ2ipBE7OrqenYTcU0ut411/puilgUj5xa0RLTE&#10;Ye08OiJ1TAnNNK3qponUNPoPBxKDJ7mMGCzfb/th7i0VR6xj6cS0M3JVo+daOP8iLKjFmJCrf8ZR&#10;NtTlnAaLs4rsz3/5Qz4QR5SzDlLJuYaWOWu+azARVDUadjS20Zjeptcp4nrfPhAEOMVbMDKa8Frf&#10;jGZpqX2DkJehEUJCS7TL+XY0H/xJs3gIUi2XMQkCMsKv9cbIUDrgFEB87d+ENQPSHhw90agjkb0D&#10;/JQbbjqz3HvAHtkImJ6AHKCG+CJJw0MJ6v79P2ZdnvPiFwAAAP//AwBQSwMEFAAGAAgAAAAhAIs7&#10;gMvbAAAABAEAAA8AAABkcnMvZG93bnJldi54bWxMj8FqwzAMhu+DvYNRYbfVabKFksUpo7BTy6Dt&#10;Lru5tppki+UQO2369tV22S4C8f98+lSuJteJMw6h9aRgMU9AIBlvW6oVfBzeHpcgQtRkdecJFVwx&#10;wKq6vyt1Yf2Fdnjex1owhEKhFTQx9oWUwTTodJj7Homzkx+cjrwOtbSDvjDcdTJNklw63RJfaHSP&#10;6wbN9350Cp53cTu+0yH7nNLr16Zfm+y0MUo9zKbXFxARp/hXhh99VoeKnY5+JBtEp4Afib+Ts+wp&#10;z0EcGZwuQVal/C9f3QAAAP//AwBQSwECLQAUAAYACAAAACEAtoM4kv4AAADhAQAAEwAAAAAAAAAA&#10;AAAAAAAAAAAAW0NvbnRlbnRfVHlwZXNdLnhtbFBLAQItABQABgAIAAAAIQA4/SH/1gAAAJQBAAAL&#10;AAAAAAAAAAAAAAAAAC8BAABfcmVscy8ucmVsc1BLAQItABQABgAIAAAAIQC3s2MuCgIAABYEAAAO&#10;AAAAAAAAAAAAAAAAAC4CAABkcnMvZTJvRG9jLnhtbFBLAQItABQABgAIAAAAIQCLO4DL2wAAAAQB&#10;AAAPAAAAAAAAAAAAAAAAAGQEAABkcnMvZG93bnJldi54bWxQSwUGAAAAAAQABADzAAAAbAUAAAAA&#10;" filled="f" stroked="f">
              <v:textbox style="mso-fit-shape-to-text:t" inset="0,0,0,15pt">
                <w:txbxContent>
                  <w:p w14:paraId="3BB99B56" w14:textId="5A8913CC" w:rsidR="002702D8" w:rsidRPr="002702D8" w:rsidRDefault="002702D8" w:rsidP="002702D8">
                    <w:pPr>
                      <w:spacing w:after="0"/>
                      <w:rPr>
                        <w:rFonts w:ascii="TIM Sans" w:eastAsia="TIM Sans" w:hAnsi="TIM Sans" w:cs="TIM Sans"/>
                        <w:noProof/>
                        <w:color w:val="4472C4"/>
                        <w:sz w:val="16"/>
                        <w:szCs w:val="16"/>
                      </w:rPr>
                    </w:pPr>
                    <w:r w:rsidRPr="002702D8">
                      <w:rPr>
                        <w:rFonts w:ascii="TIM Sans" w:eastAsia="TIM Sans" w:hAnsi="TIM Sans" w:cs="TIM Sans"/>
                        <w:noProof/>
                        <w:color w:val="4472C4"/>
                        <w:sz w:val="16"/>
                        <w:szCs w:val="16"/>
                      </w:rPr>
                      <w:t>Gruppo TIM - Uso Interno - Tutti i diritti riservati.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D97D0" w14:textId="5F526A38" w:rsidR="00991466" w:rsidRDefault="00991466">
    <w:pPr>
      <w:pBdr>
        <w:top w:val="nil"/>
        <w:left w:val="nil"/>
        <w:bottom w:val="nil"/>
        <w:right w:val="nil"/>
        <w:between w:val="nil"/>
      </w:pBdr>
      <w:spacing w:before="14"/>
      <w:ind w:left="20"/>
      <w:rPr>
        <w:rFonts w:ascii="Tahoma" w:eastAsia="Tahoma" w:hAnsi="Tahoma" w:cs="Tahoma"/>
        <w:color w:val="4471C4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9B7F7" w14:textId="25A77414" w:rsidR="002702D8" w:rsidRDefault="002702D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41CD7F1" wp14:editId="61BA207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200910" cy="335280"/>
              <wp:effectExtent l="0" t="0" r="8890" b="0"/>
              <wp:wrapNone/>
              <wp:docPr id="1127676729" name="Text Box 1" descr="Gruppo TIM - Uso Interno - Tutti i diritti riservati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91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E0E08F" w14:textId="2713932F" w:rsidR="002702D8" w:rsidRPr="002702D8" w:rsidRDefault="002702D8" w:rsidP="002702D8">
                          <w:pPr>
                            <w:spacing w:after="0"/>
                            <w:rPr>
                              <w:rFonts w:ascii="TIM Sans" w:eastAsia="TIM Sans" w:hAnsi="TIM Sans" w:cs="TIM Sans"/>
                              <w:noProof/>
                              <w:color w:val="4472C4"/>
                              <w:sz w:val="16"/>
                              <w:szCs w:val="16"/>
                            </w:rPr>
                          </w:pPr>
                          <w:r w:rsidRPr="002702D8">
                            <w:rPr>
                              <w:rFonts w:ascii="TIM Sans" w:eastAsia="TIM Sans" w:hAnsi="TIM Sans" w:cs="TIM Sans"/>
                              <w:noProof/>
                              <w:color w:val="4472C4"/>
                              <w:sz w:val="16"/>
                              <w:szCs w:val="16"/>
                            </w:rPr>
                            <w:t>Gruppo TIM - Uso Interno - Tutti i diritti riservati.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1CD7F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Gruppo TIM - Uso Interno - Tutti i diritti riservati." style="position:absolute;margin-left:0;margin-top:0;width:173.3pt;height:26.4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6mHDAIAAB0EAAAOAAAAZHJzL2Uyb0RvYy54bWysU11r2zAUfR/sPwi9L7ZTOloTp2QtGYPQ&#10;FtLRZ0WWY4OtKyQldvbrd6TESdvtaexFvr736n6cczS7G7qW7ZV1DemCZ5OUM6UllY3eFvzny/LL&#10;DWfOC12KlrQq+EE5fjf//GnWm1xNqaa2VJahiHZ5bwpee2/yJHGyVp1wEzJKI1iR7YTHr90mpRU9&#10;qndtMk3Tr0lPtjSWpHIO3odjkM9j/apS0j9VlVOetQXHbD6eNp6bcCbzmci3Vpi6kacxxD9M0YlG&#10;o+m51IPwgu1s80eprpGWHFV+IqlLqKoaqeIO2CZLP2yzroVRcReA48wZJvf/ysrH/do8W+aHbzSA&#10;wABIb1zu4Az7DJXtwheTMsQB4eEMmxo8k3BOQcRthpBE7OrqenoTcU0ut411/ruijgWj4Ba0RLTE&#10;fuU8OiJ1TAnNNC2bto3UtPqdA4nBk1xGDJYfNgNryjfjb6g8YCtLR8KdkcsGrVfC+WdhwTCmhWr9&#10;E46qpb7gdLI4q8n++ps/5AN4RDnroZiCa0ias/aHBiFBXKNhR2MTjew2vU4R17vunqDDDE/CyGjC&#10;a307mpWl7hV6XoRGCAkt0a7gm9G890fp4j1ItVjEJOjICL/SayND6QBXwPJleBXWnAD3oOqRRjmJ&#10;/APux9xw05nFzgP9SEqA9gjkCXFoMHJ1ei9B5G//Y9blVc9/AwAA//8DAFBLAwQUAAYACAAAACEA&#10;izuAy9sAAAAEAQAADwAAAGRycy9kb3ducmV2LnhtbEyPwWrDMAyG74O9g1Fht9VpsoWSxSmjsFPL&#10;oO0uu7m2mmSL5RA7bfr21XbZLgLx/3z6VK4m14kzDqH1pGAxT0AgGW9bqhV8HN4elyBC1GR15wkV&#10;XDHAqrq/K3Vh/YV2eN7HWjCEQqEVNDH2hZTBNOh0mPseibOTH5yOvA61tIO+MNx1Mk2SXDrdEl9o&#10;dI/rBs33fnQKnndxO77TIfuc0uvXpl+b7LQxSj3MptcXEBGn+FeGH31Wh4qdjn4kG0SngB+Jv5Oz&#10;7CnPQRwZnC5BVqX8L1/dAAAA//8DAFBLAQItABQABgAIAAAAIQC2gziS/gAAAOEBAAATAAAAAAAA&#10;AAAAAAAAAAAAAABbQ29udGVudF9UeXBlc10ueG1sUEsBAi0AFAAGAAgAAAAhADj9If/WAAAAlAEA&#10;AAsAAAAAAAAAAAAAAAAALwEAAF9yZWxzLy5yZWxzUEsBAi0AFAAGAAgAAAAhAMpfqYcMAgAAHQQA&#10;AA4AAAAAAAAAAAAAAAAALgIAAGRycy9lMm9Eb2MueG1sUEsBAi0AFAAGAAgAAAAhAIs7gMvbAAAA&#10;BAEAAA8AAAAAAAAAAAAAAAAAZgQAAGRycy9kb3ducmV2LnhtbFBLBQYAAAAABAAEAPMAAABuBQAA&#10;AAA=&#10;" filled="f" stroked="f">
              <v:textbox style="mso-fit-shape-to-text:t" inset="0,0,0,15pt">
                <w:txbxContent>
                  <w:p w14:paraId="2DE0E08F" w14:textId="2713932F" w:rsidR="002702D8" w:rsidRPr="002702D8" w:rsidRDefault="002702D8" w:rsidP="002702D8">
                    <w:pPr>
                      <w:spacing w:after="0"/>
                      <w:rPr>
                        <w:rFonts w:ascii="TIM Sans" w:eastAsia="TIM Sans" w:hAnsi="TIM Sans" w:cs="TIM Sans"/>
                        <w:noProof/>
                        <w:color w:val="4472C4"/>
                        <w:sz w:val="16"/>
                        <w:szCs w:val="16"/>
                      </w:rPr>
                    </w:pPr>
                    <w:r w:rsidRPr="002702D8">
                      <w:rPr>
                        <w:rFonts w:ascii="TIM Sans" w:eastAsia="TIM Sans" w:hAnsi="TIM Sans" w:cs="TIM Sans"/>
                        <w:noProof/>
                        <w:color w:val="4472C4"/>
                        <w:sz w:val="16"/>
                        <w:szCs w:val="16"/>
                      </w:rPr>
                      <w:t>Gruppo TIM - Uso Interno - Tutti i diritti riservati.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304F83" w14:textId="77777777" w:rsidR="00BE06D4" w:rsidRDefault="00BE06D4">
      <w:pPr>
        <w:spacing w:after="0" w:line="240" w:lineRule="auto"/>
      </w:pPr>
      <w:r>
        <w:separator/>
      </w:r>
    </w:p>
  </w:footnote>
  <w:footnote w:type="continuationSeparator" w:id="0">
    <w:p w14:paraId="38ACEED4" w14:textId="77777777" w:rsidR="00BE06D4" w:rsidRDefault="00BE06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F70C67"/>
    <w:multiLevelType w:val="multilevel"/>
    <w:tmpl w:val="03D8EE00"/>
    <w:lvl w:ilvl="0">
      <w:start w:val="1"/>
      <w:numFmt w:val="bullet"/>
      <w:lvlText w:val="•"/>
      <w:lvlJc w:val="left"/>
      <w:pPr>
        <w:ind w:left="861" w:hanging="861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766" w:hanging="1766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2673" w:hanging="2673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580" w:hanging="35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4486" w:hanging="4486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5393" w:hanging="5393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6300" w:hanging="63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7207" w:hanging="720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8113" w:hanging="8113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 w16cid:durableId="904409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466"/>
    <w:rsid w:val="00041DC7"/>
    <w:rsid w:val="0007691D"/>
    <w:rsid w:val="000864BB"/>
    <w:rsid w:val="000F78EA"/>
    <w:rsid w:val="001354B8"/>
    <w:rsid w:val="0016592B"/>
    <w:rsid w:val="00180CED"/>
    <w:rsid w:val="001A7FD7"/>
    <w:rsid w:val="001D6891"/>
    <w:rsid w:val="002702D8"/>
    <w:rsid w:val="002A4088"/>
    <w:rsid w:val="00300D00"/>
    <w:rsid w:val="00321EAC"/>
    <w:rsid w:val="003A3A35"/>
    <w:rsid w:val="00402AB9"/>
    <w:rsid w:val="00443A18"/>
    <w:rsid w:val="00474589"/>
    <w:rsid w:val="0047559B"/>
    <w:rsid w:val="004B5DD3"/>
    <w:rsid w:val="004C3C4C"/>
    <w:rsid w:val="00554F1E"/>
    <w:rsid w:val="00592805"/>
    <w:rsid w:val="00594532"/>
    <w:rsid w:val="005D645A"/>
    <w:rsid w:val="00660F8E"/>
    <w:rsid w:val="006F491C"/>
    <w:rsid w:val="0077683C"/>
    <w:rsid w:val="007B73AD"/>
    <w:rsid w:val="008D267C"/>
    <w:rsid w:val="008E4BB9"/>
    <w:rsid w:val="00934E2F"/>
    <w:rsid w:val="00991466"/>
    <w:rsid w:val="00992FB3"/>
    <w:rsid w:val="009A34A1"/>
    <w:rsid w:val="009B44F6"/>
    <w:rsid w:val="009F6A5D"/>
    <w:rsid w:val="00AA579F"/>
    <w:rsid w:val="00AA72FC"/>
    <w:rsid w:val="00B17C93"/>
    <w:rsid w:val="00BE06D4"/>
    <w:rsid w:val="00C9039A"/>
    <w:rsid w:val="00CF48C8"/>
    <w:rsid w:val="00D253E9"/>
    <w:rsid w:val="00D27598"/>
    <w:rsid w:val="00D711E7"/>
    <w:rsid w:val="00D937FF"/>
    <w:rsid w:val="00DD0895"/>
    <w:rsid w:val="00E4169B"/>
    <w:rsid w:val="00E50EED"/>
    <w:rsid w:val="00FB7AB1"/>
    <w:rsid w:val="00FC4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619C2"/>
  <w15:docId w15:val="{EE7BAD5E-FE55-420C-803B-02AFC123D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1"/>
      <w:jc w:val="center"/>
      <w:outlineLvl w:val="0"/>
    </w:pPr>
    <w:rPr>
      <w:rFonts w:ascii="Times New Roman" w:eastAsia="Times New Roman" w:hAnsi="Times New Roman" w:cs="Times New Roman"/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b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</w:style>
  <w:style w:type="paragraph" w:styleId="Footer">
    <w:name w:val="footer"/>
    <w:basedOn w:val="Normal"/>
    <w:link w:val="FooterChar"/>
    <w:uiPriority w:val="99"/>
    <w:unhideWhenUsed/>
    <w:rsid w:val="002702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02D8"/>
  </w:style>
  <w:style w:type="paragraph" w:styleId="Header">
    <w:name w:val="header"/>
    <w:basedOn w:val="Normal"/>
    <w:link w:val="HeaderChar"/>
    <w:uiPriority w:val="99"/>
    <w:unhideWhenUsed/>
    <w:rsid w:val="00321E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EAC"/>
  </w:style>
  <w:style w:type="character" w:styleId="Hyperlink">
    <w:name w:val="Hyperlink"/>
    <w:basedOn w:val="DefaultParagraphFont"/>
    <w:uiPriority w:val="99"/>
    <w:unhideWhenUsed/>
    <w:rsid w:val="005D645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645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F6A5D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838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8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36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6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3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8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info@tiberart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d6986fb0-3baa-42d2-89d5-89f9b25e6ac9}" enabled="1" method="Standard" siteId="{6815f468-021c-48f2-a6b2-d65c8e979df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262</Words>
  <Characters>1455</Characters>
  <Application>Microsoft Office Word</Application>
  <DocSecurity>0</DocSecurity>
  <Lines>55</Lines>
  <Paragraphs>38</Paragraphs>
  <ScaleCrop>false</ScaleCrop>
  <Company>Telecom Italia S.p.A.</Company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Ferraris Di Celle Barbara</dc:creator>
  <cp:lastModifiedBy>Ferraris Di Celle Barbara</cp:lastModifiedBy>
  <cp:revision>9</cp:revision>
  <cp:lastPrinted>2025-11-24T14:14:00Z</cp:lastPrinted>
  <dcterms:created xsi:type="dcterms:W3CDTF">2026-02-02T15:11:00Z</dcterms:created>
  <dcterms:modified xsi:type="dcterms:W3CDTF">2026-02-02T15:49:00Z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4336fb39,40cf8f44,5f48cf1</vt:lpwstr>
  </property>
  <property fmtid="{D5CDD505-2E9C-101B-9397-08002B2CF9AE}" pid="3" name="ClassificationContentMarkingFooterFontProps">
    <vt:lpwstr>#4472c4,8,TIM Sans</vt:lpwstr>
  </property>
  <property fmtid="{D5CDD505-2E9C-101B-9397-08002B2CF9AE}" pid="4" name="ClassificationContentMarkingFooterText">
    <vt:lpwstr>Gruppo TIM - Uso Interno - Tutti i diritti riservati.</vt:lpwstr>
  </property>
</Properties>
</file>