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5" w:rsidRPr="00204DEA" w:rsidRDefault="00727235" w:rsidP="00F17000">
      <w:pPr>
        <w:jc w:val="center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 xml:space="preserve">Personale dell’artista Silvana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Crescini</w:t>
      </w:r>
      <w:proofErr w:type="spellEnd"/>
    </w:p>
    <w:p w:rsidR="00727235" w:rsidRPr="00204DEA" w:rsidRDefault="00727235" w:rsidP="00F17000">
      <w:pPr>
        <w:jc w:val="center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>TRA LE PIEGHE – LA VITA DELLE FORME</w:t>
      </w:r>
    </w:p>
    <w:p w:rsidR="00727235" w:rsidRPr="00204DEA" w:rsidRDefault="00B0038C" w:rsidP="00F17000">
      <w:pPr>
        <w:jc w:val="center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>a</w:t>
      </w:r>
      <w:r w:rsidR="00727235" w:rsidRPr="00204DEA">
        <w:rPr>
          <w:rFonts w:ascii="Arial" w:hAnsi="Arial" w:cs="Arial"/>
          <w:b/>
          <w:sz w:val="24"/>
          <w:szCs w:val="24"/>
        </w:rPr>
        <w:t xml:space="preserve"> cura di Fabrizio Migliorati</w:t>
      </w:r>
    </w:p>
    <w:p w:rsidR="00727235" w:rsidRPr="00204DEA" w:rsidRDefault="00727235" w:rsidP="00F17000">
      <w:pPr>
        <w:jc w:val="center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>Con il patrocinio del Comune di Montichiari</w:t>
      </w:r>
    </w:p>
    <w:p w:rsidR="00727235" w:rsidRPr="00204DEA" w:rsidRDefault="00727235" w:rsidP="00067ED8">
      <w:pPr>
        <w:jc w:val="both"/>
        <w:rPr>
          <w:rFonts w:ascii="Arial" w:hAnsi="Arial" w:cs="Arial"/>
          <w:b/>
          <w:sz w:val="24"/>
          <w:szCs w:val="24"/>
        </w:rPr>
      </w:pPr>
    </w:p>
    <w:p w:rsidR="005933C6" w:rsidRPr="00204DEA" w:rsidRDefault="00067ED8" w:rsidP="00067ED8">
      <w:pPr>
        <w:jc w:val="both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 xml:space="preserve">Il Museo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Lechi</w:t>
      </w:r>
      <w:proofErr w:type="spellEnd"/>
      <w:r w:rsidRPr="00204DEA">
        <w:rPr>
          <w:rFonts w:ascii="Arial" w:hAnsi="Arial" w:cs="Arial"/>
          <w:b/>
          <w:sz w:val="24"/>
          <w:szCs w:val="24"/>
        </w:rPr>
        <w:t xml:space="preserve"> parte nel 2020 con rinnovati obiettivi e si propone di offrire a residenti e turisti che passeranno per Montichiari un caleidoscopio ampio e variegato di opere </w:t>
      </w:r>
      <w:r w:rsidR="00727235" w:rsidRPr="00204DEA">
        <w:rPr>
          <w:rFonts w:ascii="Arial" w:hAnsi="Arial" w:cs="Arial"/>
          <w:b/>
          <w:sz w:val="24"/>
          <w:szCs w:val="24"/>
        </w:rPr>
        <w:t xml:space="preserve">anche di alcuni tra i più pregevoli artisti di </w:t>
      </w:r>
      <w:r w:rsidRPr="00204DEA">
        <w:rPr>
          <w:rFonts w:ascii="Arial" w:hAnsi="Arial" w:cs="Arial"/>
          <w:b/>
          <w:sz w:val="24"/>
          <w:szCs w:val="24"/>
        </w:rPr>
        <w:t xml:space="preserve">casa nostra. Si apre, domenica 12 gennaio, con la personale </w:t>
      </w:r>
      <w:r w:rsidR="00C06507">
        <w:rPr>
          <w:rFonts w:ascii="Arial" w:hAnsi="Arial" w:cs="Arial"/>
          <w:b/>
          <w:sz w:val="24"/>
          <w:szCs w:val="24"/>
        </w:rPr>
        <w:t>“Tra le pieghe, la vita della forma”</w:t>
      </w:r>
      <w:r w:rsidRPr="00204DEA">
        <w:rPr>
          <w:rFonts w:ascii="Arial" w:hAnsi="Arial" w:cs="Arial"/>
          <w:b/>
          <w:sz w:val="24"/>
          <w:szCs w:val="24"/>
        </w:rPr>
        <w:t xml:space="preserve"> di Silvana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Crescini</w:t>
      </w:r>
      <w:proofErr w:type="spellEnd"/>
      <w:r w:rsidRPr="00204DEA">
        <w:rPr>
          <w:rFonts w:ascii="Arial" w:hAnsi="Arial" w:cs="Arial"/>
          <w:b/>
          <w:sz w:val="24"/>
          <w:szCs w:val="24"/>
        </w:rPr>
        <w:t>, a cura di Fabrizio Migliorati</w:t>
      </w:r>
      <w:r w:rsidR="00F17000" w:rsidRPr="00204DEA">
        <w:rPr>
          <w:rFonts w:ascii="Arial" w:hAnsi="Arial" w:cs="Arial"/>
          <w:b/>
          <w:sz w:val="24"/>
          <w:szCs w:val="24"/>
        </w:rPr>
        <w:t xml:space="preserve"> che ha diretto anche l’edizione del catalogo relativo e in libera vendita</w:t>
      </w:r>
      <w:r w:rsidR="00612A62" w:rsidRPr="00204DEA">
        <w:rPr>
          <w:rFonts w:ascii="Arial" w:hAnsi="Arial" w:cs="Arial"/>
          <w:b/>
          <w:sz w:val="24"/>
          <w:szCs w:val="24"/>
        </w:rPr>
        <w:t>, e con il patrocinio del Comune</w:t>
      </w:r>
      <w:r w:rsidR="00F17000" w:rsidRPr="00204DEA">
        <w:rPr>
          <w:rFonts w:ascii="Arial" w:hAnsi="Arial" w:cs="Arial"/>
          <w:b/>
          <w:sz w:val="24"/>
          <w:szCs w:val="24"/>
        </w:rPr>
        <w:t>.</w:t>
      </w:r>
      <w:r w:rsidR="00727235" w:rsidRPr="00204DEA">
        <w:rPr>
          <w:rFonts w:ascii="Arial" w:hAnsi="Arial" w:cs="Arial"/>
          <w:b/>
          <w:sz w:val="24"/>
          <w:szCs w:val="24"/>
        </w:rPr>
        <w:t xml:space="preserve"> M</w:t>
      </w:r>
      <w:r w:rsidRPr="00204DEA">
        <w:rPr>
          <w:rFonts w:ascii="Arial" w:hAnsi="Arial" w:cs="Arial"/>
          <w:b/>
          <w:sz w:val="24"/>
          <w:szCs w:val="24"/>
        </w:rPr>
        <w:t xml:space="preserve">onteclarense di origine, </w:t>
      </w:r>
      <w:proofErr w:type="spellStart"/>
      <w:r w:rsidR="00727235" w:rsidRPr="00204DEA">
        <w:rPr>
          <w:rFonts w:ascii="Arial" w:hAnsi="Arial" w:cs="Arial"/>
          <w:b/>
          <w:sz w:val="24"/>
          <w:szCs w:val="24"/>
        </w:rPr>
        <w:t>Crescini</w:t>
      </w:r>
      <w:proofErr w:type="spellEnd"/>
      <w:r w:rsidR="00727235" w:rsidRPr="00204DEA">
        <w:rPr>
          <w:rFonts w:ascii="Arial" w:hAnsi="Arial" w:cs="Arial"/>
          <w:b/>
          <w:sz w:val="24"/>
          <w:szCs w:val="24"/>
        </w:rPr>
        <w:t xml:space="preserve"> </w:t>
      </w:r>
      <w:r w:rsidRPr="00204DEA">
        <w:rPr>
          <w:rFonts w:ascii="Arial" w:hAnsi="Arial" w:cs="Arial"/>
          <w:b/>
          <w:sz w:val="24"/>
          <w:szCs w:val="24"/>
        </w:rPr>
        <w:t>porterà in esposizione nelle sale al piano terra una quarantina dei</w:t>
      </w:r>
      <w:r w:rsidR="00727235" w:rsidRPr="00204DEA">
        <w:rPr>
          <w:rFonts w:ascii="Arial" w:hAnsi="Arial" w:cs="Arial"/>
          <w:b/>
          <w:sz w:val="24"/>
          <w:szCs w:val="24"/>
        </w:rPr>
        <w:t xml:space="preserve"> suoi recenti lavori, datati tra il</w:t>
      </w:r>
      <w:r w:rsidRPr="00204DEA">
        <w:rPr>
          <w:rFonts w:ascii="Arial" w:hAnsi="Arial" w:cs="Arial"/>
          <w:b/>
          <w:sz w:val="24"/>
          <w:szCs w:val="24"/>
        </w:rPr>
        <w:t xml:space="preserve"> </w:t>
      </w:r>
      <w:r w:rsidR="00727235" w:rsidRPr="00204DEA">
        <w:rPr>
          <w:rFonts w:ascii="Arial" w:hAnsi="Arial" w:cs="Arial"/>
          <w:b/>
          <w:sz w:val="24"/>
          <w:szCs w:val="24"/>
        </w:rPr>
        <w:t>2001 e i giorni nostri.</w:t>
      </w:r>
      <w:r w:rsidRPr="00204DEA">
        <w:rPr>
          <w:rFonts w:ascii="Arial" w:hAnsi="Arial" w:cs="Arial"/>
          <w:b/>
          <w:sz w:val="24"/>
          <w:szCs w:val="24"/>
        </w:rPr>
        <w:t xml:space="preserve"> Lo fa a</w:t>
      </w:r>
      <w:r w:rsidR="00612A62" w:rsidRPr="00204DEA">
        <w:rPr>
          <w:rFonts w:ascii="Arial" w:hAnsi="Arial" w:cs="Arial"/>
          <w:b/>
          <w:sz w:val="24"/>
          <w:szCs w:val="24"/>
        </w:rPr>
        <w:t xml:space="preserve"> oltre</w:t>
      </w:r>
      <w:r w:rsidRPr="00204DEA">
        <w:rPr>
          <w:rFonts w:ascii="Arial" w:hAnsi="Arial" w:cs="Arial"/>
          <w:b/>
          <w:sz w:val="24"/>
          <w:szCs w:val="24"/>
        </w:rPr>
        <w:t xml:space="preserve"> dieci anni dall’ultima personale ospitata </w:t>
      </w:r>
      <w:r w:rsidR="00727235" w:rsidRPr="00204DEA">
        <w:rPr>
          <w:rFonts w:ascii="Arial" w:hAnsi="Arial" w:cs="Arial"/>
          <w:b/>
          <w:sz w:val="24"/>
          <w:szCs w:val="24"/>
        </w:rPr>
        <w:t>a Montichiari</w:t>
      </w:r>
      <w:r w:rsidRPr="00204DEA">
        <w:rPr>
          <w:rFonts w:ascii="Arial" w:hAnsi="Arial" w:cs="Arial"/>
          <w:b/>
          <w:sz w:val="24"/>
          <w:szCs w:val="24"/>
        </w:rPr>
        <w:t>, che riscosse unanime</w:t>
      </w:r>
      <w:r w:rsidR="00727235" w:rsidRPr="00204DEA">
        <w:rPr>
          <w:rFonts w:ascii="Arial" w:hAnsi="Arial" w:cs="Arial"/>
          <w:b/>
          <w:sz w:val="24"/>
          <w:szCs w:val="24"/>
        </w:rPr>
        <w:t>me</w:t>
      </w:r>
      <w:r w:rsidRPr="00204DEA">
        <w:rPr>
          <w:rFonts w:ascii="Arial" w:hAnsi="Arial" w:cs="Arial"/>
          <w:b/>
          <w:sz w:val="24"/>
          <w:szCs w:val="24"/>
        </w:rPr>
        <w:t xml:space="preserve">nte un successo di pubblico e di critica. Al Museo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Lechi</w:t>
      </w:r>
      <w:proofErr w:type="spellEnd"/>
      <w:r w:rsidRPr="00204DEA">
        <w:rPr>
          <w:rFonts w:ascii="Arial" w:hAnsi="Arial" w:cs="Arial"/>
          <w:b/>
          <w:sz w:val="24"/>
          <w:szCs w:val="24"/>
        </w:rPr>
        <w:t xml:space="preserve"> potremo ammirare 25 </w:t>
      </w:r>
      <w:r w:rsidR="00F17000" w:rsidRPr="00204DEA">
        <w:rPr>
          <w:rFonts w:ascii="Arial" w:hAnsi="Arial" w:cs="Arial"/>
          <w:b/>
          <w:sz w:val="24"/>
          <w:szCs w:val="24"/>
        </w:rPr>
        <w:t>dei suoi dipinti</w:t>
      </w:r>
      <w:r w:rsidR="00B0038C" w:rsidRPr="00204DEA">
        <w:rPr>
          <w:rFonts w:ascii="Arial" w:hAnsi="Arial" w:cs="Arial"/>
          <w:b/>
          <w:sz w:val="24"/>
          <w:szCs w:val="24"/>
        </w:rPr>
        <w:t xml:space="preserve"> che ripercorrono gli ultimi venti anni della sua attività, dalle ricerche sul mondo vegetale a quelle minerali e carnali, fino a giungere alle elegantissime tele sul tema del drappeggio che rappresentano l’ultimissimo, e mai mostrato in precedenza, periodo della sua poetica.</w:t>
      </w:r>
    </w:p>
    <w:p w:rsidR="00067ED8" w:rsidRPr="00204DEA" w:rsidRDefault="00067ED8" w:rsidP="00067ED8">
      <w:pPr>
        <w:jc w:val="both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>Accanto ad esse, o meglio, insieme ad esse in un percorso che vuole essere il più condiviso possibile tra diverse forme d’arte, lo spettatore potrà avvicinare una quindicina delle sculture, realizzate tra il 2000 e il 2006, nelle quali</w:t>
      </w:r>
      <w:r w:rsidR="00B0038C" w:rsidRPr="00204DEA">
        <w:rPr>
          <w:rFonts w:ascii="Arial" w:hAnsi="Arial" w:cs="Arial"/>
          <w:b/>
          <w:sz w:val="24"/>
          <w:szCs w:val="24"/>
        </w:rPr>
        <w:t xml:space="preserve"> l’artista ritrova la forma umana, denudata d’ogni artificio e svelata nella sua essenza più pura.</w:t>
      </w:r>
    </w:p>
    <w:p w:rsidR="00067ED8" w:rsidRPr="00204DEA" w:rsidRDefault="00067ED8" w:rsidP="00067ED8">
      <w:pPr>
        <w:jc w:val="both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 xml:space="preserve">Silvana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Crescini</w:t>
      </w:r>
      <w:proofErr w:type="spellEnd"/>
      <w:r w:rsidRPr="00204DEA">
        <w:rPr>
          <w:rFonts w:ascii="Arial" w:hAnsi="Arial" w:cs="Arial"/>
          <w:b/>
          <w:sz w:val="24"/>
          <w:szCs w:val="24"/>
        </w:rPr>
        <w:t xml:space="preserve">, che ha all’attivo mostre ed esposizioni in Italia e all’estero, è stata anche ideatrice e direttrice per 22 anni, tra il 1990 e il 2012, dell’atelier istituito all’interno dell’ospedale psichiatrico giudiziario di Castiglione delle Stiviere grazie al quale ha </w:t>
      </w:r>
      <w:r w:rsidR="00F17000" w:rsidRPr="00204DEA">
        <w:rPr>
          <w:rFonts w:ascii="Arial" w:hAnsi="Arial" w:cs="Arial"/>
          <w:b/>
          <w:sz w:val="24"/>
          <w:szCs w:val="24"/>
        </w:rPr>
        <w:t>dato accesso ai</w:t>
      </w:r>
      <w:r w:rsidRPr="00204DEA">
        <w:rPr>
          <w:rFonts w:ascii="Arial" w:hAnsi="Arial" w:cs="Arial"/>
          <w:b/>
          <w:sz w:val="24"/>
          <w:szCs w:val="24"/>
        </w:rPr>
        <w:t xml:space="preserve"> ricoverati </w:t>
      </w:r>
      <w:r w:rsidR="00F17000" w:rsidRPr="00204DEA">
        <w:rPr>
          <w:rFonts w:ascii="Arial" w:hAnsi="Arial" w:cs="Arial"/>
          <w:b/>
          <w:sz w:val="24"/>
          <w:szCs w:val="24"/>
        </w:rPr>
        <w:t xml:space="preserve">ad </w:t>
      </w:r>
      <w:r w:rsidR="00727235" w:rsidRPr="00204DEA">
        <w:rPr>
          <w:rFonts w:ascii="Arial" w:hAnsi="Arial" w:cs="Arial"/>
          <w:b/>
          <w:sz w:val="24"/>
          <w:szCs w:val="24"/>
        </w:rPr>
        <w:t>uno spazio produttivo ove liberare la</w:t>
      </w:r>
      <w:r w:rsidRPr="00204DEA">
        <w:rPr>
          <w:rFonts w:ascii="Arial" w:hAnsi="Arial" w:cs="Arial"/>
          <w:b/>
          <w:sz w:val="24"/>
          <w:szCs w:val="24"/>
        </w:rPr>
        <w:t xml:space="preserve"> propria fantasia e creatività, un’iniziativa all’avanguardia e che ha funto da modello in tutta Italia.</w:t>
      </w:r>
    </w:p>
    <w:p w:rsidR="00067ED8" w:rsidRPr="00204DEA" w:rsidRDefault="00067ED8" w:rsidP="00067ED8">
      <w:pPr>
        <w:jc w:val="both"/>
        <w:rPr>
          <w:rFonts w:ascii="Arial" w:hAnsi="Arial" w:cs="Arial"/>
          <w:b/>
          <w:sz w:val="24"/>
          <w:szCs w:val="24"/>
        </w:rPr>
      </w:pPr>
      <w:r w:rsidRPr="00204DEA">
        <w:rPr>
          <w:rFonts w:ascii="Arial" w:hAnsi="Arial" w:cs="Arial"/>
          <w:b/>
          <w:sz w:val="24"/>
          <w:szCs w:val="24"/>
        </w:rPr>
        <w:t xml:space="preserve">La mostra </w:t>
      </w:r>
      <w:r w:rsidR="00C06507">
        <w:rPr>
          <w:rFonts w:ascii="Arial" w:hAnsi="Arial" w:cs="Arial"/>
          <w:b/>
          <w:sz w:val="24"/>
          <w:szCs w:val="24"/>
        </w:rPr>
        <w:t>“Tra le pieghe, la vita della forma”</w:t>
      </w:r>
      <w:bookmarkStart w:id="0" w:name="_GoBack"/>
      <w:bookmarkEnd w:id="0"/>
      <w:r w:rsidRPr="00204DEA">
        <w:rPr>
          <w:rFonts w:ascii="Arial" w:hAnsi="Arial" w:cs="Arial"/>
          <w:b/>
          <w:sz w:val="24"/>
          <w:szCs w:val="24"/>
        </w:rPr>
        <w:t xml:space="preserve"> sarà inaugurata domenica 12 gennaio alle ore 16 al piano terra del Museo </w:t>
      </w:r>
      <w:proofErr w:type="spellStart"/>
      <w:r w:rsidRPr="00204DEA">
        <w:rPr>
          <w:rFonts w:ascii="Arial" w:hAnsi="Arial" w:cs="Arial"/>
          <w:b/>
          <w:sz w:val="24"/>
          <w:szCs w:val="24"/>
        </w:rPr>
        <w:t>Lechi</w:t>
      </w:r>
      <w:proofErr w:type="spellEnd"/>
      <w:r w:rsidRPr="00204DEA">
        <w:rPr>
          <w:rFonts w:ascii="Arial" w:hAnsi="Arial" w:cs="Arial"/>
          <w:b/>
          <w:sz w:val="24"/>
          <w:szCs w:val="24"/>
        </w:rPr>
        <w:t xml:space="preserve"> e rimarrà aperta sino a domenica 1° marzo 2020 nei seguenti orari: dal mercoledì al sabato dalle 10 alle 13 e dalle 14,30 alle 18, la domenica dalle 15 alle 19. Infoline: Montichiari Musei 030/9650455 – </w:t>
      </w:r>
      <w:hyperlink r:id="rId5" w:history="1">
        <w:r w:rsidRPr="00204DEA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info@montichiarimusei.it</w:t>
        </w:r>
      </w:hyperlink>
      <w:r w:rsidRPr="00204DEA">
        <w:rPr>
          <w:rFonts w:ascii="Arial" w:hAnsi="Arial" w:cs="Arial"/>
          <w:b/>
          <w:sz w:val="24"/>
          <w:szCs w:val="24"/>
        </w:rPr>
        <w:t xml:space="preserve">  www.montichiarimusei.it</w:t>
      </w:r>
    </w:p>
    <w:sectPr w:rsidR="00067ED8" w:rsidRPr="00204DEA" w:rsidSect="00593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7ED8"/>
    <w:rsid w:val="00067ED8"/>
    <w:rsid w:val="00204DEA"/>
    <w:rsid w:val="005933C6"/>
    <w:rsid w:val="00612A62"/>
    <w:rsid w:val="00727235"/>
    <w:rsid w:val="00B0038C"/>
    <w:rsid w:val="00C06507"/>
    <w:rsid w:val="00DC6BB2"/>
    <w:rsid w:val="00E94C3C"/>
    <w:rsid w:val="00F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3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ichiarimuse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Fabrizio</cp:lastModifiedBy>
  <cp:revision>7</cp:revision>
  <dcterms:created xsi:type="dcterms:W3CDTF">2020-01-02T20:54:00Z</dcterms:created>
  <dcterms:modified xsi:type="dcterms:W3CDTF">2020-01-07T16:16:00Z</dcterms:modified>
</cp:coreProperties>
</file>