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39292" w14:textId="4B35912C" w:rsidR="003D585F" w:rsidRPr="000619FE" w:rsidRDefault="003D585F" w:rsidP="006F2E56">
      <w:pPr>
        <w:spacing w:after="0"/>
        <w:jc w:val="center"/>
        <w:rPr>
          <w:rFonts w:ascii="Cambria" w:hAnsi="Cambria"/>
          <w:i/>
          <w:iCs/>
          <w:sz w:val="22"/>
          <w:szCs w:val="22"/>
        </w:rPr>
      </w:pPr>
      <w:r w:rsidRPr="000619FE">
        <w:rPr>
          <w:rFonts w:ascii="Cambria" w:hAnsi="Cambria"/>
          <w:i/>
          <w:iCs/>
          <w:sz w:val="22"/>
          <w:szCs w:val="22"/>
        </w:rPr>
        <w:t>Agli organi di informazione</w:t>
      </w:r>
    </w:p>
    <w:p w14:paraId="49A7416D" w14:textId="7E60CD5E" w:rsidR="00921612" w:rsidRPr="000619FE" w:rsidRDefault="00921612" w:rsidP="006F2E56">
      <w:pPr>
        <w:spacing w:after="0"/>
        <w:jc w:val="center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b/>
          <w:bCs/>
          <w:sz w:val="22"/>
          <w:szCs w:val="22"/>
        </w:rPr>
        <w:t>COMUNICATO STAMPA</w:t>
      </w:r>
    </w:p>
    <w:p w14:paraId="5C0D8FE9" w14:textId="77777777" w:rsidR="003D585F" w:rsidRPr="000619FE" w:rsidRDefault="003D585F" w:rsidP="006F2E56">
      <w:pPr>
        <w:spacing w:after="0"/>
        <w:jc w:val="center"/>
        <w:rPr>
          <w:rFonts w:ascii="Cambria" w:hAnsi="Cambria"/>
          <w:b/>
          <w:bCs/>
          <w:sz w:val="22"/>
          <w:szCs w:val="22"/>
        </w:rPr>
      </w:pPr>
    </w:p>
    <w:p w14:paraId="6108E4F9" w14:textId="4FE237BA" w:rsidR="00851C59" w:rsidRDefault="00851C59" w:rsidP="006F2E56">
      <w:pPr>
        <w:spacing w:after="0"/>
        <w:jc w:val="center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b/>
          <w:bCs/>
          <w:sz w:val="22"/>
          <w:szCs w:val="22"/>
        </w:rPr>
        <w:t>BASILICHE PALEOCRISTIANE DI CIMITILE (NA)</w:t>
      </w:r>
    </w:p>
    <w:p w14:paraId="1E61D899" w14:textId="771000BA" w:rsidR="00474C2F" w:rsidRPr="000619FE" w:rsidRDefault="00851C59" w:rsidP="006F2E56">
      <w:pPr>
        <w:spacing w:after="0"/>
        <w:jc w:val="center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b/>
          <w:bCs/>
          <w:sz w:val="22"/>
          <w:szCs w:val="22"/>
        </w:rPr>
        <w:t>SABATO 9 MAGGIO 2026, ORE 18</w:t>
      </w:r>
    </w:p>
    <w:p w14:paraId="3F0D293F" w14:textId="34142938" w:rsidR="003D585F" w:rsidRPr="00851C59" w:rsidRDefault="003D585F" w:rsidP="006F2E56">
      <w:pPr>
        <w:spacing w:after="0"/>
        <w:jc w:val="center"/>
        <w:rPr>
          <w:rFonts w:ascii="Cambria" w:hAnsi="Cambria"/>
          <w:b/>
          <w:bCs/>
          <w:sz w:val="52"/>
          <w:szCs w:val="52"/>
        </w:rPr>
      </w:pPr>
      <w:r w:rsidRPr="00851C59">
        <w:rPr>
          <w:rFonts w:ascii="Cambria" w:hAnsi="Cambria"/>
          <w:b/>
          <w:bCs/>
          <w:sz w:val="52"/>
          <w:szCs w:val="52"/>
        </w:rPr>
        <w:t>SOTTOSOPRA</w:t>
      </w:r>
    </w:p>
    <w:p w14:paraId="3085DF9F" w14:textId="7B547507" w:rsidR="00921612" w:rsidRPr="000619FE" w:rsidRDefault="003D585F" w:rsidP="006F2E56">
      <w:pPr>
        <w:spacing w:after="0"/>
        <w:jc w:val="center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b/>
          <w:bCs/>
          <w:sz w:val="22"/>
          <w:szCs w:val="22"/>
        </w:rPr>
        <w:t>Presentazione del saggio di Vincenzo Notaro</w:t>
      </w:r>
      <w:r w:rsidR="00797BBD" w:rsidRPr="000619FE">
        <w:rPr>
          <w:rFonts w:ascii="Cambria" w:hAnsi="Cambria"/>
          <w:b/>
          <w:bCs/>
          <w:sz w:val="22"/>
          <w:szCs w:val="22"/>
        </w:rPr>
        <w:t>,</w:t>
      </w:r>
      <w:r w:rsidR="00474C2F" w:rsidRPr="000619FE">
        <w:rPr>
          <w:rFonts w:ascii="Cambria" w:hAnsi="Cambria"/>
          <w:b/>
          <w:bCs/>
          <w:sz w:val="22"/>
          <w:szCs w:val="22"/>
        </w:rPr>
        <w:t xml:space="preserve"> </w:t>
      </w:r>
      <w:r w:rsidRPr="000619FE">
        <w:rPr>
          <w:rFonts w:ascii="Cambria" w:hAnsi="Cambria"/>
          <w:b/>
          <w:bCs/>
          <w:sz w:val="22"/>
          <w:szCs w:val="22"/>
        </w:rPr>
        <w:t>tra media, mito e crisi contemporanea</w:t>
      </w:r>
    </w:p>
    <w:p w14:paraId="1AE09541" w14:textId="6C725E2E" w:rsidR="00921612" w:rsidRPr="000619FE" w:rsidRDefault="00921612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br/>
        <w:t xml:space="preserve">Nelle Basiliche Paleocristiane di Cimitile si terrà la presentazione del saggio </w:t>
      </w:r>
      <w:r w:rsidRPr="000619FE">
        <w:rPr>
          <w:rFonts w:ascii="Cambria" w:hAnsi="Cambria"/>
          <w:b/>
          <w:bCs/>
          <w:sz w:val="22"/>
          <w:szCs w:val="22"/>
        </w:rPr>
        <w:t>SOTTOSOPRA.</w:t>
      </w:r>
      <w:r w:rsidRPr="000619FE">
        <w:rPr>
          <w:rFonts w:ascii="Cambria" w:hAnsi="Cambria"/>
          <w:b/>
          <w:bCs/>
          <w:i/>
          <w:iCs/>
          <w:sz w:val="22"/>
          <w:szCs w:val="22"/>
        </w:rPr>
        <w:t xml:space="preserve"> Il mondo dopo Stranger Things tra declino e destino</w:t>
      </w:r>
      <w:r w:rsidRPr="000619FE">
        <w:rPr>
          <w:rFonts w:ascii="Cambria" w:hAnsi="Cambria"/>
          <w:sz w:val="22"/>
          <w:szCs w:val="22"/>
        </w:rPr>
        <w:t xml:space="preserve"> di </w:t>
      </w:r>
      <w:r w:rsidRPr="000619FE">
        <w:rPr>
          <w:rFonts w:ascii="Cambria" w:hAnsi="Cambria"/>
          <w:b/>
          <w:bCs/>
          <w:sz w:val="22"/>
          <w:szCs w:val="22"/>
        </w:rPr>
        <w:t>Vincenzo Notaro</w:t>
      </w:r>
      <w:r w:rsidRPr="000619FE">
        <w:rPr>
          <w:rFonts w:ascii="Cambria" w:hAnsi="Cambria"/>
          <w:sz w:val="22"/>
          <w:szCs w:val="22"/>
        </w:rPr>
        <w:t>: un evento che intreccia analisi dei media, riflessione filosofica e attivazione dello spazio archeologico.</w:t>
      </w:r>
    </w:p>
    <w:p w14:paraId="19E4223E" w14:textId="77777777" w:rsidR="00474C2F" w:rsidRPr="000619FE" w:rsidRDefault="00474C2F" w:rsidP="006F2E56">
      <w:pPr>
        <w:spacing w:after="0"/>
        <w:jc w:val="both"/>
        <w:rPr>
          <w:rFonts w:ascii="Cambria" w:hAnsi="Cambria"/>
          <w:sz w:val="22"/>
          <w:szCs w:val="22"/>
        </w:rPr>
      </w:pPr>
    </w:p>
    <w:p w14:paraId="34CAA4D2" w14:textId="2B209EC1" w:rsidR="00921612" w:rsidRPr="000619FE" w:rsidRDefault="00921612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>Il libro</w:t>
      </w:r>
      <w:r w:rsidR="00E5082B" w:rsidRPr="000619FE">
        <w:rPr>
          <w:rFonts w:ascii="Cambria" w:hAnsi="Cambria"/>
          <w:sz w:val="22"/>
          <w:szCs w:val="22"/>
        </w:rPr>
        <w:t>, edito da Passaggio al Bosco,</w:t>
      </w:r>
      <w:r w:rsidRPr="000619FE">
        <w:rPr>
          <w:rFonts w:ascii="Cambria" w:hAnsi="Cambria"/>
          <w:sz w:val="22"/>
          <w:szCs w:val="22"/>
        </w:rPr>
        <w:t xml:space="preserve"> prende avvio da</w:t>
      </w:r>
      <w:r w:rsidR="00E5082B" w:rsidRPr="000619FE">
        <w:rPr>
          <w:rFonts w:ascii="Cambria" w:hAnsi="Cambria"/>
          <w:sz w:val="22"/>
          <w:szCs w:val="22"/>
        </w:rPr>
        <w:t>lla serie TV</w:t>
      </w:r>
      <w:r w:rsidRPr="000619FE">
        <w:rPr>
          <w:rFonts w:ascii="Cambria" w:hAnsi="Cambria"/>
          <w:sz w:val="22"/>
          <w:szCs w:val="22"/>
        </w:rPr>
        <w:t xml:space="preserve"> </w:t>
      </w:r>
      <w:r w:rsidRPr="000619FE">
        <w:rPr>
          <w:rFonts w:ascii="Cambria" w:hAnsi="Cambria"/>
          <w:b/>
          <w:bCs/>
          <w:i/>
          <w:sz w:val="22"/>
          <w:szCs w:val="22"/>
        </w:rPr>
        <w:t>Stranger Things</w:t>
      </w:r>
      <w:r w:rsidR="00E5082B" w:rsidRPr="000619FE">
        <w:rPr>
          <w:rFonts w:ascii="Cambria" w:hAnsi="Cambria"/>
          <w:sz w:val="22"/>
          <w:szCs w:val="22"/>
        </w:rPr>
        <w:t xml:space="preserve"> –</w:t>
      </w:r>
      <w:r w:rsidRPr="000619FE">
        <w:rPr>
          <w:rFonts w:ascii="Cambria" w:hAnsi="Cambria"/>
          <w:sz w:val="22"/>
          <w:szCs w:val="22"/>
        </w:rPr>
        <w:t xml:space="preserve"> fenomeno globale capace di attraversare immaginario, industria culturale e comportamenti collettivi</w:t>
      </w:r>
      <w:r w:rsidR="00E5082B" w:rsidRPr="000619FE">
        <w:rPr>
          <w:rFonts w:ascii="Cambria" w:hAnsi="Cambria"/>
          <w:sz w:val="22"/>
          <w:szCs w:val="22"/>
        </w:rPr>
        <w:t xml:space="preserve"> –</w:t>
      </w:r>
      <w:r w:rsidRPr="000619FE">
        <w:rPr>
          <w:rFonts w:ascii="Cambria" w:hAnsi="Cambria"/>
          <w:sz w:val="22"/>
          <w:szCs w:val="22"/>
        </w:rPr>
        <w:t xml:space="preserve">, per indagare il </w:t>
      </w:r>
      <w:r w:rsidR="00E5082B" w:rsidRPr="000619FE">
        <w:rPr>
          <w:rFonts w:ascii="Cambria" w:hAnsi="Cambria"/>
          <w:sz w:val="22"/>
          <w:szCs w:val="22"/>
        </w:rPr>
        <w:t xml:space="preserve">profondo </w:t>
      </w:r>
      <w:r w:rsidRPr="000619FE">
        <w:rPr>
          <w:rFonts w:ascii="Cambria" w:hAnsi="Cambria"/>
          <w:sz w:val="22"/>
          <w:szCs w:val="22"/>
        </w:rPr>
        <w:t xml:space="preserve">mutamento del rapporto tra narrazione, </w:t>
      </w:r>
      <w:r w:rsidR="00E5082B" w:rsidRPr="000619FE">
        <w:rPr>
          <w:rFonts w:ascii="Cambria" w:hAnsi="Cambria"/>
          <w:sz w:val="22"/>
          <w:szCs w:val="22"/>
        </w:rPr>
        <w:t>soggetto</w:t>
      </w:r>
      <w:r w:rsidRPr="000619FE">
        <w:rPr>
          <w:rFonts w:ascii="Cambria" w:hAnsi="Cambria"/>
          <w:sz w:val="22"/>
          <w:szCs w:val="22"/>
        </w:rPr>
        <w:t xml:space="preserve"> e realtà.</w:t>
      </w:r>
    </w:p>
    <w:p w14:paraId="58C81DB3" w14:textId="77777777" w:rsidR="00474C2F" w:rsidRPr="000619FE" w:rsidRDefault="00474C2F" w:rsidP="006F2E56">
      <w:pPr>
        <w:spacing w:after="0"/>
        <w:jc w:val="both"/>
        <w:rPr>
          <w:rFonts w:ascii="Cambria" w:hAnsi="Cambria"/>
          <w:color w:val="EE0000"/>
          <w:sz w:val="22"/>
          <w:szCs w:val="22"/>
        </w:rPr>
      </w:pPr>
    </w:p>
    <w:p w14:paraId="79A8A498" w14:textId="292C21A2" w:rsidR="00921612" w:rsidRPr="000619FE" w:rsidRDefault="00921612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 xml:space="preserve">Al centro dell’indagine, il </w:t>
      </w:r>
      <w:proofErr w:type="spellStart"/>
      <w:r w:rsidRPr="000619FE">
        <w:rPr>
          <w:rFonts w:ascii="Cambria" w:hAnsi="Cambria"/>
          <w:b/>
          <w:bCs/>
          <w:sz w:val="22"/>
          <w:szCs w:val="22"/>
        </w:rPr>
        <w:t>Conformity</w:t>
      </w:r>
      <w:proofErr w:type="spellEnd"/>
      <w:r w:rsidRPr="000619FE">
        <w:rPr>
          <w:rFonts w:ascii="Cambria" w:hAnsi="Cambria"/>
          <w:b/>
          <w:bCs/>
          <w:sz w:val="22"/>
          <w:szCs w:val="22"/>
        </w:rPr>
        <w:t xml:space="preserve"> Gate</w:t>
      </w:r>
      <w:r w:rsidRPr="000619FE">
        <w:rPr>
          <w:rFonts w:ascii="Cambria" w:hAnsi="Cambria"/>
          <w:sz w:val="22"/>
          <w:szCs w:val="22"/>
        </w:rPr>
        <w:t xml:space="preserve">: </w:t>
      </w:r>
      <w:r w:rsidR="00E5082B" w:rsidRPr="000619FE">
        <w:rPr>
          <w:rFonts w:ascii="Cambria" w:hAnsi="Cambria"/>
          <w:sz w:val="22"/>
          <w:szCs w:val="22"/>
        </w:rPr>
        <w:t>l’ondata virale con cui una parte rilevante del pubblico ha rigettato il finale ufficiale della serie, ipotizzando un “vero finale” occultato e mobilitando milioni di utenti in un’attesa quasi profetica, culminata nell’accesso simultaneo a Netflix il 7 gennaio 2026, così massivo da mandare in crash la piattaforma per brevi ma altamente significativi istanti. Un episodio che il saggio legge come sintomo di una crisi più ampia: la difficoltà contemporanea di elaborare il limite, la fine e l’irrevocabilità.</w:t>
      </w:r>
    </w:p>
    <w:p w14:paraId="4433BD46" w14:textId="77777777" w:rsidR="00E5082B" w:rsidRPr="000619FE" w:rsidRDefault="00E5082B" w:rsidP="006F2E56">
      <w:pPr>
        <w:spacing w:after="0"/>
        <w:jc w:val="both"/>
        <w:rPr>
          <w:rFonts w:ascii="Cambria" w:hAnsi="Cambria"/>
          <w:sz w:val="22"/>
          <w:szCs w:val="22"/>
        </w:rPr>
      </w:pPr>
    </w:p>
    <w:p w14:paraId="55BF60BD" w14:textId="41F0F95C" w:rsidR="00921612" w:rsidRPr="000619FE" w:rsidRDefault="00921612" w:rsidP="006F2E56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b/>
          <w:bCs/>
          <w:sz w:val="22"/>
          <w:szCs w:val="22"/>
        </w:rPr>
        <w:t>IL LUOGO: UNA NECROPOLI CHE DIVENTA DISPOSITIVO</w:t>
      </w:r>
      <w:r w:rsidR="00474C2F" w:rsidRPr="000619FE">
        <w:rPr>
          <w:rFonts w:ascii="Cambria" w:hAnsi="Cambria"/>
          <w:b/>
          <w:bCs/>
          <w:sz w:val="22"/>
          <w:szCs w:val="22"/>
        </w:rPr>
        <w:t xml:space="preserve"> DI DIALOGO</w:t>
      </w:r>
    </w:p>
    <w:p w14:paraId="29EF26E0" w14:textId="421AD877" w:rsidR="00921612" w:rsidRPr="000619FE" w:rsidRDefault="00921612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>La presentazione si svolge in un contesto tutt’altro che neutr</w:t>
      </w:r>
      <w:r w:rsidR="004276AB" w:rsidRPr="000619FE">
        <w:rPr>
          <w:rFonts w:ascii="Cambria" w:hAnsi="Cambria"/>
          <w:sz w:val="22"/>
          <w:szCs w:val="22"/>
        </w:rPr>
        <w:t>ale</w:t>
      </w:r>
      <w:r w:rsidRPr="000619FE">
        <w:rPr>
          <w:rFonts w:ascii="Cambria" w:hAnsi="Cambria"/>
          <w:sz w:val="22"/>
          <w:szCs w:val="22"/>
        </w:rPr>
        <w:t>.</w:t>
      </w:r>
    </w:p>
    <w:p w14:paraId="56B32EA6" w14:textId="10CED577" w:rsidR="00921612" w:rsidRPr="000619FE" w:rsidRDefault="00E3072A" w:rsidP="006F2E56">
      <w:pPr>
        <w:spacing w:after="0"/>
        <w:jc w:val="both"/>
        <w:rPr>
          <w:rFonts w:ascii="Cambria" w:hAnsi="Cambria"/>
          <w:color w:val="EE0000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>Le Basiliche Paleocristiane di Cimitile sorgono su una vasta necropoli romana databile tra il II e il III secolo d.C., evolutasi tra IV e V secolo in un articolato santuario legato al culto di San Felice e alla grande elaborazione spirituale e monumentale promossa da San Paolino di Nola.</w:t>
      </w:r>
      <w:r w:rsidR="00474C2F" w:rsidRPr="000619FE">
        <w:rPr>
          <w:rFonts w:ascii="Cambria" w:hAnsi="Cambria"/>
          <w:sz w:val="22"/>
          <w:szCs w:val="22"/>
        </w:rPr>
        <w:t xml:space="preserve"> </w:t>
      </w:r>
      <w:r w:rsidRPr="000619FE">
        <w:rPr>
          <w:rFonts w:ascii="Cambria" w:hAnsi="Cambria"/>
          <w:sz w:val="22"/>
          <w:szCs w:val="22"/>
        </w:rPr>
        <w:t>U</w:t>
      </w:r>
      <w:r w:rsidR="00921612" w:rsidRPr="000619FE">
        <w:rPr>
          <w:rFonts w:ascii="Cambria" w:hAnsi="Cambria"/>
          <w:sz w:val="22"/>
          <w:szCs w:val="22"/>
        </w:rPr>
        <w:t xml:space="preserve">no spazio </w:t>
      </w:r>
      <w:r w:rsidR="004276AB" w:rsidRPr="000619FE">
        <w:rPr>
          <w:rFonts w:ascii="Cambria" w:hAnsi="Cambria"/>
          <w:sz w:val="22"/>
          <w:szCs w:val="22"/>
        </w:rPr>
        <w:t>che ha valicato le e</w:t>
      </w:r>
      <w:r w:rsidRPr="000619FE">
        <w:rPr>
          <w:rFonts w:ascii="Cambria" w:hAnsi="Cambria"/>
          <w:sz w:val="22"/>
          <w:szCs w:val="22"/>
        </w:rPr>
        <w:t>re</w:t>
      </w:r>
      <w:r w:rsidR="004276AB" w:rsidRPr="000619FE">
        <w:rPr>
          <w:rFonts w:ascii="Cambria" w:hAnsi="Cambria"/>
          <w:sz w:val="22"/>
          <w:szCs w:val="22"/>
        </w:rPr>
        <w:t xml:space="preserve"> trasformandosi più volte, senza però</w:t>
      </w:r>
      <w:r w:rsidR="00921612" w:rsidRPr="000619FE">
        <w:rPr>
          <w:rFonts w:ascii="Cambria" w:hAnsi="Cambria"/>
          <w:sz w:val="22"/>
          <w:szCs w:val="22"/>
        </w:rPr>
        <w:t xml:space="preserve"> </w:t>
      </w:r>
      <w:r w:rsidR="004276AB" w:rsidRPr="000619FE">
        <w:rPr>
          <w:rFonts w:ascii="Cambria" w:hAnsi="Cambria"/>
          <w:sz w:val="22"/>
          <w:szCs w:val="22"/>
        </w:rPr>
        <w:t xml:space="preserve">mai </w:t>
      </w:r>
      <w:r w:rsidR="00921612" w:rsidRPr="000619FE">
        <w:rPr>
          <w:rFonts w:ascii="Cambria" w:hAnsi="Cambria"/>
          <w:sz w:val="22"/>
          <w:szCs w:val="22"/>
        </w:rPr>
        <w:t xml:space="preserve">perdere la propria natura </w:t>
      </w:r>
      <w:r w:rsidR="004276AB" w:rsidRPr="000619FE">
        <w:rPr>
          <w:rFonts w:ascii="Cambria" w:hAnsi="Cambria"/>
          <w:sz w:val="22"/>
          <w:szCs w:val="22"/>
        </w:rPr>
        <w:t>di luogo</w:t>
      </w:r>
      <w:r w:rsidR="00474C2F" w:rsidRPr="000619FE">
        <w:rPr>
          <w:rFonts w:ascii="Cambria" w:hAnsi="Cambria"/>
          <w:sz w:val="22"/>
          <w:szCs w:val="22"/>
        </w:rPr>
        <w:t xml:space="preserve"> </w:t>
      </w:r>
      <w:r w:rsidR="004276AB" w:rsidRPr="000619FE">
        <w:rPr>
          <w:rFonts w:ascii="Cambria" w:hAnsi="Cambria"/>
          <w:sz w:val="22"/>
          <w:szCs w:val="22"/>
        </w:rPr>
        <w:t xml:space="preserve">sospeso </w:t>
      </w:r>
      <w:r w:rsidR="00474C2F" w:rsidRPr="000619FE">
        <w:rPr>
          <w:rFonts w:ascii="Cambria" w:hAnsi="Cambria"/>
          <w:sz w:val="22"/>
          <w:szCs w:val="22"/>
        </w:rPr>
        <w:t>tra memorie sepolte e riapparizioni del sacro.</w:t>
      </w:r>
    </w:p>
    <w:p w14:paraId="400AC179" w14:textId="2744EC98" w:rsidR="00921612" w:rsidRPr="000619FE" w:rsidRDefault="00921612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 xml:space="preserve">In questo quadro, le Basiliche si configurano come un autentico </w:t>
      </w:r>
      <w:r w:rsidRPr="000619FE">
        <w:rPr>
          <w:rFonts w:ascii="Cambria" w:hAnsi="Cambria"/>
          <w:b/>
          <w:bCs/>
          <w:sz w:val="22"/>
          <w:szCs w:val="22"/>
        </w:rPr>
        <w:t>Sottosopra</w:t>
      </w:r>
      <w:r w:rsidR="00474C2F" w:rsidRPr="000619FE">
        <w:rPr>
          <w:rFonts w:ascii="Cambria" w:hAnsi="Cambria"/>
          <w:sz w:val="22"/>
          <w:szCs w:val="22"/>
        </w:rPr>
        <w:t xml:space="preserve"> </w:t>
      </w:r>
      <w:r w:rsidRPr="000619FE">
        <w:rPr>
          <w:rFonts w:ascii="Cambria" w:hAnsi="Cambria"/>
          <w:sz w:val="22"/>
          <w:szCs w:val="22"/>
        </w:rPr>
        <w:t xml:space="preserve">che vive secondo logiche inverse rispetto alle accelerazioni e alle </w:t>
      </w:r>
      <w:r w:rsidR="00474C2F" w:rsidRPr="000619FE">
        <w:rPr>
          <w:rFonts w:ascii="Cambria" w:hAnsi="Cambria"/>
          <w:sz w:val="22"/>
          <w:szCs w:val="22"/>
        </w:rPr>
        <w:t>frenesie</w:t>
      </w:r>
      <w:r w:rsidRPr="000619FE">
        <w:rPr>
          <w:rFonts w:ascii="Cambria" w:hAnsi="Cambria"/>
          <w:sz w:val="22"/>
          <w:szCs w:val="22"/>
        </w:rPr>
        <w:t xml:space="preserve"> del presente, e che proprio per questo </w:t>
      </w:r>
      <w:r w:rsidR="00474C2F" w:rsidRPr="000619FE">
        <w:rPr>
          <w:rFonts w:ascii="Cambria" w:hAnsi="Cambria"/>
          <w:sz w:val="22"/>
          <w:szCs w:val="22"/>
        </w:rPr>
        <w:t>sono</w:t>
      </w:r>
      <w:r w:rsidRPr="000619FE">
        <w:rPr>
          <w:rFonts w:ascii="Cambria" w:hAnsi="Cambria"/>
          <w:sz w:val="22"/>
          <w:szCs w:val="22"/>
        </w:rPr>
        <w:t xml:space="preserve"> il contesto ideale per una riflessione sulla crisi contemporanea.</w:t>
      </w:r>
    </w:p>
    <w:p w14:paraId="101D22BE" w14:textId="77777777" w:rsidR="00474C2F" w:rsidRPr="000619FE" w:rsidRDefault="00474C2F" w:rsidP="006F2E56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</w:p>
    <w:p w14:paraId="542028AC" w14:textId="77777777" w:rsidR="00474C2F" w:rsidRPr="000619FE" w:rsidRDefault="00664492" w:rsidP="006F2E56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b/>
          <w:bCs/>
          <w:sz w:val="22"/>
          <w:szCs w:val="22"/>
        </w:rPr>
        <w:t>UN’ANALISI DEL PRESENTE ATTRAVERSO LA CULTURA POP</w:t>
      </w:r>
    </w:p>
    <w:p w14:paraId="0E5E7CA4" w14:textId="12C67DFD" w:rsidR="00DF73FA" w:rsidRPr="00DF73FA" w:rsidRDefault="00DF73FA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DF73FA">
        <w:rPr>
          <w:rFonts w:ascii="Cambria" w:hAnsi="Cambria"/>
          <w:sz w:val="22"/>
          <w:szCs w:val="22"/>
        </w:rPr>
        <w:t xml:space="preserve">L’evento prenderà il via con i saluti istituzionali del Sindaco di Cimitile, </w:t>
      </w:r>
      <w:r w:rsidRPr="00DF73FA">
        <w:rPr>
          <w:rFonts w:ascii="Cambria" w:hAnsi="Cambria"/>
          <w:b/>
          <w:bCs/>
          <w:sz w:val="22"/>
          <w:szCs w:val="22"/>
        </w:rPr>
        <w:t>Filomena Balletta</w:t>
      </w:r>
      <w:r w:rsidRPr="00DF73FA">
        <w:rPr>
          <w:rFonts w:ascii="Cambria" w:hAnsi="Cambria"/>
          <w:sz w:val="22"/>
          <w:szCs w:val="22"/>
        </w:rPr>
        <w:t xml:space="preserve">, e dell’Assessore alla Cultura, </w:t>
      </w:r>
      <w:r w:rsidRPr="00DF73FA">
        <w:rPr>
          <w:rFonts w:ascii="Cambria" w:hAnsi="Cambria"/>
          <w:b/>
          <w:bCs/>
          <w:sz w:val="22"/>
          <w:szCs w:val="22"/>
        </w:rPr>
        <w:t>Anna Mercogliano</w:t>
      </w:r>
      <w:r w:rsidRPr="00DF73FA">
        <w:rPr>
          <w:rFonts w:ascii="Cambria" w:hAnsi="Cambria"/>
          <w:sz w:val="22"/>
          <w:szCs w:val="22"/>
        </w:rPr>
        <w:t>, che accordando il Patrocinio Morale all’iniziativa testimoniano attenzione concreta verso le questioni che investono le giovani generazioni e un impegno reale nel riattivare gli spazi culturali come luoghi di confronto civile.</w:t>
      </w:r>
    </w:p>
    <w:p w14:paraId="6102368D" w14:textId="77777777" w:rsidR="00DF73FA" w:rsidRDefault="00DF73FA" w:rsidP="006F2E56">
      <w:pPr>
        <w:spacing w:after="0"/>
        <w:jc w:val="both"/>
        <w:rPr>
          <w:rFonts w:ascii="Cambria" w:hAnsi="Cambria"/>
          <w:sz w:val="22"/>
          <w:szCs w:val="22"/>
        </w:rPr>
      </w:pPr>
    </w:p>
    <w:p w14:paraId="57384551" w14:textId="7825E655" w:rsidR="00464744" w:rsidRPr="000619FE" w:rsidRDefault="00464744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lastRenderedPageBreak/>
        <w:t xml:space="preserve">A </w:t>
      </w:r>
      <w:r w:rsidR="009A03BC">
        <w:rPr>
          <w:rFonts w:ascii="Cambria" w:hAnsi="Cambria"/>
          <w:sz w:val="22"/>
          <w:szCs w:val="22"/>
        </w:rPr>
        <w:t>entrare nel vivo</w:t>
      </w:r>
      <w:r w:rsidRPr="000619FE">
        <w:rPr>
          <w:rFonts w:ascii="Cambria" w:hAnsi="Cambria"/>
          <w:sz w:val="22"/>
          <w:szCs w:val="22"/>
        </w:rPr>
        <w:t xml:space="preserve"> </w:t>
      </w:r>
      <w:r w:rsidR="009A03BC">
        <w:rPr>
          <w:rFonts w:ascii="Cambria" w:hAnsi="Cambria"/>
          <w:sz w:val="22"/>
          <w:szCs w:val="22"/>
        </w:rPr>
        <w:t>del</w:t>
      </w:r>
      <w:r w:rsidRPr="000619FE">
        <w:rPr>
          <w:rFonts w:ascii="Cambria" w:hAnsi="Cambria"/>
          <w:sz w:val="22"/>
          <w:szCs w:val="22"/>
        </w:rPr>
        <w:t xml:space="preserve">la riflessione sarà </w:t>
      </w:r>
      <w:r w:rsidRPr="000619FE">
        <w:rPr>
          <w:rFonts w:ascii="Cambria" w:hAnsi="Cambria"/>
          <w:b/>
          <w:bCs/>
          <w:sz w:val="22"/>
          <w:szCs w:val="22"/>
        </w:rPr>
        <w:t>Carmine Manzi</w:t>
      </w:r>
      <w:r w:rsidRPr="000619FE">
        <w:rPr>
          <w:rFonts w:ascii="Cambria" w:hAnsi="Cambria"/>
          <w:sz w:val="22"/>
          <w:szCs w:val="22"/>
        </w:rPr>
        <w:t xml:space="preserve"> (mediologo e formatore), </w:t>
      </w:r>
      <w:r w:rsidR="00DF73FA" w:rsidRPr="00DF73FA">
        <w:rPr>
          <w:rFonts w:ascii="Cambria" w:hAnsi="Cambria"/>
          <w:sz w:val="22"/>
          <w:szCs w:val="22"/>
        </w:rPr>
        <w:t>con un intervento dedicato al rapporto tra mondo e retro-mondo nella serialità televisiva e ai codici iconografici di Stranger Things come chiave d’accesso ai temi del saggio.</w:t>
      </w:r>
    </w:p>
    <w:p w14:paraId="41B4A5D3" w14:textId="0C8D1513" w:rsidR="00474C2F" w:rsidRPr="000619FE" w:rsidRDefault="008F569F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 xml:space="preserve">Seguirà l’intervento dell’Autore, </w:t>
      </w:r>
      <w:r w:rsidRPr="000619FE">
        <w:rPr>
          <w:rFonts w:ascii="Cambria" w:hAnsi="Cambria"/>
          <w:b/>
          <w:bCs/>
          <w:sz w:val="22"/>
          <w:szCs w:val="22"/>
        </w:rPr>
        <w:t>Vincenzo Notaro</w:t>
      </w:r>
      <w:r w:rsidRPr="000619FE">
        <w:rPr>
          <w:rFonts w:ascii="Cambria" w:hAnsi="Cambria"/>
          <w:sz w:val="22"/>
          <w:szCs w:val="22"/>
        </w:rPr>
        <w:t xml:space="preserve"> (mediologo e comunicatore), che svilupperà tali nuclei interrogando i processi di virtualizzazione delle relazioni, entro una riflessione </w:t>
      </w:r>
      <w:r w:rsidR="009A03BC">
        <w:rPr>
          <w:rFonts w:ascii="Cambria" w:hAnsi="Cambria"/>
          <w:sz w:val="22"/>
          <w:szCs w:val="22"/>
        </w:rPr>
        <w:t>su</w:t>
      </w:r>
      <w:r w:rsidRPr="000619FE">
        <w:rPr>
          <w:rFonts w:ascii="Cambria" w:hAnsi="Cambria"/>
          <w:sz w:val="22"/>
          <w:szCs w:val="22"/>
        </w:rPr>
        <w:t>l rapporto tra comunità, mitopoiesi e destino.</w:t>
      </w:r>
    </w:p>
    <w:p w14:paraId="0280C0F5" w14:textId="77777777" w:rsidR="008F569F" w:rsidRPr="000619FE" w:rsidRDefault="008F569F" w:rsidP="006F2E56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</w:p>
    <w:p w14:paraId="236C33E0" w14:textId="2CF399D0" w:rsidR="00921612" w:rsidRPr="000619FE" w:rsidRDefault="00921612" w:rsidP="006F2E56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b/>
          <w:bCs/>
          <w:sz w:val="22"/>
          <w:szCs w:val="22"/>
        </w:rPr>
        <w:t xml:space="preserve">SOPRASOTTO: </w:t>
      </w:r>
      <w:r w:rsidR="00464744" w:rsidRPr="000619FE">
        <w:rPr>
          <w:rFonts w:ascii="Cambria" w:hAnsi="Cambria"/>
          <w:b/>
          <w:bCs/>
          <w:sz w:val="22"/>
          <w:szCs w:val="22"/>
        </w:rPr>
        <w:t>UN’</w:t>
      </w:r>
      <w:r w:rsidRPr="000619FE">
        <w:rPr>
          <w:rFonts w:ascii="Cambria" w:hAnsi="Cambria"/>
          <w:b/>
          <w:bCs/>
          <w:sz w:val="22"/>
          <w:szCs w:val="22"/>
        </w:rPr>
        <w:t>INCURSIONE AUDIOVISIVA</w:t>
      </w:r>
    </w:p>
    <w:p w14:paraId="148A9BCA" w14:textId="27495086" w:rsidR="00921612" w:rsidRPr="000619FE" w:rsidRDefault="00921612" w:rsidP="006F2E56">
      <w:pPr>
        <w:tabs>
          <w:tab w:val="num" w:pos="720"/>
        </w:tabs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>All’interno dell’evento sarà pr</w:t>
      </w:r>
      <w:r w:rsidR="00464744" w:rsidRPr="000619FE">
        <w:rPr>
          <w:rFonts w:ascii="Cambria" w:hAnsi="Cambria"/>
          <w:sz w:val="22"/>
          <w:szCs w:val="22"/>
        </w:rPr>
        <w:t>oiettata</w:t>
      </w:r>
      <w:r w:rsidRPr="000619FE">
        <w:rPr>
          <w:rFonts w:ascii="Cambria" w:hAnsi="Cambria"/>
          <w:sz w:val="22"/>
          <w:szCs w:val="22"/>
        </w:rPr>
        <w:t xml:space="preserve"> </w:t>
      </w:r>
      <w:r w:rsidR="00464744" w:rsidRPr="000619FE">
        <w:rPr>
          <w:rFonts w:ascii="Cambria" w:hAnsi="Cambria"/>
          <w:sz w:val="22"/>
          <w:szCs w:val="22"/>
        </w:rPr>
        <w:t>un’</w:t>
      </w:r>
      <w:r w:rsidRPr="000619FE">
        <w:rPr>
          <w:rFonts w:ascii="Cambria" w:hAnsi="Cambria"/>
          <w:sz w:val="22"/>
          <w:szCs w:val="22"/>
        </w:rPr>
        <w:t xml:space="preserve">incursione </w:t>
      </w:r>
      <w:r w:rsidR="00ED7211">
        <w:rPr>
          <w:rFonts w:ascii="Cambria" w:hAnsi="Cambria"/>
          <w:sz w:val="22"/>
          <w:szCs w:val="22"/>
        </w:rPr>
        <w:t>audiovisiva</w:t>
      </w:r>
      <w:r w:rsidR="00464744" w:rsidRPr="000619FE">
        <w:rPr>
          <w:rFonts w:ascii="Cambria" w:hAnsi="Cambria"/>
          <w:sz w:val="22"/>
          <w:szCs w:val="22"/>
        </w:rPr>
        <w:t xml:space="preserve"> intitolata </w:t>
      </w:r>
      <w:r w:rsidR="00464744" w:rsidRPr="000619FE">
        <w:rPr>
          <w:rFonts w:ascii="Cambria" w:hAnsi="Cambria"/>
          <w:b/>
          <w:bCs/>
          <w:sz w:val="22"/>
          <w:szCs w:val="22"/>
        </w:rPr>
        <w:t>SOPRASOTTO</w:t>
      </w:r>
      <w:r w:rsidR="00464744" w:rsidRPr="000619FE">
        <w:rPr>
          <w:rFonts w:ascii="Cambria" w:hAnsi="Cambria"/>
          <w:sz w:val="22"/>
          <w:szCs w:val="22"/>
        </w:rPr>
        <w:t>,</w:t>
      </w:r>
      <w:r w:rsidRPr="000619FE">
        <w:rPr>
          <w:rFonts w:ascii="Cambria" w:hAnsi="Cambria"/>
          <w:sz w:val="22"/>
          <w:szCs w:val="22"/>
        </w:rPr>
        <w:t xml:space="preserve"> ideata da </w:t>
      </w:r>
      <w:r w:rsidRPr="000619FE">
        <w:rPr>
          <w:rFonts w:ascii="Cambria" w:hAnsi="Cambria"/>
          <w:b/>
          <w:bCs/>
          <w:sz w:val="22"/>
          <w:szCs w:val="22"/>
        </w:rPr>
        <w:t>Gabriele Montagano</w:t>
      </w:r>
      <w:r w:rsidR="00664492" w:rsidRPr="000619FE">
        <w:rPr>
          <w:rFonts w:ascii="Cambria" w:hAnsi="Cambria"/>
          <w:sz w:val="22"/>
          <w:szCs w:val="22"/>
        </w:rPr>
        <w:t xml:space="preserve"> (mediologo e compositore)</w:t>
      </w:r>
      <w:r w:rsidR="00464744" w:rsidRPr="000619FE">
        <w:rPr>
          <w:rFonts w:ascii="Cambria" w:hAnsi="Cambria"/>
          <w:sz w:val="22"/>
          <w:szCs w:val="22"/>
        </w:rPr>
        <w:t xml:space="preserve"> in concerto con l’Autore: una </w:t>
      </w:r>
      <w:r w:rsidRPr="000619FE">
        <w:rPr>
          <w:rFonts w:ascii="Cambria" w:hAnsi="Cambria"/>
          <w:sz w:val="22"/>
          <w:szCs w:val="22"/>
        </w:rPr>
        <w:t xml:space="preserve">sequenza serrata di </w:t>
      </w:r>
      <w:proofErr w:type="spellStart"/>
      <w:r w:rsidRPr="000619FE">
        <w:rPr>
          <w:rFonts w:ascii="Cambria" w:hAnsi="Cambria"/>
          <w:i/>
          <w:iCs/>
          <w:sz w:val="22"/>
          <w:szCs w:val="22"/>
        </w:rPr>
        <w:t>détournemen</w:t>
      </w:r>
      <w:r w:rsidR="00474C2F" w:rsidRPr="000619FE">
        <w:rPr>
          <w:rFonts w:ascii="Cambria" w:hAnsi="Cambria"/>
          <w:i/>
          <w:iCs/>
          <w:sz w:val="22"/>
          <w:szCs w:val="22"/>
        </w:rPr>
        <w:t>t</w:t>
      </w:r>
      <w:proofErr w:type="spellEnd"/>
      <w:r w:rsidRPr="000619FE">
        <w:rPr>
          <w:rFonts w:ascii="Cambria" w:hAnsi="Cambria"/>
          <w:sz w:val="22"/>
          <w:szCs w:val="22"/>
        </w:rPr>
        <w:t>, rimediazioni audiovisive e riscritture critiche dell’immaginario mediale-mercantile dagli anni ’80 al nostro presente.</w:t>
      </w:r>
      <w:r w:rsidR="00464744" w:rsidRPr="000619FE">
        <w:rPr>
          <w:rFonts w:ascii="Cambria" w:hAnsi="Cambria"/>
          <w:sz w:val="22"/>
          <w:szCs w:val="22"/>
        </w:rPr>
        <w:t xml:space="preserve"> </w:t>
      </w:r>
      <w:r w:rsidRPr="000619FE">
        <w:rPr>
          <w:rFonts w:ascii="Cambria" w:hAnsi="Cambria"/>
          <w:sz w:val="22"/>
          <w:szCs w:val="22"/>
        </w:rPr>
        <w:t>Un’operazione che attraversa e ribalta i codici culturali che, a partire da quel decennio, hanno contribuito alla diffusione di modelli anti-comunitari pienamente integrati nel paradigma liberal-capitalista.</w:t>
      </w:r>
    </w:p>
    <w:p w14:paraId="1D366E87" w14:textId="77777777" w:rsidR="00DC4EAB" w:rsidRPr="000619FE" w:rsidRDefault="00DC4EAB" w:rsidP="006F2E56">
      <w:pPr>
        <w:spacing w:after="0"/>
        <w:rPr>
          <w:rFonts w:ascii="Cambria" w:hAnsi="Cambria"/>
          <w:sz w:val="22"/>
          <w:szCs w:val="22"/>
        </w:rPr>
      </w:pPr>
    </w:p>
    <w:p w14:paraId="77041929" w14:textId="311AEC7D" w:rsidR="009D5B61" w:rsidRDefault="00AD1C07" w:rsidP="006F2E56">
      <w:pPr>
        <w:spacing w:after="0"/>
        <w:jc w:val="center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b/>
          <w:bCs/>
          <w:sz w:val="22"/>
          <w:szCs w:val="22"/>
        </w:rPr>
        <w:t>SCHEDA TECNICA DEL VOLUME</w:t>
      </w:r>
    </w:p>
    <w:p w14:paraId="04E742D1" w14:textId="39BA2D21" w:rsidR="00851C59" w:rsidRDefault="00851C59" w:rsidP="006F2E56">
      <w:pPr>
        <w:spacing w:after="0"/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14B9F33" wp14:editId="6C8B2A31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3124200" cy="4689475"/>
            <wp:effectExtent l="0" t="0" r="0" b="0"/>
            <wp:wrapSquare wrapText="bothSides"/>
            <wp:docPr id="16615310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31001" name="Immagine 16615310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4D59B" w14:textId="036E4E30" w:rsidR="00DC4EAB" w:rsidRPr="00851C59" w:rsidRDefault="00DC4EAB" w:rsidP="006F2E56">
      <w:pPr>
        <w:spacing w:after="0"/>
        <w:jc w:val="both"/>
        <w:rPr>
          <w:rFonts w:ascii="Cambria" w:hAnsi="Cambria"/>
          <w:b/>
          <w:bCs/>
          <w:i/>
          <w:iCs/>
          <w:sz w:val="22"/>
          <w:szCs w:val="22"/>
        </w:rPr>
      </w:pPr>
      <w:r w:rsidRPr="00851C59">
        <w:rPr>
          <w:rFonts w:ascii="Cambria" w:hAnsi="Cambria"/>
          <w:b/>
          <w:bCs/>
          <w:sz w:val="22"/>
          <w:szCs w:val="22"/>
        </w:rPr>
        <w:t>SOTTOSOPRA.</w:t>
      </w:r>
      <w:r w:rsidRPr="00851C59">
        <w:rPr>
          <w:rFonts w:ascii="Cambria" w:hAnsi="Cambria"/>
          <w:b/>
          <w:bCs/>
          <w:i/>
          <w:iCs/>
          <w:sz w:val="22"/>
          <w:szCs w:val="22"/>
        </w:rPr>
        <w:t xml:space="preserve"> Il mondo dopo Stranger Things tra declino e destino</w:t>
      </w:r>
      <w:r w:rsidR="00851C59" w:rsidRPr="00851C59">
        <w:rPr>
          <w:rFonts w:ascii="Cambria" w:hAnsi="Cambria"/>
          <w:b/>
          <w:bCs/>
          <w:i/>
          <w:iCs/>
          <w:sz w:val="22"/>
          <w:szCs w:val="22"/>
        </w:rPr>
        <w:t xml:space="preserve"> </w:t>
      </w:r>
      <w:r w:rsidRPr="00851C59">
        <w:rPr>
          <w:rFonts w:ascii="Cambria" w:hAnsi="Cambria"/>
          <w:sz w:val="22"/>
          <w:szCs w:val="22"/>
        </w:rPr>
        <w:t>di</w:t>
      </w:r>
      <w:r w:rsidRPr="00851C59">
        <w:rPr>
          <w:rFonts w:ascii="Cambria" w:hAnsi="Cambria"/>
          <w:b/>
          <w:bCs/>
          <w:sz w:val="22"/>
          <w:szCs w:val="22"/>
        </w:rPr>
        <w:t xml:space="preserve"> Vincenzo Notaro</w:t>
      </w:r>
    </w:p>
    <w:p w14:paraId="5A7E02E0" w14:textId="02C68208" w:rsidR="00DC4EAB" w:rsidRPr="000619FE" w:rsidRDefault="00851C59" w:rsidP="006F2E56">
      <w:pPr>
        <w:spacing w:after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</w:t>
      </w:r>
      <w:r w:rsidR="00DC4EAB" w:rsidRPr="000619FE">
        <w:rPr>
          <w:rFonts w:ascii="Cambria" w:hAnsi="Cambria"/>
          <w:sz w:val="22"/>
          <w:szCs w:val="22"/>
        </w:rPr>
        <w:t>refazione di Carlomanno Adinolfi</w:t>
      </w:r>
    </w:p>
    <w:p w14:paraId="534074DB" w14:textId="16549736" w:rsidR="009D5B61" w:rsidRPr="000619FE" w:rsidRDefault="009D5B61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>© Passaggio al Bosco, Firenze 2026</w:t>
      </w:r>
    </w:p>
    <w:p w14:paraId="3E0A71CB" w14:textId="77777777" w:rsidR="00851C59" w:rsidRDefault="009D5B61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 xml:space="preserve">Collana ‘Bastian contrari’ </w:t>
      </w:r>
    </w:p>
    <w:p w14:paraId="436DD58B" w14:textId="39A65B54" w:rsidR="009D5B61" w:rsidRPr="000619FE" w:rsidRDefault="009D5B61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>ISBN 979-12-5462-210-0</w:t>
      </w:r>
    </w:p>
    <w:p w14:paraId="67A60B96" w14:textId="77777777" w:rsidR="009D5B61" w:rsidRDefault="009D5B61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>pp. 154, formato 12,5x16 cm</w:t>
      </w:r>
    </w:p>
    <w:p w14:paraId="2A772D75" w14:textId="65F266DD" w:rsidR="009D5B61" w:rsidRPr="000619FE" w:rsidRDefault="009D5B61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 xml:space="preserve">Assumendo </w:t>
      </w:r>
      <w:r w:rsidRPr="000619FE">
        <w:rPr>
          <w:rFonts w:ascii="Cambria" w:hAnsi="Cambria"/>
          <w:i/>
          <w:iCs/>
          <w:sz w:val="22"/>
          <w:szCs w:val="22"/>
        </w:rPr>
        <w:t>Stranger Things</w:t>
      </w:r>
      <w:r w:rsidRPr="000619FE">
        <w:rPr>
          <w:rFonts w:ascii="Cambria" w:hAnsi="Cambria"/>
          <w:sz w:val="22"/>
          <w:szCs w:val="22"/>
        </w:rPr>
        <w:t xml:space="preserve"> come campo di emersione sintomatica, </w:t>
      </w:r>
      <w:r w:rsidRPr="000619FE">
        <w:rPr>
          <w:rFonts w:ascii="Cambria" w:hAnsi="Cambria"/>
          <w:b/>
          <w:bCs/>
          <w:sz w:val="22"/>
          <w:szCs w:val="22"/>
        </w:rPr>
        <w:t>SOTTOSOPRA</w:t>
      </w:r>
      <w:r w:rsidRPr="000619FE">
        <w:rPr>
          <w:rFonts w:ascii="Cambria" w:hAnsi="Cambria"/>
          <w:sz w:val="22"/>
          <w:szCs w:val="22"/>
        </w:rPr>
        <w:t xml:space="preserve"> indaga la trasformazione del pubblico in una ‘comunità anti-identitaria’, virtualizzata e scollata dal reale. </w:t>
      </w:r>
    </w:p>
    <w:p w14:paraId="6996A6CE" w14:textId="77777777" w:rsidR="00797BBD" w:rsidRPr="000619FE" w:rsidRDefault="00797BBD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 xml:space="preserve">Il cosiddetto </w:t>
      </w:r>
      <w:proofErr w:type="spellStart"/>
      <w:r w:rsidRPr="000619FE">
        <w:rPr>
          <w:rFonts w:ascii="Cambria" w:hAnsi="Cambria"/>
          <w:sz w:val="22"/>
          <w:szCs w:val="22"/>
        </w:rPr>
        <w:t>Conformity</w:t>
      </w:r>
      <w:proofErr w:type="spellEnd"/>
      <w:r w:rsidRPr="000619FE">
        <w:rPr>
          <w:rFonts w:ascii="Cambria" w:hAnsi="Cambria"/>
          <w:sz w:val="22"/>
          <w:szCs w:val="22"/>
        </w:rPr>
        <w:t xml:space="preserve"> Gate – l’ondata virale che ha proiettato sul finale della serie ipotesi di una verità narrativa occultata – viene letto come sintomo di una crisi più profonda: l’incapacità contemporanea di elaborare il limite e la fine, </w:t>
      </w:r>
      <w:r w:rsidR="009D5B61" w:rsidRPr="000619FE">
        <w:rPr>
          <w:rFonts w:ascii="Cambria" w:hAnsi="Cambria"/>
          <w:sz w:val="22"/>
          <w:szCs w:val="22"/>
        </w:rPr>
        <w:t xml:space="preserve">palesando con crudele chiarezza la fragilità sociale, psicologica e spirituale </w:t>
      </w:r>
      <w:r w:rsidRPr="000619FE">
        <w:rPr>
          <w:rFonts w:ascii="Cambria" w:hAnsi="Cambria"/>
          <w:sz w:val="22"/>
          <w:szCs w:val="22"/>
        </w:rPr>
        <w:t>del nostro tempo</w:t>
      </w:r>
      <w:r w:rsidR="009D5B61" w:rsidRPr="000619FE">
        <w:rPr>
          <w:rFonts w:ascii="Cambria" w:hAnsi="Cambria"/>
          <w:sz w:val="22"/>
          <w:szCs w:val="22"/>
        </w:rPr>
        <w:t>.</w:t>
      </w:r>
    </w:p>
    <w:p w14:paraId="2B74092C" w14:textId="0356C426" w:rsidR="009D5B61" w:rsidRPr="000619FE" w:rsidRDefault="00797BBD" w:rsidP="006F2E56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>Attraversando cultura pop, filosofia, psicologia e critica dei media, il saggio mostra che dietro la richiesta ossessiva di un episodio in più o di un finale riparativo, si nasconde una domanda più radicale: la possibilità di tornare a generare senso, comunità e destino oltre la ripetizione del passato e oltre l’evaporazione del presente.</w:t>
      </w:r>
    </w:p>
    <w:p w14:paraId="36FAF79C" w14:textId="77777777" w:rsidR="00851C59" w:rsidRPr="000619FE" w:rsidRDefault="009D5B61" w:rsidP="00851C59">
      <w:pPr>
        <w:spacing w:after="0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b/>
          <w:bCs/>
          <w:sz w:val="22"/>
          <w:szCs w:val="22"/>
        </w:rPr>
        <w:br w:type="page"/>
      </w:r>
      <w:r w:rsidR="00851C59" w:rsidRPr="000619FE">
        <w:rPr>
          <w:rFonts w:ascii="Cambria" w:hAnsi="Cambria"/>
          <w:b/>
          <w:bCs/>
          <w:sz w:val="22"/>
          <w:szCs w:val="22"/>
        </w:rPr>
        <w:lastRenderedPageBreak/>
        <w:t>DETTAGLI EVENTO</w:t>
      </w:r>
    </w:p>
    <w:p w14:paraId="0206400F" w14:textId="17060E28" w:rsidR="00851C59" w:rsidRDefault="00851C59" w:rsidP="00851C59">
      <w:pPr>
        <w:spacing w:after="0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>Data:</w:t>
      </w:r>
      <w:r w:rsidRPr="000619FE">
        <w:rPr>
          <w:rFonts w:ascii="Cambria" w:hAnsi="Cambria"/>
          <w:b/>
          <w:bCs/>
          <w:sz w:val="22"/>
          <w:szCs w:val="22"/>
        </w:rPr>
        <w:t xml:space="preserve"> sabato 9 maggio 2026</w:t>
      </w:r>
    </w:p>
    <w:p w14:paraId="54F9F18A" w14:textId="120B5BB1" w:rsidR="00851C59" w:rsidRPr="000619FE" w:rsidRDefault="00851C59" w:rsidP="00851C59">
      <w:pPr>
        <w:spacing w:after="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Ora</w:t>
      </w:r>
      <w:r w:rsidRPr="000619FE">
        <w:rPr>
          <w:rFonts w:ascii="Cambria" w:hAnsi="Cambria"/>
          <w:sz w:val="22"/>
          <w:szCs w:val="22"/>
        </w:rPr>
        <w:t>:</w:t>
      </w:r>
      <w:r>
        <w:rPr>
          <w:rFonts w:ascii="Cambria" w:hAnsi="Cambria"/>
          <w:sz w:val="22"/>
          <w:szCs w:val="22"/>
        </w:rPr>
        <w:t xml:space="preserve"> </w:t>
      </w:r>
      <w:r w:rsidRPr="000619FE">
        <w:rPr>
          <w:rFonts w:ascii="Cambria" w:hAnsi="Cambria"/>
          <w:b/>
          <w:bCs/>
          <w:sz w:val="22"/>
          <w:szCs w:val="22"/>
        </w:rPr>
        <w:t>18:00</w:t>
      </w:r>
    </w:p>
    <w:p w14:paraId="13B41B1E" w14:textId="77777777" w:rsidR="00851C59" w:rsidRPr="000619FE" w:rsidRDefault="00851C59" w:rsidP="00851C59">
      <w:pPr>
        <w:spacing w:after="0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 xml:space="preserve">Luogo: </w:t>
      </w:r>
      <w:r w:rsidRPr="000619FE">
        <w:rPr>
          <w:rFonts w:ascii="Cambria" w:hAnsi="Cambria"/>
          <w:b/>
          <w:bCs/>
          <w:sz w:val="22"/>
          <w:szCs w:val="22"/>
        </w:rPr>
        <w:t xml:space="preserve">Basiliche Paleocristiane di Cimitile </w:t>
      </w:r>
    </w:p>
    <w:p w14:paraId="7F811B85" w14:textId="77777777" w:rsidR="00851C59" w:rsidRPr="000619FE" w:rsidRDefault="00851C59" w:rsidP="00851C59">
      <w:pPr>
        <w:spacing w:after="0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 xml:space="preserve">Sala: </w:t>
      </w:r>
      <w:r w:rsidRPr="000619FE">
        <w:rPr>
          <w:rFonts w:ascii="Cambria" w:hAnsi="Cambria"/>
          <w:b/>
          <w:bCs/>
          <w:sz w:val="22"/>
          <w:szCs w:val="22"/>
        </w:rPr>
        <w:t xml:space="preserve">Basilica di San </w:t>
      </w:r>
      <w:r>
        <w:rPr>
          <w:rFonts w:ascii="Cambria" w:hAnsi="Cambria"/>
          <w:b/>
          <w:bCs/>
          <w:sz w:val="22"/>
          <w:szCs w:val="22"/>
        </w:rPr>
        <w:t>Tommaso</w:t>
      </w:r>
    </w:p>
    <w:p w14:paraId="1709C46A" w14:textId="77777777" w:rsidR="00851C59" w:rsidRPr="000619FE" w:rsidRDefault="00851C59" w:rsidP="00851C59">
      <w:pPr>
        <w:spacing w:after="0"/>
        <w:rPr>
          <w:rFonts w:ascii="Cambria" w:hAnsi="Cambria"/>
          <w:b/>
          <w:bCs/>
          <w:sz w:val="22"/>
          <w:szCs w:val="22"/>
        </w:rPr>
      </w:pPr>
      <w:r w:rsidRPr="000619FE">
        <w:rPr>
          <w:rFonts w:ascii="Cambria" w:hAnsi="Cambria"/>
          <w:sz w:val="22"/>
          <w:szCs w:val="22"/>
        </w:rPr>
        <w:t xml:space="preserve">Indirizzo: </w:t>
      </w:r>
      <w:r w:rsidRPr="000619FE">
        <w:rPr>
          <w:rFonts w:ascii="Cambria" w:hAnsi="Cambria"/>
          <w:b/>
          <w:bCs/>
          <w:sz w:val="22"/>
          <w:szCs w:val="22"/>
        </w:rPr>
        <w:t>Via Madonnelle, 5, 80030 Cimitile (NA)</w:t>
      </w:r>
    </w:p>
    <w:p w14:paraId="73C013E4" w14:textId="77777777" w:rsidR="00851C59" w:rsidRDefault="00851C59" w:rsidP="006F2E56">
      <w:pPr>
        <w:spacing w:after="0"/>
        <w:jc w:val="both"/>
        <w:rPr>
          <w:rFonts w:ascii="Cambria" w:hAnsi="Cambria"/>
          <w:b/>
          <w:bCs/>
          <w:color w:val="7F7F7F" w:themeColor="text1" w:themeTint="80"/>
          <w:sz w:val="22"/>
          <w:szCs w:val="22"/>
        </w:rPr>
      </w:pPr>
    </w:p>
    <w:p w14:paraId="3D2D89A3" w14:textId="77777777" w:rsidR="00851C59" w:rsidRDefault="00851C59" w:rsidP="006F2E56">
      <w:pPr>
        <w:spacing w:after="0"/>
        <w:jc w:val="both"/>
        <w:rPr>
          <w:rFonts w:ascii="Cambria" w:hAnsi="Cambria"/>
          <w:b/>
          <w:bCs/>
          <w:color w:val="7F7F7F" w:themeColor="text1" w:themeTint="80"/>
          <w:sz w:val="22"/>
          <w:szCs w:val="22"/>
        </w:rPr>
      </w:pPr>
    </w:p>
    <w:p w14:paraId="4908D503" w14:textId="58C94A20" w:rsidR="00921612" w:rsidRPr="00851C59" w:rsidRDefault="00921612" w:rsidP="006F2E56">
      <w:pPr>
        <w:spacing w:after="0"/>
        <w:jc w:val="both"/>
        <w:rPr>
          <w:rFonts w:ascii="Cambria" w:hAnsi="Cambria"/>
          <w:b/>
          <w:bCs/>
          <w:sz w:val="18"/>
          <w:szCs w:val="18"/>
        </w:rPr>
      </w:pPr>
      <w:r w:rsidRPr="00851C59">
        <w:rPr>
          <w:rFonts w:ascii="Cambria" w:hAnsi="Cambria"/>
          <w:b/>
          <w:bCs/>
          <w:color w:val="7F7F7F" w:themeColor="text1" w:themeTint="80"/>
          <w:sz w:val="18"/>
          <w:szCs w:val="18"/>
        </w:rPr>
        <w:t>AUTORE</w:t>
      </w:r>
    </w:p>
    <w:p w14:paraId="74EA0BA4" w14:textId="78D192EB" w:rsidR="003D179A" w:rsidRPr="00851C59" w:rsidRDefault="001C4386" w:rsidP="003D179A">
      <w:pPr>
        <w:spacing w:after="0"/>
        <w:jc w:val="both"/>
        <w:rPr>
          <w:rFonts w:ascii="Cambria" w:hAnsi="Cambria"/>
          <w:sz w:val="20"/>
          <w:szCs w:val="20"/>
        </w:rPr>
      </w:pPr>
      <w:r w:rsidRPr="000619FE">
        <w:rPr>
          <w:rFonts w:ascii="Cambria" w:hAnsi="Cambria"/>
          <w:b/>
          <w:bCs/>
          <w:sz w:val="22"/>
          <w:szCs w:val="22"/>
        </w:rPr>
        <w:t xml:space="preserve">Vincenzo Notaro / </w:t>
      </w:r>
      <w:r w:rsidR="00E80726" w:rsidRPr="00851C59">
        <w:rPr>
          <w:rFonts w:ascii="Cambria" w:hAnsi="Cambria"/>
          <w:sz w:val="20"/>
          <w:szCs w:val="20"/>
        </w:rPr>
        <w:t xml:space="preserve">Studioso di estetica, comunicazione e media, indaga le relazioni tra arte, metafisica e processi iconografici, dedicando particolare attenzione alla dimensione spirituale, alle religioni eurasiatiche e ai relativi sistemi simbolico-rituali. È autore di </w:t>
      </w:r>
      <w:r w:rsidR="00E80726" w:rsidRPr="00851C59">
        <w:rPr>
          <w:rFonts w:ascii="Cambria" w:hAnsi="Cambria"/>
          <w:i/>
          <w:iCs/>
          <w:sz w:val="20"/>
          <w:szCs w:val="20"/>
        </w:rPr>
        <w:t>Suono Sacro Sogno</w:t>
      </w:r>
      <w:r w:rsidR="00E80726" w:rsidRPr="00851C59">
        <w:rPr>
          <w:rFonts w:ascii="Cambria" w:hAnsi="Cambria"/>
          <w:sz w:val="20"/>
          <w:szCs w:val="20"/>
        </w:rPr>
        <w:t xml:space="preserve"> (L’arca e l’arco) e di </w:t>
      </w:r>
      <w:r w:rsidR="00E80726" w:rsidRPr="00851C59">
        <w:rPr>
          <w:rFonts w:ascii="Cambria" w:hAnsi="Cambria"/>
          <w:i/>
          <w:iCs/>
          <w:sz w:val="20"/>
          <w:szCs w:val="20"/>
        </w:rPr>
        <w:t>SOTTOSOPRA. Il mondo dopo Stranger Things tra declino e destino</w:t>
      </w:r>
      <w:r w:rsidR="00E80726" w:rsidRPr="00851C59">
        <w:rPr>
          <w:rFonts w:ascii="Cambria" w:hAnsi="Cambria"/>
          <w:sz w:val="20"/>
          <w:szCs w:val="20"/>
        </w:rPr>
        <w:t xml:space="preserve"> (Passaggio al Bosco); </w:t>
      </w:r>
      <w:r w:rsidR="003D179A" w:rsidRPr="00851C59">
        <w:rPr>
          <w:rFonts w:ascii="Cambria" w:hAnsi="Cambria"/>
          <w:sz w:val="20"/>
          <w:szCs w:val="20"/>
        </w:rPr>
        <w:t xml:space="preserve">ha </w:t>
      </w:r>
      <w:r w:rsidR="00E80726" w:rsidRPr="00851C59">
        <w:rPr>
          <w:rFonts w:ascii="Cambria" w:hAnsi="Cambria"/>
          <w:sz w:val="20"/>
          <w:szCs w:val="20"/>
        </w:rPr>
        <w:t>collabora</w:t>
      </w:r>
      <w:r w:rsidR="003D179A" w:rsidRPr="00851C59">
        <w:rPr>
          <w:rFonts w:ascii="Cambria" w:hAnsi="Cambria"/>
          <w:sz w:val="20"/>
          <w:szCs w:val="20"/>
        </w:rPr>
        <w:t>to</w:t>
      </w:r>
      <w:r w:rsidR="00E80726" w:rsidRPr="00851C59">
        <w:rPr>
          <w:rFonts w:ascii="Cambria" w:hAnsi="Cambria"/>
          <w:sz w:val="20"/>
          <w:szCs w:val="20"/>
        </w:rPr>
        <w:t xml:space="preserve"> come critico dei media e della società con riviste specializzate e progetti controcorrente, tra cui </w:t>
      </w:r>
      <w:proofErr w:type="spellStart"/>
      <w:r w:rsidR="00E80726" w:rsidRPr="00851C59">
        <w:rPr>
          <w:rFonts w:ascii="Cambria" w:hAnsi="Cambria"/>
          <w:i/>
          <w:iCs/>
          <w:sz w:val="20"/>
          <w:szCs w:val="20"/>
        </w:rPr>
        <w:t>Anasyrma</w:t>
      </w:r>
      <w:proofErr w:type="spellEnd"/>
      <w:r w:rsidR="00E80726" w:rsidRPr="00851C59">
        <w:rPr>
          <w:rFonts w:ascii="Cambria" w:hAnsi="Cambria"/>
          <w:sz w:val="20"/>
          <w:szCs w:val="20"/>
        </w:rPr>
        <w:t xml:space="preserve"> (Disvelare) ed </w:t>
      </w:r>
      <w:r w:rsidR="00E80726" w:rsidRPr="00851C59">
        <w:rPr>
          <w:rFonts w:ascii="Cambria" w:hAnsi="Cambria"/>
          <w:i/>
          <w:iCs/>
          <w:sz w:val="20"/>
          <w:szCs w:val="20"/>
        </w:rPr>
        <w:t>Eretici del Terzo Millennio</w:t>
      </w:r>
      <w:r w:rsidR="00E80726" w:rsidRPr="00851C59">
        <w:rPr>
          <w:rFonts w:ascii="Cambria" w:hAnsi="Cambria"/>
          <w:sz w:val="20"/>
          <w:szCs w:val="20"/>
        </w:rPr>
        <w:t xml:space="preserve">. </w:t>
      </w:r>
      <w:r w:rsidR="003D179A" w:rsidRPr="00851C59">
        <w:rPr>
          <w:rFonts w:ascii="Cambria" w:hAnsi="Cambria"/>
          <w:sz w:val="20"/>
          <w:szCs w:val="20"/>
        </w:rPr>
        <w:t xml:space="preserve">Ha preso parte come relatore a convegni e seminari su futurismo, teologia apofatica e critica militante, e sugli stessi temi ha curato e organizzato eventi espositivi e cicli di studi. Sul piano professionale è fondatore e direttore creativo di Officina Mirabilis, lab di comunicazione a orientamento etico e culturale, esperienza maturata nel solco di una tradizione familiare legata all’editoria indipendente. Parallelamente conduce attività artistica e di ricerca musicale, in progetti come </w:t>
      </w:r>
      <w:r w:rsidR="003D179A" w:rsidRPr="00851C59">
        <w:rPr>
          <w:rFonts w:ascii="Cambria" w:hAnsi="Cambria"/>
          <w:i/>
          <w:iCs/>
          <w:sz w:val="20"/>
          <w:szCs w:val="20"/>
        </w:rPr>
        <w:t xml:space="preserve">Orchestra </w:t>
      </w:r>
      <w:proofErr w:type="spellStart"/>
      <w:r w:rsidR="003D179A" w:rsidRPr="00851C59">
        <w:rPr>
          <w:rFonts w:ascii="Cambria" w:hAnsi="Cambria"/>
          <w:i/>
          <w:iCs/>
          <w:sz w:val="20"/>
          <w:szCs w:val="20"/>
        </w:rPr>
        <w:t>Esteh</w:t>
      </w:r>
      <w:proofErr w:type="spellEnd"/>
      <w:r w:rsidR="003D179A" w:rsidRPr="00851C59">
        <w:rPr>
          <w:rFonts w:ascii="Cambria" w:hAnsi="Cambria"/>
          <w:sz w:val="20"/>
          <w:szCs w:val="20"/>
        </w:rPr>
        <w:t xml:space="preserve"> e </w:t>
      </w:r>
      <w:proofErr w:type="spellStart"/>
      <w:r w:rsidR="003D179A" w:rsidRPr="00851C59">
        <w:rPr>
          <w:rFonts w:ascii="Cambria" w:hAnsi="Cambria"/>
          <w:i/>
          <w:iCs/>
          <w:sz w:val="20"/>
          <w:szCs w:val="20"/>
        </w:rPr>
        <w:t>Sanguis</w:t>
      </w:r>
      <w:proofErr w:type="spellEnd"/>
      <w:r w:rsidR="003D179A" w:rsidRPr="00851C59">
        <w:rPr>
          <w:rFonts w:ascii="Cambria" w:hAnsi="Cambria"/>
          <w:i/>
          <w:iCs/>
          <w:sz w:val="20"/>
          <w:szCs w:val="20"/>
        </w:rPr>
        <w:t xml:space="preserve"> Solaris</w:t>
      </w:r>
      <w:r w:rsidR="003D179A" w:rsidRPr="00851C59">
        <w:rPr>
          <w:rFonts w:ascii="Cambria" w:hAnsi="Cambria"/>
          <w:sz w:val="20"/>
          <w:szCs w:val="20"/>
        </w:rPr>
        <w:t>, delineando un profilo poliedrico in cui sperimentazione critica, immaginario simbolico e tensione spirituale s’intrecciano in un unico viatico.</w:t>
      </w:r>
    </w:p>
    <w:p w14:paraId="0A4B4B3E" w14:textId="77777777" w:rsidR="00E80726" w:rsidRDefault="00E80726" w:rsidP="006F2E56">
      <w:pPr>
        <w:spacing w:after="0"/>
        <w:jc w:val="both"/>
        <w:rPr>
          <w:rFonts w:ascii="Cambria" w:hAnsi="Cambria"/>
          <w:sz w:val="22"/>
          <w:szCs w:val="22"/>
        </w:rPr>
      </w:pPr>
    </w:p>
    <w:p w14:paraId="7A78C716" w14:textId="77777777" w:rsidR="00921612" w:rsidRPr="00851C59" w:rsidRDefault="00921612" w:rsidP="006F2E56">
      <w:pPr>
        <w:spacing w:after="0"/>
        <w:jc w:val="both"/>
        <w:rPr>
          <w:rFonts w:ascii="Cambria" w:hAnsi="Cambria"/>
          <w:b/>
          <w:bCs/>
          <w:color w:val="7F7F7F" w:themeColor="text1" w:themeTint="80"/>
          <w:sz w:val="18"/>
          <w:szCs w:val="18"/>
        </w:rPr>
      </w:pPr>
      <w:r w:rsidRPr="00851C59">
        <w:rPr>
          <w:rFonts w:ascii="Cambria" w:hAnsi="Cambria"/>
          <w:b/>
          <w:bCs/>
          <w:color w:val="7F7F7F" w:themeColor="text1" w:themeTint="80"/>
          <w:sz w:val="18"/>
          <w:szCs w:val="18"/>
        </w:rPr>
        <w:t>RELATORI</w:t>
      </w:r>
    </w:p>
    <w:p w14:paraId="190E162D" w14:textId="027DDE65" w:rsidR="00493FDD" w:rsidRPr="00C8093E" w:rsidRDefault="00921612" w:rsidP="00C8093E">
      <w:pPr>
        <w:spacing w:after="0"/>
        <w:jc w:val="both"/>
        <w:rPr>
          <w:rFonts w:ascii="Cambria" w:hAnsi="Cambria"/>
          <w:sz w:val="22"/>
          <w:szCs w:val="22"/>
        </w:rPr>
      </w:pPr>
      <w:r w:rsidRPr="000619FE">
        <w:rPr>
          <w:rFonts w:ascii="Cambria" w:hAnsi="Cambria"/>
          <w:b/>
          <w:bCs/>
          <w:sz w:val="22"/>
          <w:szCs w:val="22"/>
        </w:rPr>
        <w:t>Carmine Manzi</w:t>
      </w:r>
      <w:r w:rsidR="006F2E56" w:rsidRPr="000619FE">
        <w:rPr>
          <w:rFonts w:ascii="Cambria" w:hAnsi="Cambria"/>
          <w:b/>
          <w:bCs/>
          <w:sz w:val="22"/>
          <w:szCs w:val="22"/>
        </w:rPr>
        <w:t xml:space="preserve"> /</w:t>
      </w:r>
      <w:r w:rsidR="00A85560" w:rsidRPr="000619FE">
        <w:rPr>
          <w:rFonts w:ascii="Cambria" w:hAnsi="Cambria"/>
          <w:b/>
          <w:bCs/>
          <w:sz w:val="22"/>
          <w:szCs w:val="22"/>
        </w:rPr>
        <w:t xml:space="preserve"> </w:t>
      </w:r>
      <w:r w:rsidR="00C8093E" w:rsidRPr="00851C59">
        <w:rPr>
          <w:rFonts w:ascii="Cambria" w:hAnsi="Cambria"/>
          <w:sz w:val="20"/>
          <w:szCs w:val="20"/>
        </w:rPr>
        <w:t>Comunicatore, coach, formatore e studioso dei linguaggi e dei processi comunicativi. Il suo percorso intreccia media, arti e forme espressive contemporanee, muovendosi tra pubblicità, cinema e linguaggi multimediali, ambiti esplorati tanto sul piano teorico quanto su quello autoriale</w:t>
      </w:r>
      <w:r w:rsidR="00864DED" w:rsidRPr="00851C59">
        <w:rPr>
          <w:rFonts w:ascii="Cambria" w:hAnsi="Cambria"/>
          <w:sz w:val="20"/>
          <w:szCs w:val="20"/>
        </w:rPr>
        <w:t>, come scrittore e musicista</w:t>
      </w:r>
      <w:r w:rsidR="00C8093E" w:rsidRPr="00851C59">
        <w:rPr>
          <w:rFonts w:ascii="Cambria" w:hAnsi="Cambria"/>
          <w:sz w:val="20"/>
          <w:szCs w:val="20"/>
        </w:rPr>
        <w:t>. Al centro della sua ricerca vi è il potere trasformativo della parola e della comunicazione, indagato nelle sue evoluzioni nei contesti digitali e nelle relazioni tra immaginario, nuove tecnologie e processi culturali.</w:t>
      </w:r>
      <w:r w:rsidR="00864DED" w:rsidRPr="00851C59">
        <w:rPr>
          <w:rFonts w:ascii="Cambria" w:hAnsi="Cambria"/>
          <w:sz w:val="20"/>
          <w:szCs w:val="20"/>
        </w:rPr>
        <w:t xml:space="preserve"> </w:t>
      </w:r>
      <w:r w:rsidR="00C8093E" w:rsidRPr="00851C59">
        <w:rPr>
          <w:rFonts w:ascii="Cambria" w:hAnsi="Cambria"/>
          <w:sz w:val="20"/>
          <w:szCs w:val="20"/>
        </w:rPr>
        <w:t xml:space="preserve">Oggi si occupa di intelligenza comunicativa, collaborando con aziende, enti e università in percorsi di formazione e consulenza orientati allo sviluppo di competenze strategiche comunicazionali e </w:t>
      </w:r>
      <w:r w:rsidR="00864DED" w:rsidRPr="00851C59">
        <w:rPr>
          <w:rFonts w:ascii="Cambria" w:hAnsi="Cambria"/>
          <w:sz w:val="20"/>
          <w:szCs w:val="20"/>
        </w:rPr>
        <w:t>all’</w:t>
      </w:r>
      <w:r w:rsidR="00C8093E" w:rsidRPr="00851C59">
        <w:rPr>
          <w:rFonts w:ascii="Cambria" w:hAnsi="Cambria"/>
          <w:sz w:val="20"/>
          <w:szCs w:val="20"/>
        </w:rPr>
        <w:t xml:space="preserve">innovazione dei linguaggi. </w:t>
      </w:r>
      <w:r w:rsidR="00493FDD" w:rsidRPr="00851C59">
        <w:rPr>
          <w:rFonts w:ascii="Cambria" w:hAnsi="Cambria"/>
          <w:sz w:val="20"/>
          <w:szCs w:val="20"/>
        </w:rPr>
        <w:t xml:space="preserve">Collabora con riviste specializzate come </w:t>
      </w:r>
      <w:proofErr w:type="spellStart"/>
      <w:r w:rsidR="00493FDD" w:rsidRPr="00851C59">
        <w:rPr>
          <w:rFonts w:ascii="Cambria" w:hAnsi="Cambria"/>
          <w:i/>
          <w:iCs/>
          <w:sz w:val="20"/>
          <w:szCs w:val="20"/>
        </w:rPr>
        <w:t>Nocturno</w:t>
      </w:r>
      <w:proofErr w:type="spellEnd"/>
      <w:r w:rsidR="00493FDD" w:rsidRPr="00851C59">
        <w:rPr>
          <w:rFonts w:ascii="Cambria" w:hAnsi="Cambria"/>
          <w:sz w:val="20"/>
          <w:szCs w:val="20"/>
        </w:rPr>
        <w:t xml:space="preserve"> e ha ideato e curato significativi eventi culturali nel proprio territorio, dedicati all’intersezione tra immaginazione, ricerca e pratiche culturali contemporanee.</w:t>
      </w:r>
    </w:p>
    <w:p w14:paraId="067A7F72" w14:textId="2BF3A9AD" w:rsidR="00921612" w:rsidRDefault="00921612" w:rsidP="006F2E56">
      <w:pPr>
        <w:spacing w:after="0"/>
        <w:jc w:val="both"/>
        <w:rPr>
          <w:rFonts w:ascii="Cambria" w:hAnsi="Cambria"/>
          <w:sz w:val="22"/>
          <w:szCs w:val="22"/>
        </w:rPr>
      </w:pPr>
    </w:p>
    <w:p w14:paraId="38230A7D" w14:textId="433AF428" w:rsidR="00B07674" w:rsidRPr="000619FE" w:rsidRDefault="00921612" w:rsidP="00B07674">
      <w:pPr>
        <w:snapToGrid w:val="0"/>
        <w:spacing w:before="20" w:after="20"/>
        <w:ind w:right="-442"/>
        <w:jc w:val="both"/>
        <w:rPr>
          <w:rFonts w:ascii="Cambria" w:eastAsia="Calibri" w:hAnsi="Cambria" w:cs="Times New Roman"/>
          <w:b/>
          <w:bCs/>
          <w:kern w:val="0"/>
          <w:sz w:val="22"/>
          <w:szCs w:val="22"/>
          <w:lang w:val="en-US"/>
          <w14:ligatures w14:val="none"/>
        </w:rPr>
      </w:pPr>
      <w:r w:rsidRPr="000619FE">
        <w:rPr>
          <w:rFonts w:ascii="Cambria" w:hAnsi="Cambria"/>
          <w:b/>
          <w:bCs/>
          <w:sz w:val="22"/>
          <w:szCs w:val="22"/>
        </w:rPr>
        <w:t>Gabriele Montagano</w:t>
      </w:r>
      <w:r w:rsidR="006F2E56" w:rsidRPr="000619FE">
        <w:rPr>
          <w:rFonts w:ascii="Cambria" w:hAnsi="Cambria"/>
          <w:b/>
          <w:bCs/>
          <w:sz w:val="22"/>
          <w:szCs w:val="22"/>
        </w:rPr>
        <w:t xml:space="preserve"> / </w:t>
      </w:r>
      <w:r w:rsidR="00D43B4E" w:rsidRPr="00851C59">
        <w:rPr>
          <w:rFonts w:ascii="Cambria" w:hAnsi="Cambria"/>
          <w:sz w:val="20"/>
          <w:szCs w:val="20"/>
        </w:rPr>
        <w:t>T</w:t>
      </w:r>
      <w:r w:rsidR="00B07674" w:rsidRPr="00851C59">
        <w:rPr>
          <w:rFonts w:ascii="Cambria" w:hAnsi="Cambria"/>
          <w:sz w:val="20"/>
          <w:szCs w:val="20"/>
        </w:rPr>
        <w:t>eorico dei media</w:t>
      </w:r>
      <w:r w:rsidR="00D43B4E" w:rsidRPr="00851C59">
        <w:rPr>
          <w:rFonts w:ascii="Cambria" w:hAnsi="Cambria"/>
          <w:sz w:val="20"/>
          <w:szCs w:val="20"/>
        </w:rPr>
        <w:t>,</w:t>
      </w:r>
      <w:r w:rsidR="00B07674" w:rsidRPr="00851C59">
        <w:rPr>
          <w:rFonts w:ascii="Cambria" w:hAnsi="Cambria"/>
          <w:sz w:val="20"/>
          <w:szCs w:val="20"/>
        </w:rPr>
        <w:t xml:space="preserve"> studioso di estetica</w:t>
      </w:r>
      <w:r w:rsidR="00D43B4E" w:rsidRPr="00851C59">
        <w:rPr>
          <w:rFonts w:ascii="Cambria" w:hAnsi="Cambria"/>
          <w:sz w:val="20"/>
          <w:szCs w:val="20"/>
        </w:rPr>
        <w:t xml:space="preserve"> e compositore</w:t>
      </w:r>
      <w:r w:rsidR="00B07674" w:rsidRPr="00851C59">
        <w:rPr>
          <w:rFonts w:ascii="Cambria" w:hAnsi="Cambria"/>
          <w:sz w:val="20"/>
          <w:szCs w:val="20"/>
        </w:rPr>
        <w:t xml:space="preserve">. Figura di ricerca tra le più originali nell’ambito delle sperimentazioni italiane su linguaggi, tecnologia e immaginario, è autore di studi seminali come </w:t>
      </w:r>
      <w:r w:rsidR="00B07674" w:rsidRPr="00851C59">
        <w:rPr>
          <w:rFonts w:ascii="Cambria" w:hAnsi="Cambria"/>
          <w:i/>
          <w:iCs/>
          <w:sz w:val="20"/>
          <w:szCs w:val="20"/>
        </w:rPr>
        <w:t>La scena immateriale</w:t>
      </w:r>
      <w:r w:rsidR="00340ED4" w:rsidRPr="00851C59">
        <w:rPr>
          <w:rFonts w:ascii="Cambria" w:hAnsi="Cambria"/>
          <w:i/>
          <w:iCs/>
          <w:sz w:val="20"/>
          <w:szCs w:val="20"/>
        </w:rPr>
        <w:t xml:space="preserve"> </w:t>
      </w:r>
      <w:r w:rsidR="00340ED4" w:rsidRPr="00851C59">
        <w:rPr>
          <w:rFonts w:ascii="Cambria" w:hAnsi="Cambria"/>
          <w:sz w:val="20"/>
          <w:szCs w:val="20"/>
        </w:rPr>
        <w:t>(</w:t>
      </w:r>
      <w:proofErr w:type="spellStart"/>
      <w:r w:rsidR="00340ED4" w:rsidRPr="00851C59">
        <w:rPr>
          <w:rFonts w:ascii="Cambria" w:hAnsi="Cambria"/>
          <w:sz w:val="20"/>
          <w:szCs w:val="20"/>
        </w:rPr>
        <w:t>Costa&amp;Nolan</w:t>
      </w:r>
      <w:proofErr w:type="spellEnd"/>
      <w:r w:rsidR="00340ED4" w:rsidRPr="00851C59">
        <w:rPr>
          <w:rFonts w:ascii="Cambria" w:hAnsi="Cambria"/>
          <w:sz w:val="20"/>
          <w:szCs w:val="20"/>
        </w:rPr>
        <w:t>),</w:t>
      </w:r>
      <w:r w:rsidR="00D43B4E" w:rsidRPr="00851C59">
        <w:rPr>
          <w:rFonts w:ascii="Cambria" w:hAnsi="Cambria"/>
          <w:sz w:val="20"/>
          <w:szCs w:val="20"/>
        </w:rPr>
        <w:t xml:space="preserve"> </w:t>
      </w:r>
      <w:proofErr w:type="spellStart"/>
      <w:r w:rsidR="00B07674" w:rsidRPr="00851C59">
        <w:rPr>
          <w:rFonts w:ascii="Cambria" w:hAnsi="Cambria"/>
          <w:i/>
          <w:iCs/>
          <w:sz w:val="20"/>
          <w:szCs w:val="20"/>
        </w:rPr>
        <w:t>Trattocontinuo</w:t>
      </w:r>
      <w:proofErr w:type="spellEnd"/>
      <w:r w:rsidR="00B07674" w:rsidRPr="00851C59">
        <w:rPr>
          <w:rFonts w:ascii="Cambria" w:hAnsi="Cambria"/>
          <w:i/>
          <w:iCs/>
          <w:sz w:val="20"/>
          <w:szCs w:val="20"/>
        </w:rPr>
        <w:t>: merci linguaggi e tendenze nei giovani del 2000</w:t>
      </w:r>
      <w:r w:rsidR="00D43B4E" w:rsidRPr="00851C59">
        <w:rPr>
          <w:rFonts w:ascii="Cambria" w:hAnsi="Cambria"/>
          <w:i/>
          <w:iCs/>
          <w:sz w:val="20"/>
          <w:szCs w:val="20"/>
        </w:rPr>
        <w:t xml:space="preserve"> </w:t>
      </w:r>
      <w:r w:rsidR="00D43B4E" w:rsidRPr="00851C59">
        <w:rPr>
          <w:rFonts w:ascii="Cambria" w:hAnsi="Cambria"/>
          <w:sz w:val="20"/>
          <w:szCs w:val="20"/>
        </w:rPr>
        <w:t>(</w:t>
      </w:r>
      <w:proofErr w:type="spellStart"/>
      <w:r w:rsidR="00D43B4E" w:rsidRPr="00851C59">
        <w:rPr>
          <w:rFonts w:ascii="Cambria" w:hAnsi="Cambria"/>
          <w:sz w:val="20"/>
          <w:szCs w:val="20"/>
        </w:rPr>
        <w:t>Costa&amp;Nolan</w:t>
      </w:r>
      <w:proofErr w:type="spellEnd"/>
      <w:r w:rsidR="00D43B4E" w:rsidRPr="00851C59">
        <w:rPr>
          <w:rFonts w:ascii="Cambria" w:hAnsi="Cambria"/>
          <w:sz w:val="20"/>
          <w:szCs w:val="20"/>
        </w:rPr>
        <w:t>),</w:t>
      </w:r>
      <w:r w:rsidR="00D43B4E" w:rsidRPr="00851C59">
        <w:rPr>
          <w:rFonts w:ascii="Cambria" w:hAnsi="Cambria"/>
          <w:i/>
          <w:iCs/>
          <w:sz w:val="20"/>
          <w:szCs w:val="20"/>
        </w:rPr>
        <w:t xml:space="preserve"> Estetica liquida </w:t>
      </w:r>
      <w:r w:rsidR="00D43B4E" w:rsidRPr="00851C59">
        <w:rPr>
          <w:rFonts w:ascii="Cambria" w:hAnsi="Cambria"/>
          <w:iCs/>
          <w:sz w:val="20"/>
          <w:szCs w:val="20"/>
        </w:rPr>
        <w:t>(Editori Riuniti)</w:t>
      </w:r>
      <w:r w:rsidR="00B07674" w:rsidRPr="00851C59">
        <w:rPr>
          <w:rFonts w:ascii="Cambria" w:hAnsi="Cambria"/>
          <w:sz w:val="20"/>
          <w:szCs w:val="20"/>
        </w:rPr>
        <w:t xml:space="preserve"> dedicati ai rapporti tra media, virtualità e mutazioni percettive. Ha collaborato a esperienze di frontiera intrecciando riflessione teorica e pratica artistica. Come compositore si inscrive nella scia dell’avanguardia napoletana legata alla ricerca elettroacustica e sperimentale, sviluppando un percorso in cui suono, filosofia e critica dei media convergono in una medesima ricerca sul sensibile e sull’immateriale. Ha partecipato alla</w:t>
      </w:r>
      <w:r w:rsidR="00365E1B" w:rsidRPr="00851C59">
        <w:rPr>
          <w:rFonts w:ascii="Cambria" w:hAnsi="Cambria"/>
          <w:sz w:val="20"/>
          <w:szCs w:val="20"/>
        </w:rPr>
        <w:t xml:space="preserve"> </w:t>
      </w:r>
      <w:r w:rsidR="00B07674" w:rsidRPr="00851C59">
        <w:rPr>
          <w:rFonts w:ascii="Cambria" w:eastAsia="Calibri" w:hAnsi="Cambria" w:cs="Times New Roman"/>
          <w:i/>
          <w:iCs/>
          <w:kern w:val="0"/>
          <w:sz w:val="20"/>
          <w:szCs w:val="20"/>
          <w14:ligatures w14:val="none"/>
        </w:rPr>
        <w:t>53</w:t>
      </w:r>
      <w:r w:rsidR="00B07674" w:rsidRPr="00851C59">
        <w:rPr>
          <w:rFonts w:ascii="Cambria" w:eastAsia="Calibri" w:hAnsi="Cambria" w:cs="Times New Roman"/>
          <w:i/>
          <w:iCs/>
          <w:kern w:val="0"/>
          <w:sz w:val="20"/>
          <w:szCs w:val="20"/>
          <w:vertAlign w:val="superscript"/>
          <w14:ligatures w14:val="none"/>
        </w:rPr>
        <w:t>a</w:t>
      </w:r>
      <w:r w:rsidR="00B07674" w:rsidRPr="00851C59">
        <w:rPr>
          <w:rFonts w:ascii="Cambria" w:eastAsia="Calibri" w:hAnsi="Cambria" w:cs="Times New Roman"/>
          <w:i/>
          <w:iCs/>
          <w:kern w:val="0"/>
          <w:sz w:val="20"/>
          <w:szCs w:val="20"/>
          <w14:ligatures w14:val="none"/>
        </w:rPr>
        <w:t xml:space="preserve"> Biennale di Venezia</w:t>
      </w:r>
      <w:r w:rsidR="00B07674" w:rsidRPr="00851C59">
        <w:rPr>
          <w:rFonts w:ascii="Cambria" w:eastAsia="Calibri" w:hAnsi="Cambria" w:cs="Times New Roman"/>
          <w:kern w:val="0"/>
          <w:sz w:val="20"/>
          <w:szCs w:val="20"/>
          <w14:ligatures w14:val="none"/>
        </w:rPr>
        <w:t>, all’</w:t>
      </w:r>
      <w:r w:rsidR="00B07674" w:rsidRPr="00851C59">
        <w:rPr>
          <w:rFonts w:ascii="Cambria" w:eastAsia="Calibri" w:hAnsi="Cambria" w:cs="Times New Roman"/>
          <w:i/>
          <w:kern w:val="0"/>
          <w:sz w:val="20"/>
          <w:szCs w:val="20"/>
          <w14:ligatures w14:val="none"/>
        </w:rPr>
        <w:t>International Arts Festival</w:t>
      </w:r>
      <w:r w:rsidR="00B07674" w:rsidRPr="00851C59">
        <w:rPr>
          <w:rFonts w:ascii="Cambria" w:eastAsia="Calibri" w:hAnsi="Cambria" w:cs="Times New Roman"/>
          <w:kern w:val="0"/>
          <w:sz w:val="20"/>
          <w:szCs w:val="20"/>
          <w14:ligatures w14:val="none"/>
        </w:rPr>
        <w:t xml:space="preserve"> (Atene), suoi lavori sono stati eseguiti alla </w:t>
      </w:r>
      <w:r w:rsidR="00B07674" w:rsidRPr="00851C59">
        <w:rPr>
          <w:rFonts w:ascii="Cambria" w:eastAsia="Calibri" w:hAnsi="Cambria" w:cs="Times New Roman"/>
          <w:bCs/>
          <w:i/>
          <w:kern w:val="0"/>
          <w:sz w:val="20"/>
          <w:szCs w:val="20"/>
          <w14:ligatures w14:val="none"/>
        </w:rPr>
        <w:t>Fondazione Isabella Scelsi</w:t>
      </w:r>
      <w:r w:rsidR="00B07674" w:rsidRPr="00851C59">
        <w:rPr>
          <w:rFonts w:ascii="Cambria" w:eastAsia="Calibri" w:hAnsi="Cambria" w:cs="Times New Roman"/>
          <w:bCs/>
          <w:kern w:val="0"/>
          <w:sz w:val="20"/>
          <w:szCs w:val="20"/>
          <w14:ligatures w14:val="none"/>
        </w:rPr>
        <w:t xml:space="preserve"> </w:t>
      </w:r>
      <w:r w:rsidR="00365E1B" w:rsidRPr="00851C59">
        <w:rPr>
          <w:rFonts w:ascii="Cambria" w:eastAsia="Calibri" w:hAnsi="Cambria" w:cs="Times New Roman"/>
          <w:bCs/>
          <w:kern w:val="0"/>
          <w:sz w:val="20"/>
          <w:szCs w:val="20"/>
          <w14:ligatures w14:val="none"/>
        </w:rPr>
        <w:t>(</w:t>
      </w:r>
      <w:r w:rsidR="00B07674" w:rsidRPr="00851C59">
        <w:rPr>
          <w:rFonts w:ascii="Cambria" w:eastAsia="Calibri" w:hAnsi="Cambria" w:cs="Times New Roman"/>
          <w:bCs/>
          <w:kern w:val="0"/>
          <w:sz w:val="20"/>
          <w:szCs w:val="20"/>
          <w14:ligatures w14:val="none"/>
        </w:rPr>
        <w:t>Roma</w:t>
      </w:r>
      <w:r w:rsidR="00365E1B" w:rsidRPr="00851C59">
        <w:rPr>
          <w:rFonts w:ascii="Cambria" w:eastAsia="Calibri" w:hAnsi="Cambria" w:cs="Times New Roman"/>
          <w:bCs/>
          <w:kern w:val="0"/>
          <w:sz w:val="20"/>
          <w:szCs w:val="20"/>
          <w14:ligatures w14:val="none"/>
        </w:rPr>
        <w:t>)</w:t>
      </w:r>
      <w:r w:rsidR="00B07674" w:rsidRPr="00851C59">
        <w:rPr>
          <w:rFonts w:ascii="Cambria" w:eastAsia="Calibri" w:hAnsi="Cambria" w:cs="Times New Roman"/>
          <w:bCs/>
          <w:kern w:val="0"/>
          <w:sz w:val="20"/>
          <w:szCs w:val="20"/>
          <w14:ligatures w14:val="none"/>
        </w:rPr>
        <w:t>, al</w:t>
      </w:r>
      <w:r w:rsidR="00B07674" w:rsidRPr="00851C59">
        <w:rPr>
          <w:rFonts w:ascii="Cambria" w:eastAsia="Calibri" w:hAnsi="Cambria" w:cs="Times New Roman"/>
          <w:kern w:val="0"/>
          <w:sz w:val="20"/>
          <w:szCs w:val="20"/>
          <w14:ligatures w14:val="none"/>
        </w:rPr>
        <w:t xml:space="preserve"> </w:t>
      </w:r>
      <w:r w:rsidR="00B07674" w:rsidRPr="00851C59">
        <w:rPr>
          <w:rFonts w:ascii="Cambria" w:eastAsia="Calibri" w:hAnsi="Cambria" w:cs="Times New Roman"/>
          <w:i/>
          <w:kern w:val="0"/>
          <w:sz w:val="20"/>
          <w:szCs w:val="20"/>
          <w14:ligatures w14:val="none"/>
        </w:rPr>
        <w:t>Festival Internazionale per il Teatro d’Innovazione</w:t>
      </w:r>
      <w:r w:rsidR="00B07674" w:rsidRPr="00851C59">
        <w:rPr>
          <w:rFonts w:ascii="Cambria" w:eastAsia="Calibri" w:hAnsi="Cambria" w:cs="Times New Roman"/>
          <w:kern w:val="0"/>
          <w:sz w:val="20"/>
          <w:szCs w:val="20"/>
          <w14:ligatures w14:val="none"/>
        </w:rPr>
        <w:t xml:space="preserve"> (Polverigi), al </w:t>
      </w:r>
      <w:r w:rsidR="00B07674" w:rsidRPr="00851C59">
        <w:rPr>
          <w:rFonts w:ascii="Cambria" w:eastAsia="Calibri" w:hAnsi="Cambria" w:cs="Times New Roman"/>
          <w:i/>
          <w:kern w:val="0"/>
          <w:sz w:val="20"/>
          <w:szCs w:val="20"/>
          <w14:ligatures w14:val="none"/>
        </w:rPr>
        <w:t>Teatro dell</w:t>
      </w:r>
      <w:r w:rsidR="00365E1B" w:rsidRPr="00851C59">
        <w:rPr>
          <w:rFonts w:ascii="Cambria" w:eastAsia="Calibri" w:hAnsi="Cambria" w:cs="Times New Roman"/>
          <w:i/>
          <w:kern w:val="0"/>
          <w:sz w:val="20"/>
          <w:szCs w:val="20"/>
          <w14:ligatures w14:val="none"/>
        </w:rPr>
        <w:t>’</w:t>
      </w:r>
      <w:r w:rsidR="00B07674" w:rsidRPr="00851C59">
        <w:rPr>
          <w:rFonts w:ascii="Cambria" w:eastAsia="Calibri" w:hAnsi="Cambria" w:cs="Times New Roman"/>
          <w:i/>
          <w:kern w:val="0"/>
          <w:sz w:val="20"/>
          <w:szCs w:val="20"/>
          <w14:ligatures w14:val="none"/>
        </w:rPr>
        <w:t xml:space="preserve">Opera Rossini </w:t>
      </w:r>
      <w:r w:rsidR="00B07674" w:rsidRPr="00851C59">
        <w:rPr>
          <w:rFonts w:ascii="Cambria" w:eastAsia="Calibri" w:hAnsi="Cambria" w:cs="Times New Roman"/>
          <w:kern w:val="0"/>
          <w:sz w:val="20"/>
          <w:szCs w:val="20"/>
          <w14:ligatures w14:val="none"/>
        </w:rPr>
        <w:t xml:space="preserve">(Pesaro), al </w:t>
      </w:r>
      <w:r w:rsidR="00B07674" w:rsidRPr="00851C59">
        <w:rPr>
          <w:rFonts w:ascii="Cambria" w:eastAsia="Calibri" w:hAnsi="Cambria" w:cs="Times New Roman"/>
          <w:bCs/>
          <w:i/>
          <w:kern w:val="0"/>
          <w:sz w:val="20"/>
          <w:szCs w:val="20"/>
          <w:lang w:val="en-US"/>
          <w14:ligatures w14:val="none"/>
        </w:rPr>
        <w:t xml:space="preserve">Stiftung Mozarteum – Mozart </w:t>
      </w:r>
      <w:proofErr w:type="spellStart"/>
      <w:r w:rsidR="00B07674" w:rsidRPr="00851C59">
        <w:rPr>
          <w:rFonts w:ascii="Cambria" w:eastAsia="Calibri" w:hAnsi="Cambria" w:cs="Times New Roman"/>
          <w:bCs/>
          <w:i/>
          <w:kern w:val="0"/>
          <w:sz w:val="20"/>
          <w:szCs w:val="20"/>
          <w:lang w:val="en-US"/>
          <w14:ligatures w14:val="none"/>
        </w:rPr>
        <w:t>Wohnhaus</w:t>
      </w:r>
      <w:proofErr w:type="spellEnd"/>
      <w:r w:rsidR="00B07674" w:rsidRPr="00851C59">
        <w:rPr>
          <w:rFonts w:ascii="Cambria" w:eastAsia="Calibri" w:hAnsi="Cambria" w:cs="Times New Roman"/>
          <w:bCs/>
          <w:kern w:val="0"/>
          <w:sz w:val="20"/>
          <w:szCs w:val="20"/>
          <w:lang w:val="en-US"/>
          <w14:ligatures w14:val="none"/>
        </w:rPr>
        <w:t xml:space="preserve"> (</w:t>
      </w:r>
      <w:proofErr w:type="spellStart"/>
      <w:r w:rsidR="00B07674" w:rsidRPr="00851C59">
        <w:rPr>
          <w:rFonts w:ascii="Cambria" w:eastAsia="Calibri" w:hAnsi="Cambria" w:cs="Times New Roman"/>
          <w:bCs/>
          <w:kern w:val="0"/>
          <w:sz w:val="20"/>
          <w:szCs w:val="20"/>
          <w:lang w:val="en-US"/>
          <w14:ligatures w14:val="none"/>
        </w:rPr>
        <w:t>Salisburgo</w:t>
      </w:r>
      <w:proofErr w:type="spellEnd"/>
      <w:r w:rsidR="00B07674" w:rsidRPr="00851C59">
        <w:rPr>
          <w:rFonts w:ascii="Cambria" w:eastAsia="Calibri" w:hAnsi="Cambria" w:cs="Times New Roman"/>
          <w:bCs/>
          <w:kern w:val="0"/>
          <w:sz w:val="20"/>
          <w:szCs w:val="20"/>
          <w:lang w:val="en-US"/>
          <w14:ligatures w14:val="none"/>
        </w:rPr>
        <w:t>).</w:t>
      </w:r>
    </w:p>
    <w:p w14:paraId="28D7CD89" w14:textId="33563394" w:rsidR="00921612" w:rsidRPr="000619FE" w:rsidRDefault="00921612" w:rsidP="006F2E56">
      <w:pPr>
        <w:spacing w:after="0"/>
        <w:jc w:val="both"/>
        <w:rPr>
          <w:rFonts w:ascii="Cambria" w:hAnsi="Cambria"/>
          <w:sz w:val="22"/>
          <w:szCs w:val="22"/>
        </w:rPr>
      </w:pPr>
    </w:p>
    <w:p w14:paraId="5BAA752A" w14:textId="77777777" w:rsidR="00921612" w:rsidRPr="000619FE" w:rsidRDefault="00921612" w:rsidP="006F2E56">
      <w:pPr>
        <w:spacing w:after="0"/>
        <w:rPr>
          <w:rFonts w:ascii="Cambria" w:hAnsi="Cambria"/>
          <w:i/>
          <w:iCs/>
          <w:sz w:val="22"/>
          <w:szCs w:val="22"/>
        </w:rPr>
      </w:pPr>
    </w:p>
    <w:p w14:paraId="72674A0B" w14:textId="77777777" w:rsidR="00921612" w:rsidRPr="000619FE" w:rsidRDefault="00921612" w:rsidP="006F2E56">
      <w:pPr>
        <w:spacing w:after="0"/>
        <w:rPr>
          <w:rFonts w:ascii="Cambria" w:hAnsi="Cambria"/>
          <w:sz w:val="22"/>
          <w:szCs w:val="22"/>
        </w:rPr>
      </w:pPr>
    </w:p>
    <w:p w14:paraId="16AA8DE7" w14:textId="5189FD39" w:rsidR="00B71300" w:rsidRPr="000619FE" w:rsidRDefault="00B71300" w:rsidP="006F2E56">
      <w:pPr>
        <w:spacing w:after="0"/>
        <w:rPr>
          <w:rFonts w:ascii="Cambria" w:hAnsi="Cambria"/>
          <w:sz w:val="22"/>
          <w:szCs w:val="22"/>
        </w:rPr>
      </w:pPr>
    </w:p>
    <w:sectPr w:rsidR="00B71300" w:rsidRPr="000619FE" w:rsidSect="00851C59">
      <w:headerReference w:type="default" r:id="rId9"/>
      <w:pgSz w:w="11906" w:h="16838"/>
      <w:pgMar w:top="1417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C6435" w14:textId="77777777" w:rsidR="00714168" w:rsidRDefault="00714168" w:rsidP="00851C59">
      <w:pPr>
        <w:spacing w:after="0" w:line="240" w:lineRule="auto"/>
      </w:pPr>
      <w:r>
        <w:separator/>
      </w:r>
    </w:p>
  </w:endnote>
  <w:endnote w:type="continuationSeparator" w:id="0">
    <w:p w14:paraId="63085D8F" w14:textId="77777777" w:rsidR="00714168" w:rsidRDefault="00714168" w:rsidP="00851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2E0BC" w14:textId="77777777" w:rsidR="00714168" w:rsidRDefault="00714168" w:rsidP="00851C59">
      <w:pPr>
        <w:spacing w:after="0" w:line="240" w:lineRule="auto"/>
      </w:pPr>
      <w:r>
        <w:separator/>
      </w:r>
    </w:p>
  </w:footnote>
  <w:footnote w:type="continuationSeparator" w:id="0">
    <w:p w14:paraId="49669BA2" w14:textId="77777777" w:rsidR="00714168" w:rsidRDefault="00714168" w:rsidP="00851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F681F" w14:textId="50F3A3BF" w:rsidR="00851C59" w:rsidRDefault="00851C59">
    <w:pPr>
      <w:pStyle w:val="Intestazione"/>
    </w:pPr>
    <w:r>
      <w:object w:dxaOrig="22913" w:dyaOrig="4445" w14:anchorId="4F5719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style="width:481.5pt;height:93pt">
          <v:imagedata r:id="rId1" o:title=""/>
        </v:shape>
        <o:OLEObject Type="Embed" ProgID="Unknown" ShapeID="_x0000_i1044" DrawAspect="Content" ObjectID="_1838885734" r:id="rId2"/>
      </w:object>
    </w:r>
  </w:p>
  <w:p w14:paraId="09FEBD17" w14:textId="77777777" w:rsidR="00851C59" w:rsidRDefault="00851C5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21F12"/>
    <w:multiLevelType w:val="multilevel"/>
    <w:tmpl w:val="46823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7B1306"/>
    <w:multiLevelType w:val="multilevel"/>
    <w:tmpl w:val="257A2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8B6E13"/>
    <w:multiLevelType w:val="multilevel"/>
    <w:tmpl w:val="4E903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0946546">
    <w:abstractNumId w:val="1"/>
  </w:num>
  <w:num w:numId="2" w16cid:durableId="1578518591">
    <w:abstractNumId w:val="0"/>
  </w:num>
  <w:num w:numId="3" w16cid:durableId="123349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300"/>
    <w:rsid w:val="00030683"/>
    <w:rsid w:val="000619FE"/>
    <w:rsid w:val="00093A03"/>
    <w:rsid w:val="001C4386"/>
    <w:rsid w:val="00340ED4"/>
    <w:rsid w:val="003557D0"/>
    <w:rsid w:val="00365E1B"/>
    <w:rsid w:val="003B0636"/>
    <w:rsid w:val="003B72D3"/>
    <w:rsid w:val="003D179A"/>
    <w:rsid w:val="003D585F"/>
    <w:rsid w:val="004276AB"/>
    <w:rsid w:val="0043639F"/>
    <w:rsid w:val="00464744"/>
    <w:rsid w:val="00474C2F"/>
    <w:rsid w:val="00493FDD"/>
    <w:rsid w:val="004C52ED"/>
    <w:rsid w:val="0057211A"/>
    <w:rsid w:val="005B272D"/>
    <w:rsid w:val="00664492"/>
    <w:rsid w:val="006F2E56"/>
    <w:rsid w:val="00712ABC"/>
    <w:rsid w:val="00714168"/>
    <w:rsid w:val="0073795F"/>
    <w:rsid w:val="00797BBD"/>
    <w:rsid w:val="00851C59"/>
    <w:rsid w:val="00864DED"/>
    <w:rsid w:val="008B233D"/>
    <w:rsid w:val="008F569F"/>
    <w:rsid w:val="00921612"/>
    <w:rsid w:val="00957589"/>
    <w:rsid w:val="009A03BC"/>
    <w:rsid w:val="009D5B61"/>
    <w:rsid w:val="00A47C12"/>
    <w:rsid w:val="00A85560"/>
    <w:rsid w:val="00AD1C07"/>
    <w:rsid w:val="00B07674"/>
    <w:rsid w:val="00B71300"/>
    <w:rsid w:val="00BC33EB"/>
    <w:rsid w:val="00C60C79"/>
    <w:rsid w:val="00C8093E"/>
    <w:rsid w:val="00D43B4E"/>
    <w:rsid w:val="00DC4EAB"/>
    <w:rsid w:val="00DF73FA"/>
    <w:rsid w:val="00E05092"/>
    <w:rsid w:val="00E3072A"/>
    <w:rsid w:val="00E5082B"/>
    <w:rsid w:val="00E5324D"/>
    <w:rsid w:val="00E6451E"/>
    <w:rsid w:val="00E80726"/>
    <w:rsid w:val="00ED7211"/>
    <w:rsid w:val="00FA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1A118D"/>
  <w15:chartTrackingRefBased/>
  <w15:docId w15:val="{C0EC70AB-4B8F-4715-ACCD-34AFE4248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713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713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713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713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713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713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713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713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713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713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713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713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71300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71300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7130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7130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7130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7130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713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713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713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713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713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7130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7130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71300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713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71300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71300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2161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161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474C2F"/>
    <w:rPr>
      <w:rFonts w:ascii="Times New Roman" w:hAnsi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851C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1C59"/>
  </w:style>
  <w:style w:type="paragraph" w:styleId="Pidipagina">
    <w:name w:val="footer"/>
    <w:basedOn w:val="Normale"/>
    <w:link w:val="PidipaginaCarattere"/>
    <w:uiPriority w:val="99"/>
    <w:unhideWhenUsed/>
    <w:rsid w:val="00851C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1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E7CE4-3111-41A0-96F8-7E050FF4C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3</Pages>
  <Words>1242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OFFICINAMIRABILIS</dc:creator>
  <cp:keywords/>
  <dc:description/>
  <cp:lastModifiedBy>OFFICINAMIRABILIS</cp:lastModifiedBy>
  <cp:revision>17</cp:revision>
  <dcterms:created xsi:type="dcterms:W3CDTF">2026-04-23T11:15:00Z</dcterms:created>
  <dcterms:modified xsi:type="dcterms:W3CDTF">2026-04-28T10:49:00Z</dcterms:modified>
</cp:coreProperties>
</file>