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440F7" w14:textId="5E82AA8C" w:rsidR="006E7FDD" w:rsidRDefault="006E7FDD" w:rsidP="006E7FDD">
      <w:pPr>
        <w:jc w:val="center"/>
      </w:pPr>
      <w:r>
        <w:t>Comunicato Stampa</w:t>
      </w:r>
    </w:p>
    <w:p w14:paraId="01CEB6FE" w14:textId="2E46158C" w:rsidR="006E7FDD" w:rsidRDefault="006E7FDD" w:rsidP="006E7FDD">
      <w:pPr>
        <w:jc w:val="center"/>
      </w:pPr>
      <w:r>
        <w:t>Mostra personale Giuseppe Santalena</w:t>
      </w:r>
    </w:p>
    <w:p w14:paraId="63A4BEFF" w14:textId="04DFD854" w:rsidR="006E7FDD" w:rsidRDefault="006E7FDD" w:rsidP="006E7FDD">
      <w:pPr>
        <w:jc w:val="center"/>
      </w:pPr>
      <w:r>
        <w:t>“LE ARCHITETTURE MAGICHE DEL COLORE”</w:t>
      </w:r>
    </w:p>
    <w:p w14:paraId="2097FEE3" w14:textId="2603788B" w:rsidR="006E7FDD" w:rsidRPr="006E7FDD" w:rsidRDefault="006E7FDD" w:rsidP="006E7FDD">
      <w:pPr>
        <w:jc w:val="center"/>
        <w:rPr>
          <w:i/>
          <w:iCs/>
        </w:rPr>
      </w:pPr>
      <w:r w:rsidRPr="006E7FDD">
        <w:rPr>
          <w:i/>
          <w:iCs/>
        </w:rPr>
        <w:t>Mostra a cura di </w:t>
      </w:r>
      <w:proofErr w:type="spellStart"/>
      <w:r w:rsidRPr="00B83AB2">
        <w:rPr>
          <w:i/>
          <w:iCs/>
        </w:rPr>
        <w:t>Migena</w:t>
      </w:r>
      <w:proofErr w:type="spellEnd"/>
      <w:r w:rsidRPr="00B83AB2">
        <w:rPr>
          <w:i/>
          <w:iCs/>
        </w:rPr>
        <w:t xml:space="preserve"> Hajdari</w:t>
      </w:r>
    </w:p>
    <w:p w14:paraId="12CA65E5" w14:textId="77777777" w:rsidR="006E7FDD" w:rsidRDefault="006E7FDD" w:rsidP="006E7FDD">
      <w:pPr>
        <w:jc w:val="center"/>
      </w:pPr>
    </w:p>
    <w:p w14:paraId="09038678" w14:textId="588C57CE" w:rsidR="0074055D" w:rsidRDefault="0074055D" w:rsidP="00ED4179">
      <w:r w:rsidRPr="0074055D">
        <w:t xml:space="preserve">PADOVA </w:t>
      </w:r>
      <w:r w:rsidR="00243533">
        <w:t>-</w:t>
      </w:r>
      <w:r w:rsidRPr="0074055D">
        <w:t xml:space="preserve"> C’è un magnetismo segreto nel modo in cui la materia si piega al desiderio dell’intelletto. Il 7 ottobre 2026 alla </w:t>
      </w:r>
      <w:proofErr w:type="spellStart"/>
      <w:r w:rsidRPr="0074055D">
        <w:t>BluArt</w:t>
      </w:r>
      <w:proofErr w:type="spellEnd"/>
      <w:r w:rsidRPr="0074055D">
        <w:t xml:space="preserve"> Gallery di Padova, Via del Santo 119, l’universo plastico di Giuseppe Santalena si svela nella mostra personale “Le architetture magiche del colore”, un’esperienza multisensoriale che ridefinisce il confine tra lo spazio progettato e l’illusione poetica. Le opere dell'artista, architetto del segno e della visione, non si limitano ad occupare le pareti della galleria, ma ne ridisegnano l'aria, respirando all'interno di un corpo</w:t>
      </w:r>
      <w:r w:rsidR="00ED4179">
        <w:t xml:space="preserve"> </w:t>
      </w:r>
      <w:r w:rsidR="00ED4179" w:rsidRPr="00ED4179">
        <w:t>sonoro curato dal vivo dal gruppo Mattatorio5, le cui sonorità si muovono tra il trip-hop e l'industrial</w:t>
      </w:r>
      <w:r w:rsidRPr="0074055D">
        <w:t>.</w:t>
      </w:r>
    </w:p>
    <w:p w14:paraId="14966959" w14:textId="2A38D0DB" w:rsidR="000258B9" w:rsidRDefault="0074055D" w:rsidP="00FB3F0D">
      <w:r w:rsidRPr="0074055D">
        <w:t xml:space="preserve">Le creazioni di </w:t>
      </w:r>
      <w:proofErr w:type="spellStart"/>
      <w:r w:rsidRPr="0074055D">
        <w:t>Santalena</w:t>
      </w:r>
      <w:proofErr w:type="spellEnd"/>
      <w:r w:rsidRPr="0074055D">
        <w:t xml:space="preserve"> nascono da un paradosso fecond</w:t>
      </w:r>
      <w:r w:rsidR="000F1215">
        <w:t xml:space="preserve">o, ovvero </w:t>
      </w:r>
      <w:r w:rsidRPr="0074055D">
        <w:t>l'utilizzo della termoformatura ad aspirazione pneumatica. Una tecnica squisitamente industriale in cui un polimero sintetico, scaldato fino a diventare malleab</w:t>
      </w:r>
      <w:r>
        <w:t>i</w:t>
      </w:r>
      <w:r w:rsidRPr="0074055D">
        <w:t>le, viene risucchiato dal vuoto atmosferico e costretto ad aderire a una matrice microforata. Sulle superfici termoformate, opache e profonde, l'artista interviene nuovamente con la mano, inserendo elementi in plexiglass dalle tonalità sature, lucide e riflettenti. È qui che la materia industriale incontra la poesia del gesto.</w:t>
      </w:r>
    </w:p>
    <w:p w14:paraId="52BED5CB" w14:textId="4ADC8951" w:rsidR="0074055D" w:rsidRDefault="00243533" w:rsidP="00FB3F0D">
      <w:r>
        <w:t>“</w:t>
      </w:r>
      <w:r w:rsidR="0074055D" w:rsidRPr="0074055D">
        <w:t>La superficie opaca modella i volumi come piante di una città ideale, mentre gli innesti lucidi catturano la luce, emergendo dalla profondità.</w:t>
      </w:r>
      <w:r>
        <w:t>”</w:t>
      </w:r>
      <w:r w:rsidR="0074055D" w:rsidRPr="0074055D">
        <w:t xml:space="preserve"> dichiara la gallerista e curatrice </w:t>
      </w:r>
      <w:proofErr w:type="spellStart"/>
      <w:r w:rsidR="0074055D" w:rsidRPr="0074055D">
        <w:t>Migena</w:t>
      </w:r>
      <w:proofErr w:type="spellEnd"/>
      <w:r w:rsidR="0074055D" w:rsidRPr="0074055D">
        <w:t xml:space="preserve"> Hajdari </w:t>
      </w:r>
      <w:r>
        <w:t>“</w:t>
      </w:r>
      <w:r w:rsidR="0074055D" w:rsidRPr="0074055D">
        <w:t>La struttura cessa così di essere una superficie inerte per trasformarsi nella mappa tridimensionale di un quartiere immaginario.</w:t>
      </w:r>
      <w:r>
        <w:t>”</w:t>
      </w:r>
    </w:p>
    <w:p w14:paraId="2C5AB83A" w14:textId="77777777" w:rsidR="0074055D" w:rsidRDefault="0074055D" w:rsidP="00FB3F0D">
      <w:r w:rsidRPr="0074055D">
        <w:t>L’esposizione si configura come un labirinto rizomatico in cui perdersi è l'unico modo per ritrovarsi. Non esistono linee ortodosse, ma cadenze di una gestualità molecolare, un filtro sapienziale che conduce chi guarda dritto verso l'antro magico della propria coscienza.</w:t>
      </w:r>
    </w:p>
    <w:p w14:paraId="4CEF0B97" w14:textId="098CC08C" w:rsidR="0074055D" w:rsidRDefault="00243533" w:rsidP="00FB3F0D">
      <w:r>
        <w:t>“</w:t>
      </w:r>
      <w:r w:rsidR="0074055D" w:rsidRPr="0074055D">
        <w:t>Spazialità reale a specchio con spazialità virtuale</w:t>
      </w:r>
      <w:r>
        <w:t>”</w:t>
      </w:r>
      <w:r w:rsidR="0074055D" w:rsidRPr="0074055D">
        <w:t xml:space="preserve"> commenta il Prof. Pasquale Lettieri, critico d’arte </w:t>
      </w:r>
      <w:r>
        <w:t>“</w:t>
      </w:r>
      <w:r w:rsidR="0074055D" w:rsidRPr="0074055D">
        <w:t>in un gioco che è il fenomeno visibilmente avvertito di un confronto immaginario, sollecitato da un grande spartito fantastico, di cui sembra emergere un silenzio di pienezza, con una musicalità che ognuno compone e ricompone nella propria testa, come monologo interiore, che dal visibile, transita nell’invisibile.</w:t>
      </w:r>
      <w:r>
        <w:t>”</w:t>
      </w:r>
    </w:p>
    <w:p w14:paraId="6936A482" w14:textId="58EB10C4" w:rsidR="0074055D" w:rsidRDefault="0074055D" w:rsidP="00FB3F0D">
      <w:r w:rsidRPr="0074055D">
        <w:t>Con questa sinfonia visiva e volumetrica, lo spazio espositivo si trasforma in un teatro della percezione, offrendo al pubblico un'inedita e immersiva chiave di lettura della materia contemporanea. L’esposizione sarà visitabile fino al 4 novembre 2026.</w:t>
      </w:r>
    </w:p>
    <w:p w14:paraId="29680B38" w14:textId="77777777" w:rsidR="002E6F52" w:rsidRDefault="002E6F52" w:rsidP="00FB3F0D"/>
    <w:p w14:paraId="2D940756" w14:textId="77777777" w:rsidR="00FB3F0D" w:rsidRDefault="00FB3F0D" w:rsidP="00FB3F0D"/>
    <w:p w14:paraId="0FB40CA0" w14:textId="77777777" w:rsidR="00FB3F0D" w:rsidRDefault="00FB3F0D" w:rsidP="00FB3F0D"/>
    <w:p w14:paraId="1EABC721" w14:textId="77777777" w:rsidR="00FB3F0D" w:rsidRDefault="00FB3F0D" w:rsidP="00FB3F0D"/>
    <w:p w14:paraId="47F585C2" w14:textId="77777777" w:rsidR="000258B9" w:rsidRPr="000258B9" w:rsidRDefault="000258B9" w:rsidP="000258B9">
      <w:pPr>
        <w:rPr>
          <w:b/>
          <w:bCs/>
        </w:rPr>
      </w:pPr>
      <w:r w:rsidRPr="000258B9">
        <w:rPr>
          <w:b/>
          <w:bCs/>
        </w:rPr>
        <w:t>INFORMAZIONI</w:t>
      </w:r>
    </w:p>
    <w:p w14:paraId="311931E4" w14:textId="2125B39A" w:rsidR="000258B9" w:rsidRPr="000258B9" w:rsidRDefault="000258B9" w:rsidP="000258B9">
      <w:pPr>
        <w:rPr>
          <w:b/>
          <w:bCs/>
        </w:rPr>
      </w:pPr>
      <w:proofErr w:type="spellStart"/>
      <w:r w:rsidRPr="000258B9">
        <w:rPr>
          <w:b/>
          <w:bCs/>
        </w:rPr>
        <w:t>BluArt</w:t>
      </w:r>
      <w:proofErr w:type="spellEnd"/>
      <w:r w:rsidRPr="000258B9">
        <w:rPr>
          <w:b/>
          <w:bCs/>
        </w:rPr>
        <w:t xml:space="preserve"> Gallery, Via del Santo 119, CAP 35123, Padova</w:t>
      </w:r>
    </w:p>
    <w:p w14:paraId="2E9BC1DC" w14:textId="41FD2382" w:rsidR="000258B9" w:rsidRPr="000258B9" w:rsidRDefault="000258B9" w:rsidP="000258B9">
      <w:pPr>
        <w:rPr>
          <w:b/>
          <w:bCs/>
        </w:rPr>
      </w:pPr>
      <w:r w:rsidRPr="000258B9">
        <w:rPr>
          <w:b/>
          <w:bCs/>
        </w:rPr>
        <w:t xml:space="preserve">Inaugurazione: Mercoledì 7 ottobre 2026 - ore 18.00, live performance di Mattatoio 5 </w:t>
      </w:r>
    </w:p>
    <w:p w14:paraId="71F86960" w14:textId="77777777" w:rsidR="003B06FA" w:rsidRDefault="000258B9" w:rsidP="003B06FA">
      <w:pPr>
        <w:rPr>
          <w:b/>
          <w:bCs/>
        </w:rPr>
      </w:pPr>
      <w:r w:rsidRPr="000258B9">
        <w:rPr>
          <w:b/>
          <w:bCs/>
        </w:rPr>
        <w:t>Orari:</w:t>
      </w:r>
      <w:r w:rsidRPr="000258B9">
        <w:t xml:space="preserve"> </w:t>
      </w:r>
      <w:r w:rsidR="003B06FA" w:rsidRPr="003B06FA">
        <w:rPr>
          <w:b/>
          <w:bCs/>
        </w:rPr>
        <w:t>dal martedì al sabato, dalle ore 10:00 alle 13:00 e dalle 16:00 alle 20:00</w:t>
      </w:r>
      <w:r w:rsidR="003B06FA">
        <w:rPr>
          <w:b/>
          <w:bCs/>
        </w:rPr>
        <w:t xml:space="preserve"> </w:t>
      </w:r>
    </w:p>
    <w:p w14:paraId="2868DA15" w14:textId="69613187" w:rsidR="000258B9" w:rsidRPr="000258B9" w:rsidRDefault="003B06FA" w:rsidP="003B06FA">
      <w:pPr>
        <w:rPr>
          <w:b/>
          <w:bCs/>
        </w:rPr>
      </w:pPr>
      <w:r w:rsidRPr="003B06FA">
        <w:rPr>
          <w:b/>
          <w:bCs/>
        </w:rPr>
        <w:t>domenica 10.00</w:t>
      </w:r>
      <w:r>
        <w:rPr>
          <w:b/>
          <w:bCs/>
        </w:rPr>
        <w:t xml:space="preserve"> alle </w:t>
      </w:r>
      <w:r w:rsidRPr="003B06FA">
        <w:rPr>
          <w:b/>
          <w:bCs/>
        </w:rPr>
        <w:t>13.00</w:t>
      </w:r>
    </w:p>
    <w:p w14:paraId="59832434" w14:textId="11C861F7" w:rsidR="000258B9" w:rsidRPr="000258B9" w:rsidRDefault="000258B9" w:rsidP="000258B9">
      <w:pPr>
        <w:rPr>
          <w:b/>
          <w:bCs/>
        </w:rPr>
      </w:pPr>
      <w:r w:rsidRPr="000258B9">
        <w:rPr>
          <w:b/>
          <w:bCs/>
        </w:rPr>
        <w:t xml:space="preserve">Organizzazione: </w:t>
      </w:r>
      <w:proofErr w:type="spellStart"/>
      <w:r w:rsidRPr="000258B9">
        <w:rPr>
          <w:b/>
          <w:bCs/>
        </w:rPr>
        <w:t>Blu</w:t>
      </w:r>
      <w:r>
        <w:rPr>
          <w:b/>
          <w:bCs/>
        </w:rPr>
        <w:t>A</w:t>
      </w:r>
      <w:r w:rsidRPr="000258B9">
        <w:rPr>
          <w:b/>
          <w:bCs/>
        </w:rPr>
        <w:t>rt</w:t>
      </w:r>
      <w:proofErr w:type="spellEnd"/>
      <w:r w:rsidRPr="000258B9">
        <w:rPr>
          <w:b/>
          <w:bCs/>
        </w:rPr>
        <w:t xml:space="preserve"> Gallery</w:t>
      </w:r>
    </w:p>
    <w:p w14:paraId="1710D129" w14:textId="4C3A83C8" w:rsidR="000258B9" w:rsidRDefault="000258B9" w:rsidP="000258B9">
      <w:pPr>
        <w:rPr>
          <w:b/>
          <w:bCs/>
        </w:rPr>
      </w:pPr>
      <w:r w:rsidRPr="000258B9">
        <w:rPr>
          <w:b/>
          <w:bCs/>
        </w:rPr>
        <w:t>A cura di</w:t>
      </w:r>
      <w:r w:rsidR="00E9640C">
        <w:rPr>
          <w:b/>
          <w:bCs/>
        </w:rPr>
        <w:t xml:space="preserve"> </w:t>
      </w:r>
      <w:proofErr w:type="spellStart"/>
      <w:r w:rsidRPr="000258B9">
        <w:rPr>
          <w:b/>
          <w:bCs/>
        </w:rPr>
        <w:t>Migena</w:t>
      </w:r>
      <w:proofErr w:type="spellEnd"/>
      <w:r w:rsidRPr="000258B9">
        <w:rPr>
          <w:b/>
          <w:bCs/>
        </w:rPr>
        <w:t xml:space="preserve"> Hajdari</w:t>
      </w:r>
    </w:p>
    <w:p w14:paraId="17B2C19C" w14:textId="1FEF0E63" w:rsidR="00E9640C" w:rsidRPr="000258B9" w:rsidRDefault="00E9640C" w:rsidP="000258B9">
      <w:pPr>
        <w:rPr>
          <w:b/>
          <w:bCs/>
        </w:rPr>
      </w:pPr>
      <w:r>
        <w:rPr>
          <w:b/>
          <w:bCs/>
        </w:rPr>
        <w:t>Testo critico: Pasquale Lettieri</w:t>
      </w:r>
    </w:p>
    <w:p w14:paraId="5F0EE510" w14:textId="4FEC8ECE" w:rsidR="006E7FDD" w:rsidRPr="000258B9" w:rsidRDefault="000258B9" w:rsidP="000258B9">
      <w:pPr>
        <w:rPr>
          <w:b/>
          <w:bCs/>
        </w:rPr>
      </w:pPr>
      <w:r w:rsidRPr="000258B9">
        <w:rPr>
          <w:b/>
          <w:bCs/>
        </w:rPr>
        <w:t>Contatti: Tel +39 338 704 7617 – www.bluartgallery.it – info@bluartgallery.it</w:t>
      </w:r>
    </w:p>
    <w:sectPr w:rsidR="006E7FDD" w:rsidRPr="000258B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062AF"/>
    <w:multiLevelType w:val="multilevel"/>
    <w:tmpl w:val="60A4E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CB567D"/>
    <w:multiLevelType w:val="multilevel"/>
    <w:tmpl w:val="84DC7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505D97"/>
    <w:multiLevelType w:val="multilevel"/>
    <w:tmpl w:val="882EA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0923630">
    <w:abstractNumId w:val="1"/>
  </w:num>
  <w:num w:numId="2" w16cid:durableId="1956936817">
    <w:abstractNumId w:val="0"/>
  </w:num>
  <w:num w:numId="3" w16cid:durableId="10385047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FDD"/>
    <w:rsid w:val="000258B9"/>
    <w:rsid w:val="000F1215"/>
    <w:rsid w:val="00243533"/>
    <w:rsid w:val="002E6F52"/>
    <w:rsid w:val="003B06FA"/>
    <w:rsid w:val="00433AD5"/>
    <w:rsid w:val="0051191F"/>
    <w:rsid w:val="006E7FDD"/>
    <w:rsid w:val="00723EB7"/>
    <w:rsid w:val="0074055D"/>
    <w:rsid w:val="007D5B24"/>
    <w:rsid w:val="00B42C26"/>
    <w:rsid w:val="00B83AB2"/>
    <w:rsid w:val="00BD665B"/>
    <w:rsid w:val="00CF0CE2"/>
    <w:rsid w:val="00D65A24"/>
    <w:rsid w:val="00DB6D53"/>
    <w:rsid w:val="00E050B6"/>
    <w:rsid w:val="00E9640C"/>
    <w:rsid w:val="00ED4179"/>
    <w:rsid w:val="00FB3F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C6C17"/>
  <w15:chartTrackingRefBased/>
  <w15:docId w15:val="{4BD8A5A6-A328-4FFC-B981-35D093803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E7F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E7F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E7FD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E7FD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E7FD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E7FD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E7FD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E7FD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E7FD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E7FD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E7FD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E7FD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E7FD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E7FD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E7FD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E7FD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E7FD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E7FDD"/>
    <w:rPr>
      <w:rFonts w:eastAsiaTheme="majorEastAsia" w:cstheme="majorBidi"/>
      <w:color w:val="272727" w:themeColor="text1" w:themeTint="D8"/>
    </w:rPr>
  </w:style>
  <w:style w:type="paragraph" w:styleId="Titolo">
    <w:name w:val="Title"/>
    <w:basedOn w:val="Normale"/>
    <w:next w:val="Normale"/>
    <w:link w:val="TitoloCarattere"/>
    <w:uiPriority w:val="10"/>
    <w:qFormat/>
    <w:rsid w:val="006E7F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E7FD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E7FD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E7FD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E7FD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E7FDD"/>
    <w:rPr>
      <w:i/>
      <w:iCs/>
      <w:color w:val="404040" w:themeColor="text1" w:themeTint="BF"/>
    </w:rPr>
  </w:style>
  <w:style w:type="paragraph" w:styleId="Paragrafoelenco">
    <w:name w:val="List Paragraph"/>
    <w:basedOn w:val="Normale"/>
    <w:uiPriority w:val="34"/>
    <w:qFormat/>
    <w:rsid w:val="006E7FDD"/>
    <w:pPr>
      <w:ind w:left="720"/>
      <w:contextualSpacing/>
    </w:pPr>
  </w:style>
  <w:style w:type="character" w:styleId="Enfasiintensa">
    <w:name w:val="Intense Emphasis"/>
    <w:basedOn w:val="Carpredefinitoparagrafo"/>
    <w:uiPriority w:val="21"/>
    <w:qFormat/>
    <w:rsid w:val="006E7FDD"/>
    <w:rPr>
      <w:i/>
      <w:iCs/>
      <w:color w:val="0F4761" w:themeColor="accent1" w:themeShade="BF"/>
    </w:rPr>
  </w:style>
  <w:style w:type="paragraph" w:styleId="Citazioneintensa">
    <w:name w:val="Intense Quote"/>
    <w:basedOn w:val="Normale"/>
    <w:next w:val="Normale"/>
    <w:link w:val="CitazioneintensaCarattere"/>
    <w:uiPriority w:val="30"/>
    <w:qFormat/>
    <w:rsid w:val="006E7F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E7FDD"/>
    <w:rPr>
      <w:i/>
      <w:iCs/>
      <w:color w:val="0F4761" w:themeColor="accent1" w:themeShade="BF"/>
    </w:rPr>
  </w:style>
  <w:style w:type="character" w:styleId="Riferimentointenso">
    <w:name w:val="Intense Reference"/>
    <w:basedOn w:val="Carpredefinitoparagrafo"/>
    <w:uiPriority w:val="32"/>
    <w:qFormat/>
    <w:rsid w:val="006E7FDD"/>
    <w:rPr>
      <w:b/>
      <w:bCs/>
      <w:smallCaps/>
      <w:color w:val="0F4761" w:themeColor="accent1" w:themeShade="BF"/>
      <w:spacing w:val="5"/>
    </w:rPr>
  </w:style>
  <w:style w:type="character" w:customStyle="1" w:styleId="inqyif">
    <w:name w:val="inqyif"/>
    <w:basedOn w:val="Carpredefinitoparagrafo"/>
    <w:rsid w:val="0074055D"/>
  </w:style>
  <w:style w:type="character" w:styleId="Enfasigrassetto">
    <w:name w:val="Strong"/>
    <w:basedOn w:val="Carpredefinitoparagrafo"/>
    <w:uiPriority w:val="22"/>
    <w:qFormat/>
    <w:rsid w:val="0074055D"/>
    <w:rPr>
      <w:b/>
      <w:bCs/>
    </w:rPr>
  </w:style>
  <w:style w:type="character" w:styleId="Collegamentoipertestuale">
    <w:name w:val="Hyperlink"/>
    <w:basedOn w:val="Carpredefinitoparagrafo"/>
    <w:uiPriority w:val="99"/>
    <w:unhideWhenUsed/>
    <w:rsid w:val="000258B9"/>
    <w:rPr>
      <w:color w:val="467886" w:themeColor="hyperlink"/>
      <w:u w:val="single"/>
    </w:rPr>
  </w:style>
  <w:style w:type="character" w:styleId="Menzionenonrisolta">
    <w:name w:val="Unresolved Mention"/>
    <w:basedOn w:val="Carpredefinitoparagrafo"/>
    <w:uiPriority w:val="99"/>
    <w:semiHidden/>
    <w:unhideWhenUsed/>
    <w:rsid w:val="000258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93</TotalTime>
  <Pages>2</Pages>
  <Words>456</Words>
  <Characters>2600</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dc:creator>
  <cp:keywords/>
  <dc:description/>
  <cp:lastModifiedBy>Jessica</cp:lastModifiedBy>
  <cp:revision>5</cp:revision>
  <dcterms:created xsi:type="dcterms:W3CDTF">2026-09-16T13:11:00Z</dcterms:created>
  <dcterms:modified xsi:type="dcterms:W3CDTF">2026-09-18T17:35:00Z</dcterms:modified>
</cp:coreProperties>
</file>