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23" w:rsidRDefault="00C5227E" w:rsidP="009C1D23">
      <w:pPr>
        <w:spacing w:after="0" w:line="240" w:lineRule="auto"/>
        <w:jc w:val="both"/>
        <w:rPr>
          <w:rFonts w:ascii="Arial" w:hAnsi="Arial" w:cs="Times New Roman"/>
        </w:rPr>
      </w:pPr>
      <w:r w:rsidRPr="00E067E6">
        <w:rPr>
          <w:rFonts w:ascii="Arial" w:hAnsi="Arial" w:cs="Times New Roman"/>
        </w:rPr>
        <w:t xml:space="preserve">Il giorno </w:t>
      </w:r>
      <w:r w:rsidR="00955B73" w:rsidRPr="00E067E6">
        <w:rPr>
          <w:rFonts w:ascii="Arial" w:hAnsi="Arial" w:cs="Times New Roman"/>
        </w:rPr>
        <w:t>06</w:t>
      </w:r>
      <w:r w:rsidR="008B1946" w:rsidRPr="00E067E6">
        <w:rPr>
          <w:rFonts w:ascii="Arial" w:hAnsi="Arial" w:cs="Times New Roman"/>
        </w:rPr>
        <w:t xml:space="preserve"> ottobre </w:t>
      </w:r>
      <w:r w:rsidR="00C92B95" w:rsidRPr="00E067E6">
        <w:rPr>
          <w:rFonts w:ascii="Arial" w:hAnsi="Arial" w:cs="Times New Roman"/>
        </w:rPr>
        <w:t>2022</w:t>
      </w:r>
      <w:r w:rsidR="00EF070B">
        <w:rPr>
          <w:rFonts w:ascii="Arial" w:hAnsi="Arial" w:cs="Times New Roman"/>
        </w:rPr>
        <w:t xml:space="preserve"> alle ore 18:00</w:t>
      </w:r>
      <w:r w:rsidR="00C92B95" w:rsidRPr="00E067E6">
        <w:rPr>
          <w:rFonts w:ascii="Arial" w:hAnsi="Arial" w:cs="Times New Roman"/>
        </w:rPr>
        <w:t xml:space="preserve"> SharEvolution c</w:t>
      </w:r>
      <w:r w:rsidRPr="00E067E6">
        <w:rPr>
          <w:rFonts w:ascii="Arial" w:hAnsi="Arial" w:cs="Times New Roman"/>
        </w:rPr>
        <w:t>ontemporary art</w:t>
      </w:r>
      <w:r w:rsidR="00C92B95" w:rsidRPr="00E067E6">
        <w:rPr>
          <w:rFonts w:ascii="Arial" w:hAnsi="Arial" w:cs="Times New Roman"/>
        </w:rPr>
        <w:t>, con sede a Genova in Piazza San Matteo 17/5,</w:t>
      </w:r>
      <w:r w:rsidRPr="00E067E6">
        <w:rPr>
          <w:rFonts w:ascii="Arial" w:hAnsi="Arial" w:cs="Times New Roman"/>
        </w:rPr>
        <w:t xml:space="preserve"> inaugura la mostra </w:t>
      </w:r>
      <w:r w:rsidR="00FE0A2F" w:rsidRPr="00E067E6">
        <w:rPr>
          <w:rFonts w:ascii="Arial" w:hAnsi="Arial" w:cs="Times New Roman"/>
          <w:i/>
        </w:rPr>
        <w:t>QUANTUM. Processi e aura</w:t>
      </w:r>
      <w:r w:rsidR="006E3E66" w:rsidRPr="00E067E6">
        <w:rPr>
          <w:rFonts w:ascii="Arial" w:hAnsi="Arial" w:cs="Times New Roman"/>
        </w:rPr>
        <w:t xml:space="preserve"> </w:t>
      </w:r>
      <w:r w:rsidR="00FE0A2F" w:rsidRPr="00E067E6">
        <w:rPr>
          <w:rFonts w:ascii="Arial" w:hAnsi="Arial" w:cs="Times New Roman"/>
        </w:rPr>
        <w:t xml:space="preserve">dell’artista svizzera Teres Wydler </w:t>
      </w:r>
      <w:r w:rsidR="00395833" w:rsidRPr="00E067E6">
        <w:rPr>
          <w:rFonts w:ascii="Arial" w:hAnsi="Arial" w:cs="Times New Roman"/>
        </w:rPr>
        <w:t>con testo critico di Viana Conti.</w:t>
      </w:r>
    </w:p>
    <w:p w:rsidR="00C5227E" w:rsidRPr="00862A92" w:rsidRDefault="00C5227E" w:rsidP="009C1D23">
      <w:pPr>
        <w:spacing w:after="0" w:line="240" w:lineRule="auto"/>
        <w:jc w:val="both"/>
        <w:rPr>
          <w:rFonts w:ascii="Arial" w:hAnsi="Arial" w:cs="Times New Roman"/>
        </w:rPr>
      </w:pPr>
    </w:p>
    <w:p w:rsidR="001460B5" w:rsidRDefault="00395833" w:rsidP="009C1D23">
      <w:pPr>
        <w:spacing w:after="0" w:line="240" w:lineRule="auto"/>
        <w:jc w:val="both"/>
        <w:rPr>
          <w:rFonts w:ascii="Arial" w:hAnsi="Arial" w:cs="Times New Roman"/>
        </w:rPr>
      </w:pPr>
      <w:r w:rsidRPr="00862A92">
        <w:rPr>
          <w:rFonts w:ascii="Arial" w:hAnsi="Arial" w:cs="Times New Roman"/>
        </w:rPr>
        <w:t>L’artista</w:t>
      </w:r>
      <w:r w:rsidR="008D2A7D">
        <w:rPr>
          <w:rFonts w:ascii="Arial" w:hAnsi="Arial" w:cs="Times New Roman"/>
        </w:rPr>
        <w:t>,</w:t>
      </w:r>
      <w:r w:rsidRPr="00862A92">
        <w:rPr>
          <w:rFonts w:ascii="Arial" w:hAnsi="Arial" w:cs="Times New Roman"/>
        </w:rPr>
        <w:t xml:space="preserve"> nota in ambito internazionale</w:t>
      </w:r>
      <w:r w:rsidR="008D2A7D">
        <w:rPr>
          <w:rFonts w:ascii="Arial" w:hAnsi="Arial" w:cs="Times New Roman"/>
        </w:rPr>
        <w:t xml:space="preserve"> -</w:t>
      </w:r>
      <w:r w:rsidR="00331A3F">
        <w:rPr>
          <w:rFonts w:ascii="Arial" w:hAnsi="Arial" w:cs="Times New Roman"/>
        </w:rPr>
        <w:t xml:space="preserve"> </w:t>
      </w:r>
      <w:r w:rsidR="00331A3F" w:rsidRPr="008D2A7D">
        <w:rPr>
          <w:rFonts w:ascii="Arial" w:hAnsi="Arial" w:cs="Times New Roman"/>
        </w:rPr>
        <w:t>la sua opera viene esposta</w:t>
      </w:r>
      <w:r w:rsidR="00331A3F" w:rsidRPr="008D2A7D">
        <w:rPr>
          <w:rFonts w:ascii="Arial" w:eastAsia="Arial Narrow" w:hAnsi="Arial"/>
          <w:color w:val="1B1B1B"/>
          <w:szCs w:val="26"/>
        </w:rPr>
        <w:t xml:space="preserve"> in musei e gallerie internazionali, ma è stata anche ospitata e proposta al pubblico dal noto </w:t>
      </w:r>
      <w:r w:rsidR="00331A3F" w:rsidRPr="008D2A7D">
        <w:rPr>
          <w:rFonts w:ascii="Arial" w:eastAsia="Arial Narrow" w:hAnsi="Arial"/>
          <w:i/>
          <w:iCs/>
          <w:color w:val="1B1B1B"/>
          <w:szCs w:val="26"/>
        </w:rPr>
        <w:t>Zentrum für Kunst und Medien/Centro per l’Arte e la Tecnologia dei Media | ZKM</w:t>
      </w:r>
      <w:r w:rsidR="00B44DDD">
        <w:rPr>
          <w:rFonts w:ascii="Arial" w:eastAsia="Arial Narrow" w:hAnsi="Arial"/>
          <w:color w:val="1B1B1B"/>
          <w:szCs w:val="26"/>
        </w:rPr>
        <w:t xml:space="preserve"> di Karlsruhe</w:t>
      </w:r>
      <w:r w:rsidR="008D2A7D">
        <w:rPr>
          <w:rFonts w:ascii="Arial" w:eastAsia="Arial Narrow" w:hAnsi="Arial"/>
          <w:color w:val="1B1B1B"/>
          <w:szCs w:val="26"/>
        </w:rPr>
        <w:t xml:space="preserve"> -</w:t>
      </w:r>
      <w:r w:rsidR="00331A3F">
        <w:rPr>
          <w:rFonts w:ascii="Arial" w:eastAsia="Arial Narrow" w:hAnsi="Arial"/>
          <w:color w:val="1B1B1B"/>
          <w:szCs w:val="26"/>
        </w:rPr>
        <w:t xml:space="preserve"> </w:t>
      </w:r>
      <w:r w:rsidR="00DC65C6" w:rsidRPr="00862A92">
        <w:rPr>
          <w:rFonts w:ascii="Arial" w:hAnsi="Arial" w:cs="Times New Roman"/>
        </w:rPr>
        <w:t>ha incentrato la sua ricerca artistica su</w:t>
      </w:r>
      <w:r w:rsidR="00A654DF" w:rsidRPr="00862A92">
        <w:rPr>
          <w:rFonts w:ascii="Arial" w:hAnsi="Arial" w:cs="Times New Roman"/>
        </w:rPr>
        <w:t>l confronto</w:t>
      </w:r>
      <w:r w:rsidR="00331A3F">
        <w:rPr>
          <w:rFonts w:ascii="Arial" w:hAnsi="Arial" w:cs="Times New Roman"/>
        </w:rPr>
        <w:t xml:space="preserve"> </w:t>
      </w:r>
      <w:r w:rsidR="00331A3F" w:rsidRPr="00B44DDD">
        <w:rPr>
          <w:rFonts w:ascii="Arial" w:hAnsi="Arial" w:cs="Times New Roman"/>
        </w:rPr>
        <w:t>fra</w:t>
      </w:r>
      <w:r w:rsidR="00A654DF" w:rsidRPr="00862A92">
        <w:rPr>
          <w:rFonts w:ascii="Arial" w:hAnsi="Arial" w:cs="Times New Roman"/>
        </w:rPr>
        <w:t xml:space="preserve"> i processi artificiali innescati dall’uomo tecnologico</w:t>
      </w:r>
      <w:r w:rsidR="008156A0" w:rsidRPr="00B44DDD">
        <w:rPr>
          <w:rFonts w:ascii="Arial" w:hAnsi="Arial" w:cs="Times New Roman"/>
        </w:rPr>
        <w:t>/massmediatico</w:t>
      </w:r>
      <w:r w:rsidR="00B44DDD">
        <w:rPr>
          <w:rFonts w:ascii="Arial" w:hAnsi="Arial" w:cs="Times New Roman"/>
        </w:rPr>
        <w:t xml:space="preserve"> odierno</w:t>
      </w:r>
      <w:r w:rsidR="00A654DF" w:rsidRPr="00862A92">
        <w:rPr>
          <w:rFonts w:ascii="Arial" w:hAnsi="Arial" w:cs="Times New Roman"/>
        </w:rPr>
        <w:t xml:space="preserve"> e la traccia di una Natura in via di mutazione.</w:t>
      </w:r>
      <w:r w:rsidR="00FB579D">
        <w:rPr>
          <w:rFonts w:ascii="Arial" w:hAnsi="Arial" w:cs="Times New Roman"/>
        </w:rPr>
        <w:t xml:space="preserve"> </w:t>
      </w:r>
      <w:r w:rsidR="00FB579D">
        <w:rPr>
          <w:rFonts w:ascii="Arial" w:hAnsi="Arial"/>
          <w:lang w:val="en-US"/>
        </w:rPr>
        <w:t xml:space="preserve">Nel suo </w:t>
      </w:r>
      <w:r w:rsidR="00FB579D" w:rsidRPr="001F61B6">
        <w:rPr>
          <w:rFonts w:ascii="Arial" w:hAnsi="Arial"/>
          <w:i/>
          <w:lang w:val="en-US"/>
        </w:rPr>
        <w:t>modus operandi</w:t>
      </w:r>
      <w:r w:rsidR="00FB579D">
        <w:rPr>
          <w:rFonts w:ascii="Arial" w:hAnsi="Arial"/>
          <w:lang w:val="en-US"/>
        </w:rPr>
        <w:t xml:space="preserve"> </w:t>
      </w:r>
      <w:r w:rsidR="00036D6F">
        <w:rPr>
          <w:rFonts w:ascii="Arial" w:hAnsi="Arial"/>
          <w:lang w:val="en-US"/>
        </w:rPr>
        <w:t>Wydler riflette sulla N</w:t>
      </w:r>
      <w:r w:rsidR="00FB579D" w:rsidRPr="0048457F">
        <w:rPr>
          <w:rFonts w:ascii="Arial" w:hAnsi="Arial"/>
          <w:lang w:val="en-US"/>
        </w:rPr>
        <w:t>atura, sul modo in cui essa</w:t>
      </w:r>
      <w:r w:rsidR="00036D6F">
        <w:rPr>
          <w:rFonts w:ascii="Arial" w:hAnsi="Arial"/>
          <w:lang w:val="en-US"/>
        </w:rPr>
        <w:t xml:space="preserve"> viene inquadrata nella nostra C</w:t>
      </w:r>
      <w:r w:rsidR="00FB579D" w:rsidRPr="0048457F">
        <w:rPr>
          <w:rFonts w:ascii="Arial" w:hAnsi="Arial"/>
          <w:lang w:val="en-US"/>
        </w:rPr>
        <w:t>ultura e sul rapporto tra essa e l’uomo alla luce degli odierni sviluppi scientifici che permettono la creazione di un’</w:t>
      </w:r>
      <w:r w:rsidR="00FB579D" w:rsidRPr="0048457F">
        <w:rPr>
          <w:rFonts w:ascii="Arial" w:hAnsi="Arial"/>
          <w:i/>
          <w:iCs/>
          <w:lang w:val="en-US"/>
        </w:rPr>
        <w:t xml:space="preserve">ipernatura </w:t>
      </w:r>
      <w:r w:rsidR="00FB579D">
        <w:rPr>
          <w:rFonts w:ascii="Arial" w:hAnsi="Arial"/>
          <w:lang w:val="en-US"/>
        </w:rPr>
        <w:t xml:space="preserve">artificiale. </w:t>
      </w:r>
      <w:r w:rsidR="00C25B5D">
        <w:rPr>
          <w:rFonts w:ascii="Arial" w:hAnsi="Arial" w:cs="Times New Roman"/>
        </w:rPr>
        <w:t xml:space="preserve">Realizzando coinvolgenti </w:t>
      </w:r>
      <w:r w:rsidR="00B54750">
        <w:rPr>
          <w:rFonts w:ascii="Arial" w:hAnsi="Arial" w:cs="Times New Roman"/>
        </w:rPr>
        <w:t xml:space="preserve">video </w:t>
      </w:r>
      <w:r w:rsidR="00955B73" w:rsidRPr="00F478B9">
        <w:rPr>
          <w:rFonts w:ascii="Arial" w:hAnsi="Arial" w:cs="Times New Roman"/>
        </w:rPr>
        <w:t>installazioni</w:t>
      </w:r>
      <w:r w:rsidR="00955B73" w:rsidRPr="00862A92">
        <w:rPr>
          <w:rFonts w:ascii="Arial" w:hAnsi="Arial" w:cs="Times New Roman"/>
        </w:rPr>
        <w:t xml:space="preserve"> silenti o sonore di fenomeni geologici, geofisici, micro-macro-biologici, ricerche di effetti luminosi e ottici, Teres Wydler interviene, a livello spaziale e temporale, in situazioni sospese tra caos e cosmo. </w:t>
      </w:r>
      <w:r w:rsidR="00A654DF" w:rsidRPr="00862A92">
        <w:rPr>
          <w:rFonts w:ascii="Arial" w:hAnsi="Arial" w:cs="Times New Roman"/>
        </w:rPr>
        <w:t>Nel suo lavoro ricorre spesso non solo all’utilizzo di residui naturali, come</w:t>
      </w:r>
      <w:r w:rsidR="00C84EC7" w:rsidRPr="00862A92">
        <w:rPr>
          <w:rFonts w:ascii="Arial" w:hAnsi="Arial" w:cs="Times New Roman"/>
        </w:rPr>
        <w:t xml:space="preserve"> semenze</w:t>
      </w:r>
      <w:r w:rsidR="00E0562E" w:rsidRPr="00862A92">
        <w:rPr>
          <w:rFonts w:ascii="Arial" w:hAnsi="Arial" w:cs="Times New Roman"/>
        </w:rPr>
        <w:t>,</w:t>
      </w:r>
      <w:r w:rsidR="00C84EC7" w:rsidRPr="00862A92">
        <w:rPr>
          <w:rFonts w:ascii="Arial" w:hAnsi="Arial" w:cs="Times New Roman"/>
        </w:rPr>
        <w:t xml:space="preserve"> radici di bambù o foglie</w:t>
      </w:r>
      <w:r w:rsidR="00E0562E" w:rsidRPr="00862A92">
        <w:rPr>
          <w:rFonts w:ascii="Arial" w:hAnsi="Arial" w:cs="Times New Roman"/>
        </w:rPr>
        <w:t>,</w:t>
      </w:r>
      <w:r w:rsidR="00C84EC7" w:rsidRPr="00862A92">
        <w:rPr>
          <w:rFonts w:ascii="Arial" w:hAnsi="Arial" w:cs="Times New Roman"/>
        </w:rPr>
        <w:t xml:space="preserve"> raccolti</w:t>
      </w:r>
      <w:r w:rsidR="00E0562E" w:rsidRPr="00862A92">
        <w:rPr>
          <w:rFonts w:ascii="Arial" w:hAnsi="Arial" w:cs="Times New Roman"/>
        </w:rPr>
        <w:t xml:space="preserve"> e</w:t>
      </w:r>
      <w:r w:rsidR="00C84EC7" w:rsidRPr="00862A92">
        <w:rPr>
          <w:rFonts w:ascii="Arial" w:hAnsi="Arial" w:cs="Times New Roman"/>
        </w:rPr>
        <w:t xml:space="preserve"> innestati in processi sintetici</w:t>
      </w:r>
      <w:r w:rsidR="00543A0D">
        <w:rPr>
          <w:rFonts w:ascii="Arial" w:hAnsi="Arial" w:cs="Times New Roman"/>
        </w:rPr>
        <w:t>, ma</w:t>
      </w:r>
      <w:r w:rsidR="00C84EC7" w:rsidRPr="00862A92">
        <w:rPr>
          <w:rFonts w:ascii="Arial" w:hAnsi="Arial" w:cs="Times New Roman"/>
        </w:rPr>
        <w:t xml:space="preserve"> </w:t>
      </w:r>
      <w:r w:rsidR="000C2142" w:rsidRPr="000B36A0">
        <w:rPr>
          <w:rFonts w:ascii="Arial" w:hAnsi="Arial" w:cs="Times New Roman"/>
        </w:rPr>
        <w:t>riprende</w:t>
      </w:r>
      <w:r w:rsidR="00543A0D" w:rsidRPr="000B36A0">
        <w:rPr>
          <w:rFonts w:ascii="Arial" w:hAnsi="Arial" w:cs="Times New Roman"/>
        </w:rPr>
        <w:t xml:space="preserve"> anche</w:t>
      </w:r>
      <w:r w:rsidR="000C2142" w:rsidRPr="00862A92">
        <w:rPr>
          <w:rFonts w:ascii="Arial" w:hAnsi="Arial" w:cs="Times New Roman"/>
        </w:rPr>
        <w:t xml:space="preserve"> </w:t>
      </w:r>
      <w:r w:rsidR="00C84EC7" w:rsidRPr="00862A92">
        <w:rPr>
          <w:rFonts w:ascii="Arial" w:hAnsi="Arial" w:cs="Times New Roman"/>
        </w:rPr>
        <w:t>figure matematiche e geometriche, preferibilmente l’ellissi, vista come rotta di n</w:t>
      </w:r>
      <w:r w:rsidR="0093755A">
        <w:rPr>
          <w:rFonts w:ascii="Arial" w:hAnsi="Arial" w:cs="Times New Roman"/>
        </w:rPr>
        <w:t>avigazione orbitale, il cerchio</w:t>
      </w:r>
      <w:r w:rsidR="00C84EC7" w:rsidRPr="00862A92">
        <w:rPr>
          <w:rFonts w:ascii="Arial" w:hAnsi="Arial" w:cs="Times New Roman"/>
        </w:rPr>
        <w:t xml:space="preserve"> </w:t>
      </w:r>
      <w:r w:rsidR="009739C2" w:rsidRPr="00862A92">
        <w:rPr>
          <w:rFonts w:ascii="Arial" w:hAnsi="Arial" w:cs="Times New Roman"/>
        </w:rPr>
        <w:t>come ricordo del principio femminile e infine il labirinto, simbolo di un percorso enigmatico che però h</w:t>
      </w:r>
      <w:r w:rsidR="0001308A">
        <w:rPr>
          <w:rFonts w:ascii="Arial" w:hAnsi="Arial" w:cs="Times New Roman"/>
        </w:rPr>
        <w:t>a una certa via d’uscita; non esclude inoltre</w:t>
      </w:r>
      <w:r w:rsidR="009739C2" w:rsidRPr="00862A92">
        <w:rPr>
          <w:rFonts w:ascii="Arial" w:hAnsi="Arial" w:cs="Times New Roman"/>
        </w:rPr>
        <w:t xml:space="preserve"> nella sua analisi il ricorso a formule matematiche, tra cui radici quadrate, equazioni, frazioni e calcoli astronomici</w:t>
      </w:r>
      <w:r w:rsidR="00643A55">
        <w:rPr>
          <w:rFonts w:ascii="Arial" w:hAnsi="Arial" w:cs="Times New Roman"/>
        </w:rPr>
        <w:t xml:space="preserve">. </w:t>
      </w:r>
      <w:r w:rsidR="001460B5">
        <w:rPr>
          <w:rFonts w:ascii="Arial" w:hAnsi="Arial" w:cs="Times New Roman"/>
        </w:rPr>
        <w:t xml:space="preserve"> </w:t>
      </w:r>
    </w:p>
    <w:p w:rsidR="00D51391" w:rsidRDefault="00D51391" w:rsidP="009C1D23">
      <w:pPr>
        <w:spacing w:after="0" w:line="240" w:lineRule="auto"/>
        <w:jc w:val="both"/>
        <w:rPr>
          <w:rFonts w:ascii="Arial" w:hAnsi="Arial" w:cs="Times New Roman"/>
        </w:rPr>
      </w:pPr>
    </w:p>
    <w:p w:rsidR="009C1D23" w:rsidRPr="001460B5" w:rsidRDefault="001460B5" w:rsidP="001460B5">
      <w:pPr>
        <w:pStyle w:val="CorpoA"/>
        <w:jc w:val="both"/>
        <w:rPr>
          <w:rFonts w:ascii="Calibri" w:eastAsia="Calibri" w:hAnsi="Calibri" w:cs="Calibri"/>
          <w:lang w:val="en-US"/>
        </w:rPr>
      </w:pPr>
      <w:r>
        <w:rPr>
          <w:rFonts w:ascii="Arial" w:hAnsi="Arial"/>
        </w:rPr>
        <w:t>L</w:t>
      </w:r>
      <w:r w:rsidR="00D51391" w:rsidRPr="0048457F">
        <w:rPr>
          <w:rFonts w:ascii="Arial" w:hAnsi="Arial"/>
        </w:rPr>
        <w:t xml:space="preserve">a mostra </w:t>
      </w:r>
      <w:r w:rsidR="00D51391" w:rsidRPr="0048457F">
        <w:rPr>
          <w:rFonts w:ascii="Arial" w:hAnsi="Arial"/>
          <w:i/>
          <w:iCs/>
        </w:rPr>
        <w:t>site-specific</w:t>
      </w:r>
      <w:r w:rsidR="008C5FD6">
        <w:rPr>
          <w:rFonts w:ascii="Arial" w:hAnsi="Arial" w:cs="Times New Roman"/>
        </w:rPr>
        <w:t xml:space="preserve"> si snoda tra</w:t>
      </w:r>
      <w:r w:rsidR="00C91CBD" w:rsidRPr="00E74DC0">
        <w:rPr>
          <w:rFonts w:ascii="Arial" w:hAnsi="Arial" w:cs="Times New Roman"/>
        </w:rPr>
        <w:t xml:space="preserve"> divers</w:t>
      </w:r>
      <w:r w:rsidR="00D95870" w:rsidRPr="00E74DC0">
        <w:rPr>
          <w:rFonts w:ascii="Arial" w:hAnsi="Arial" w:cs="Times New Roman"/>
        </w:rPr>
        <w:t>e installazioni, a partire dal l</w:t>
      </w:r>
      <w:r w:rsidR="00C91CBD" w:rsidRPr="00E74DC0">
        <w:rPr>
          <w:rFonts w:ascii="Arial" w:hAnsi="Arial" w:cs="Times New Roman"/>
        </w:rPr>
        <w:t xml:space="preserve">oggiato d’ingresso con </w:t>
      </w:r>
      <w:r w:rsidR="00C91CBD" w:rsidRPr="00E74DC0">
        <w:rPr>
          <w:rFonts w:ascii="Arial" w:hAnsi="Arial" w:cs="Times New Roman"/>
          <w:i/>
        </w:rPr>
        <w:t>Das Reservat</w:t>
      </w:r>
      <w:r w:rsidR="00C91CBD" w:rsidRPr="00E74DC0">
        <w:rPr>
          <w:rFonts w:ascii="Arial" w:hAnsi="Arial" w:cs="Times New Roman"/>
        </w:rPr>
        <w:t xml:space="preserve">, in cui una serie di venti elementi di plastica verde sono poggiati su altrettanti elementi speculari che richiamano alla memoria </w:t>
      </w:r>
      <w:r w:rsidR="00D86207" w:rsidRPr="00E74DC0">
        <w:rPr>
          <w:rFonts w:ascii="Arial" w:hAnsi="Arial" w:cs="Times New Roman"/>
        </w:rPr>
        <w:t xml:space="preserve">visuale le colture naturali </w:t>
      </w:r>
      <w:r w:rsidR="00646EA7" w:rsidRPr="00E74DC0">
        <w:rPr>
          <w:rFonts w:ascii="Arial" w:hAnsi="Arial" w:cs="Times New Roman"/>
        </w:rPr>
        <w:t>vegetali.</w:t>
      </w:r>
      <w:r w:rsidR="00D760E5" w:rsidRPr="00E74DC0">
        <w:rPr>
          <w:rFonts w:ascii="Arial" w:hAnsi="Arial" w:cs="Times New Roman"/>
        </w:rPr>
        <w:t xml:space="preserve"> </w:t>
      </w:r>
      <w:r w:rsidR="009E680D" w:rsidRPr="00E74DC0">
        <w:rPr>
          <w:rFonts w:ascii="Arial" w:eastAsia="Arial Narrow" w:hAnsi="Arial"/>
          <w:color w:val="1B1B1B"/>
          <w:szCs w:val="26"/>
        </w:rPr>
        <w:t>I tre tondi in alluminio, con applicata pell</w:t>
      </w:r>
      <w:r w:rsidR="007841C0" w:rsidRPr="00E74DC0">
        <w:rPr>
          <w:rFonts w:ascii="Arial" w:eastAsia="Arial Narrow" w:hAnsi="Arial"/>
          <w:color w:val="1B1B1B"/>
          <w:szCs w:val="26"/>
        </w:rPr>
        <w:t>icola riflettente su catarifrangenti,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raccontano, tramite il loro titolo allusivo 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>Fl</w:t>
      </w:r>
      <w:r w:rsidR="007841C0" w:rsidRPr="00E74DC0">
        <w:rPr>
          <w:rFonts w:ascii="Arial" w:eastAsia="Arial Narrow" w:hAnsi="Arial"/>
          <w:i/>
          <w:iCs/>
          <w:color w:val="1B1B1B"/>
          <w:szCs w:val="26"/>
        </w:rPr>
        <w:t>irt with Light</w:t>
      </w:r>
      <w:r w:rsidR="007841C0" w:rsidRPr="00E74DC0">
        <w:rPr>
          <w:rFonts w:ascii="Arial" w:eastAsia="Arial Narrow" w:hAnsi="Arial"/>
          <w:iCs/>
          <w:color w:val="1B1B1B"/>
          <w:szCs w:val="26"/>
        </w:rPr>
        <w:t>,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l’interesse dell’artista per gli effetti di riflessione che rinviano la luminosità alla fonte da cui provengono. Sensibile, infatti, al fenomeno della luce, al punto da dedicargli una serie specifica,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 xml:space="preserve"> </w:t>
      </w:r>
      <w:r w:rsidR="009E680D" w:rsidRPr="00E74DC0">
        <w:rPr>
          <w:rFonts w:ascii="Arial" w:eastAsia="Arial Narrow" w:hAnsi="Arial"/>
          <w:color w:val="1B1B1B"/>
          <w:szCs w:val="26"/>
        </w:rPr>
        <w:t>Teres Wydler lo pratica, in diverse modalità</w:t>
      </w:r>
      <w:r w:rsidR="007841C0" w:rsidRPr="00E74DC0">
        <w:rPr>
          <w:rFonts w:ascii="Arial" w:eastAsia="Arial Narrow" w:hAnsi="Arial"/>
          <w:color w:val="1B1B1B"/>
          <w:szCs w:val="26"/>
        </w:rPr>
        <w:t>, nella sua opera.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Nel salone della galleria, si distende, a parete, l’ampia installazione 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>Naturales</w:t>
      </w:r>
      <w:r w:rsidR="003A50DE" w:rsidRPr="00E74DC0">
        <w:rPr>
          <w:rFonts w:ascii="Arial" w:eastAsia="Arial Narrow" w:hAnsi="Arial"/>
          <w:color w:val="1B1B1B"/>
          <w:szCs w:val="26"/>
        </w:rPr>
        <w:t>, costituita da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tondi in alluminio, costellati di residui vegetali, soggetti a processo di ossidazione, rappresentanti una serie di pianeti in rotazione su orbite immaginarie, rinvianti, ipoteticamente, a possibilità di congiunzioni, eclissi, impatti da cadute di meteoriti.</w:t>
      </w:r>
      <w:r w:rsidR="00C745EE" w:rsidRPr="00E74DC0">
        <w:rPr>
          <w:rFonts w:ascii="Arial" w:eastAsia="Arial Narrow" w:hAnsi="Arial"/>
          <w:color w:val="1B1B1B"/>
          <w:szCs w:val="26"/>
        </w:rPr>
        <w:t xml:space="preserve"> A terra,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si distende l’installazione 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 xml:space="preserve">Navigation, </w:t>
      </w:r>
      <w:r w:rsidR="009E680D" w:rsidRPr="00E74DC0">
        <w:rPr>
          <w:rFonts w:ascii="Arial" w:eastAsia="Arial Narrow" w:hAnsi="Arial"/>
          <w:color w:val="1B1B1B"/>
          <w:szCs w:val="26"/>
        </w:rPr>
        <w:t>formata da due ampie ellissi d</w:t>
      </w:r>
      <w:r w:rsidR="00C745EE" w:rsidRPr="00E74DC0">
        <w:rPr>
          <w:rFonts w:ascii="Arial" w:eastAsia="Arial Narrow" w:hAnsi="Arial"/>
          <w:color w:val="1B1B1B"/>
          <w:szCs w:val="26"/>
        </w:rPr>
        <w:t>i cristalli di zucchero bianco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che si intersecano sul pavimento. Le successive serie processuali, denominate 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>De Cultura,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mettono in atto un processo microbiologico su cotone, con supporto di alluminio, sotto il</w:t>
      </w:r>
      <w:r w:rsidR="003D2A62" w:rsidRPr="00E74DC0">
        <w:rPr>
          <w:rFonts w:ascii="Arial" w:eastAsia="Arial Narrow" w:hAnsi="Arial"/>
          <w:color w:val="1B1B1B"/>
          <w:szCs w:val="26"/>
        </w:rPr>
        <w:t xml:space="preserve"> diretto controllo dell’artista, così come la serie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</w:t>
      </w:r>
      <w:r w:rsidR="003D2A62" w:rsidRPr="00E74DC0">
        <w:rPr>
          <w:rFonts w:ascii="Arial" w:eastAsia="Arial Narrow" w:hAnsi="Arial"/>
          <w:i/>
          <w:iCs/>
          <w:color w:val="1B1B1B"/>
          <w:szCs w:val="26"/>
        </w:rPr>
        <w:t xml:space="preserve">Opportunities </w:t>
      </w:r>
      <w:r w:rsidR="003D2A62" w:rsidRPr="00E74DC0">
        <w:rPr>
          <w:rFonts w:ascii="Arial" w:eastAsia="Arial Narrow" w:hAnsi="Arial"/>
          <w:iCs/>
          <w:color w:val="1B1B1B"/>
          <w:szCs w:val="26"/>
        </w:rPr>
        <w:t>è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 xml:space="preserve"> </w:t>
      </w:r>
      <w:r w:rsidR="003D2A62" w:rsidRPr="00E74DC0">
        <w:rPr>
          <w:rFonts w:ascii="Arial" w:eastAsia="Arial Narrow" w:hAnsi="Arial"/>
          <w:color w:val="1B1B1B"/>
          <w:szCs w:val="26"/>
        </w:rPr>
        <w:t>riconducibile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a</w:t>
      </w:r>
      <w:r w:rsidR="009E680D" w:rsidRPr="00E74DC0">
        <w:rPr>
          <w:rFonts w:ascii="Arial" w:eastAsia="Arial Narrow" w:hAnsi="Arial"/>
          <w:b/>
          <w:bCs/>
          <w:color w:val="1B1B1B"/>
          <w:szCs w:val="26"/>
        </w:rPr>
        <w:t xml:space="preserve"> 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processi microbiologici attivati da esperimenti di semina, su PVC trasparente, geometricamente marcato da </w:t>
      </w:r>
      <w:r w:rsidR="009E680D" w:rsidRPr="00E74DC0">
        <w:rPr>
          <w:rFonts w:ascii="Arial" w:eastAsia="Arial Narrow" w:hAnsi="Arial"/>
          <w:i/>
          <w:iCs/>
          <w:color w:val="1B1B1B"/>
          <w:szCs w:val="26"/>
        </w:rPr>
        <w:t>scotch</w:t>
      </w:r>
      <w:r w:rsidR="009E680D" w:rsidRPr="00E74DC0">
        <w:rPr>
          <w:rFonts w:ascii="Arial" w:eastAsia="Arial Narrow" w:hAnsi="Arial"/>
          <w:color w:val="1B1B1B"/>
          <w:szCs w:val="26"/>
        </w:rPr>
        <w:t xml:space="preserve"> nero.</w:t>
      </w:r>
    </w:p>
    <w:p w:rsidR="006C4152" w:rsidRDefault="006C4152" w:rsidP="008D13DD">
      <w:pPr>
        <w:spacing w:after="0" w:line="240" w:lineRule="auto"/>
        <w:jc w:val="both"/>
        <w:rPr>
          <w:rStyle w:val="Enfasi"/>
        </w:rPr>
      </w:pPr>
    </w:p>
    <w:p w:rsidR="006C4152" w:rsidRDefault="006C4152" w:rsidP="006C4152">
      <w:pPr>
        <w:spacing w:after="0" w:line="240" w:lineRule="auto"/>
        <w:jc w:val="both"/>
        <w:rPr>
          <w:rFonts w:ascii="Arial" w:hAnsi="Arial" w:cs="Times New Roman"/>
        </w:rPr>
      </w:pPr>
      <w:r w:rsidRPr="00412CF1">
        <w:rPr>
          <w:rFonts w:ascii="Arial" w:hAnsi="Arial" w:cs="Times New Roman"/>
        </w:rPr>
        <w:t>Questo il lavoro di ricerca condotto da Teres Wydler nel corso degli anni</w:t>
      </w:r>
      <w:r w:rsidR="00B93E7E" w:rsidRPr="00412CF1">
        <w:rPr>
          <w:rFonts w:ascii="Arial" w:hAnsi="Arial" w:cs="Times New Roman"/>
        </w:rPr>
        <w:t>, incentrato sulla</w:t>
      </w:r>
      <w:r w:rsidRPr="00412CF1">
        <w:rPr>
          <w:rFonts w:ascii="Arial" w:hAnsi="Arial" w:cs="Times New Roman"/>
        </w:rPr>
        <w:t xml:space="preserve"> dicotomia tra Natura e</w:t>
      </w:r>
      <w:r w:rsidR="001B14C0" w:rsidRPr="00412CF1">
        <w:rPr>
          <w:rFonts w:ascii="Arial" w:hAnsi="Arial" w:cs="Times New Roman"/>
        </w:rPr>
        <w:t xml:space="preserve"> Cultura,</w:t>
      </w:r>
      <w:r w:rsidR="00527DB0" w:rsidRPr="00412CF1">
        <w:rPr>
          <w:rFonts w:ascii="Arial" w:hAnsi="Arial" w:cs="Times New Roman"/>
        </w:rPr>
        <w:t xml:space="preserve"> seguendo le</w:t>
      </w:r>
      <w:r w:rsidR="001B14C0" w:rsidRPr="00412CF1">
        <w:rPr>
          <w:rFonts w:ascii="Arial" w:hAnsi="Arial" w:cs="Times New Roman"/>
        </w:rPr>
        <w:t xml:space="preserve"> regole, sottoscritte</w:t>
      </w:r>
      <w:r w:rsidR="005F481B" w:rsidRPr="00412CF1">
        <w:rPr>
          <w:rFonts w:ascii="Arial" w:hAnsi="Arial" w:cs="Times New Roman"/>
        </w:rPr>
        <w:t xml:space="preserve"> dall’artist</w:t>
      </w:r>
      <w:r w:rsidR="00412CF1">
        <w:rPr>
          <w:rFonts w:ascii="Arial" w:hAnsi="Arial" w:cs="Times New Roman"/>
        </w:rPr>
        <w:t>a stessa,</w:t>
      </w:r>
      <w:r w:rsidR="00527DB0" w:rsidRPr="00412CF1">
        <w:rPr>
          <w:rFonts w:ascii="Arial" w:hAnsi="Arial" w:cs="Times New Roman"/>
        </w:rPr>
        <w:t xml:space="preserve"> di</w:t>
      </w:r>
      <w:r w:rsidR="005F481B" w:rsidRPr="00412CF1">
        <w:rPr>
          <w:rFonts w:ascii="Arial" w:hAnsi="Arial" w:cs="Times New Roman"/>
        </w:rPr>
        <w:t xml:space="preserve"> trasformare un dato di Natura in un effetto di Cultura</w:t>
      </w:r>
      <w:r w:rsidR="00412CF1">
        <w:rPr>
          <w:rFonts w:ascii="Arial" w:hAnsi="Arial" w:cs="Times New Roman"/>
        </w:rPr>
        <w:t xml:space="preserve"> a livello processuale</w:t>
      </w:r>
      <w:r w:rsidR="00527DB0" w:rsidRPr="00412CF1">
        <w:rPr>
          <w:rFonts w:ascii="Arial" w:hAnsi="Arial" w:cs="Times New Roman"/>
        </w:rPr>
        <w:t xml:space="preserve"> e,</w:t>
      </w:r>
      <w:r w:rsidR="001B14C0" w:rsidRPr="00412CF1">
        <w:rPr>
          <w:rFonts w:ascii="Arial" w:hAnsi="Arial" w:cs="Times New Roman"/>
        </w:rPr>
        <w:t xml:space="preserve"> a livello comportamentale</w:t>
      </w:r>
      <w:r w:rsidR="00527DB0" w:rsidRPr="00412CF1">
        <w:rPr>
          <w:rFonts w:ascii="Arial" w:hAnsi="Arial" w:cs="Times New Roman"/>
        </w:rPr>
        <w:t>, di</w:t>
      </w:r>
      <w:r w:rsidRPr="00412CF1">
        <w:rPr>
          <w:rFonts w:ascii="Arial" w:hAnsi="Arial" w:cs="Times New Roman"/>
        </w:rPr>
        <w:t xml:space="preserve"> “pilotare un fenomeno lasciandolo accadere”.</w:t>
      </w:r>
      <w:r w:rsidRPr="00862A92">
        <w:rPr>
          <w:rFonts w:ascii="Arial" w:hAnsi="Arial" w:cs="Times New Roman"/>
        </w:rPr>
        <w:t xml:space="preserve"> </w:t>
      </w:r>
    </w:p>
    <w:p w:rsidR="005101A9" w:rsidRPr="002E3BC7" w:rsidRDefault="005101A9" w:rsidP="008D13DD">
      <w:pPr>
        <w:spacing w:after="0" w:line="240" w:lineRule="auto"/>
        <w:jc w:val="both"/>
        <w:rPr>
          <w:rFonts w:ascii="Arial" w:eastAsia="Arial Narrow" w:hAnsi="Arial"/>
          <w:i/>
          <w:color w:val="1B1B1B"/>
          <w:szCs w:val="26"/>
        </w:rPr>
      </w:pPr>
    </w:p>
    <w:sectPr w:rsidR="005101A9" w:rsidRPr="002E3BC7" w:rsidSect="009A0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compat/>
  <w:rsids>
    <w:rsidRoot w:val="00C5227E"/>
    <w:rsid w:val="0001308A"/>
    <w:rsid w:val="00032CFF"/>
    <w:rsid w:val="00036D6F"/>
    <w:rsid w:val="000465D3"/>
    <w:rsid w:val="000843E7"/>
    <w:rsid w:val="000A657F"/>
    <w:rsid w:val="000B36A0"/>
    <w:rsid w:val="000C2142"/>
    <w:rsid w:val="001033BE"/>
    <w:rsid w:val="00133CC4"/>
    <w:rsid w:val="001460B5"/>
    <w:rsid w:val="00160533"/>
    <w:rsid w:val="001B14C0"/>
    <w:rsid w:val="001B58D2"/>
    <w:rsid w:val="001F61B6"/>
    <w:rsid w:val="002331AF"/>
    <w:rsid w:val="00261BA7"/>
    <w:rsid w:val="002856C7"/>
    <w:rsid w:val="002A5D59"/>
    <w:rsid w:val="002D1A6C"/>
    <w:rsid w:val="002E3BC7"/>
    <w:rsid w:val="00320223"/>
    <w:rsid w:val="00323734"/>
    <w:rsid w:val="00325B0B"/>
    <w:rsid w:val="00331A3F"/>
    <w:rsid w:val="00345FEF"/>
    <w:rsid w:val="00347D8A"/>
    <w:rsid w:val="00371EDD"/>
    <w:rsid w:val="00395833"/>
    <w:rsid w:val="003A50DE"/>
    <w:rsid w:val="003C747F"/>
    <w:rsid w:val="003D2A62"/>
    <w:rsid w:val="003E0F1B"/>
    <w:rsid w:val="00412CF1"/>
    <w:rsid w:val="004308C9"/>
    <w:rsid w:val="0048457F"/>
    <w:rsid w:val="004C5B28"/>
    <w:rsid w:val="004E4498"/>
    <w:rsid w:val="005101A9"/>
    <w:rsid w:val="00527DB0"/>
    <w:rsid w:val="00527F1A"/>
    <w:rsid w:val="00541004"/>
    <w:rsid w:val="00543A0D"/>
    <w:rsid w:val="00546258"/>
    <w:rsid w:val="005F481B"/>
    <w:rsid w:val="00643A55"/>
    <w:rsid w:val="00646EA7"/>
    <w:rsid w:val="0067584A"/>
    <w:rsid w:val="006848E4"/>
    <w:rsid w:val="006A1F26"/>
    <w:rsid w:val="006C4152"/>
    <w:rsid w:val="006D0B53"/>
    <w:rsid w:val="006E3E66"/>
    <w:rsid w:val="006E7571"/>
    <w:rsid w:val="00727980"/>
    <w:rsid w:val="007841C0"/>
    <w:rsid w:val="0078695F"/>
    <w:rsid w:val="0079055A"/>
    <w:rsid w:val="00806808"/>
    <w:rsid w:val="008156A0"/>
    <w:rsid w:val="00862A92"/>
    <w:rsid w:val="00870776"/>
    <w:rsid w:val="008955C4"/>
    <w:rsid w:val="008B1946"/>
    <w:rsid w:val="008C5FD6"/>
    <w:rsid w:val="008D13DD"/>
    <w:rsid w:val="008D2A7D"/>
    <w:rsid w:val="008E7C2D"/>
    <w:rsid w:val="00915A55"/>
    <w:rsid w:val="0093366E"/>
    <w:rsid w:val="0093755A"/>
    <w:rsid w:val="00952C8D"/>
    <w:rsid w:val="00955B73"/>
    <w:rsid w:val="00966D76"/>
    <w:rsid w:val="009739C2"/>
    <w:rsid w:val="009A0AEB"/>
    <w:rsid w:val="009C1D23"/>
    <w:rsid w:val="009E680D"/>
    <w:rsid w:val="00A00102"/>
    <w:rsid w:val="00A10624"/>
    <w:rsid w:val="00A23FC0"/>
    <w:rsid w:val="00A654DF"/>
    <w:rsid w:val="00A97531"/>
    <w:rsid w:val="00AC1CEA"/>
    <w:rsid w:val="00AC476B"/>
    <w:rsid w:val="00AF0572"/>
    <w:rsid w:val="00B44DDD"/>
    <w:rsid w:val="00B54750"/>
    <w:rsid w:val="00B93E7E"/>
    <w:rsid w:val="00BF2D49"/>
    <w:rsid w:val="00C25B5D"/>
    <w:rsid w:val="00C5227E"/>
    <w:rsid w:val="00C745EE"/>
    <w:rsid w:val="00C84EC7"/>
    <w:rsid w:val="00C91CBD"/>
    <w:rsid w:val="00C92B95"/>
    <w:rsid w:val="00CD2DEA"/>
    <w:rsid w:val="00CF1190"/>
    <w:rsid w:val="00D36CC1"/>
    <w:rsid w:val="00D37CF1"/>
    <w:rsid w:val="00D51391"/>
    <w:rsid w:val="00D644B2"/>
    <w:rsid w:val="00D760E5"/>
    <w:rsid w:val="00D86207"/>
    <w:rsid w:val="00D95870"/>
    <w:rsid w:val="00DC65C6"/>
    <w:rsid w:val="00E0562E"/>
    <w:rsid w:val="00E067E6"/>
    <w:rsid w:val="00E42FCA"/>
    <w:rsid w:val="00E47A90"/>
    <w:rsid w:val="00E74DC0"/>
    <w:rsid w:val="00EF070B"/>
    <w:rsid w:val="00EF55FF"/>
    <w:rsid w:val="00F07113"/>
    <w:rsid w:val="00F116AC"/>
    <w:rsid w:val="00F31D09"/>
    <w:rsid w:val="00F478B9"/>
    <w:rsid w:val="00FB579D"/>
    <w:rsid w:val="00FE0A2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AE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">
    <w:name w:val="Enfasi"/>
    <w:qFormat/>
    <w:rsid w:val="008D13DD"/>
    <w:rPr>
      <w:i/>
      <w:iCs/>
    </w:rPr>
  </w:style>
  <w:style w:type="character" w:customStyle="1" w:styleId="Caratterinotaapidipagina">
    <w:name w:val="Caratteri nota a piè di pagina"/>
    <w:qFormat/>
    <w:rsid w:val="008D13DD"/>
  </w:style>
  <w:style w:type="character" w:customStyle="1" w:styleId="Richiamoallanotaapidipagina">
    <w:name w:val="Richiamo alla nota a piè di pagina"/>
    <w:rsid w:val="008D13DD"/>
    <w:rPr>
      <w:vertAlign w:val="superscript"/>
    </w:rPr>
  </w:style>
  <w:style w:type="paragraph" w:customStyle="1" w:styleId="CorpoA">
    <w:name w:val="Corpo A"/>
    <w:rsid w:val="00D513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shd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615</Words>
  <Characters>3506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Peola Mario</dc:creator>
  <cp:keywords/>
  <dc:description/>
  <cp:lastModifiedBy>Livia</cp:lastModifiedBy>
  <cp:revision>99</cp:revision>
  <dcterms:created xsi:type="dcterms:W3CDTF">2022-09-10T14:13:00Z</dcterms:created>
  <dcterms:modified xsi:type="dcterms:W3CDTF">2022-09-21T14:02:00Z</dcterms:modified>
</cp:coreProperties>
</file>