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impressionisti senza colore, un viaggio nell'arte grafica di fine Ottocento che celebra i 150 anni dalla prima esposizione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impressionista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a Parigi del 1874.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Riuniti sotto la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“Società anonima di pittori, scultori e incisori”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Pissarro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Degas, Renoir, Sisley, </w:t>
      </w:r>
      <w:proofErr w:type="spellStart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Signac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altri artisti hanno dato vita a 8 mostre “impressioniste” nelle quali hanno esposto oltre 200 incisioni.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Fondazione Carifano, in collaborazione con </w:t>
      </w:r>
      <w:proofErr w:type="spellStart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Crédit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Agricole Italia, presenta la mostra “Impressionisti e grafica verso la modernità”. L’esposizione, allestita nella storica sede di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Palazzo Corbelli a Fano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, include circa un centinaio di opere realizzate con le tecniche incisorie dell'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acquaforte, litografia e acquatinta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. Le opere presentano un affascinante spaccato della produzione artistica impressionista, rivelando il lato più intimo e sperimentale di questi celebri artisti attraverso “impressioni” calcografiche esposte anche nelle otto mostre tenute tra il 1874 e il 1886.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«Trattandosi</w:t>
      </w:r>
      <w:r w:rsidR="00240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di grafiche prevalentemente in bianco e nero – spiegano i curatori Rodolfo</w:t>
      </w:r>
      <w:r w:rsidR="00240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Battistini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Luigi Benelli – ci si potrebbe chiedere: si può pensare davvero agli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impressionisti senza il colore?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artisti hanno utilizzato l'acquaforte, spesso combinata con l'acquatinta, per catturare la temperatura della luce e le atmosfere, fissando su carta personaggi, scorci urbani o paesaggi. I segni neri diventano simboli di assenza di luce, come se la materia stessa vivesse solo attraverso i bagliori. Una dichiarazione poetica, anche senza l'uso del colore».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mostra è suddivisa in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quattro sezioni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principali che occupano altrettante sale di Palazzo Corbelli. La prima sezione è dedicata agli artisti precursori dell’Impressionismo, come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Corot</w:t>
      </w:r>
      <w:proofErr w:type="spellEnd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Millet</w:t>
      </w:r>
      <w:proofErr w:type="spellEnd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paesaggisti della Scuola di </w:t>
      </w:r>
      <w:proofErr w:type="spellStart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Barbizon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seconda sezione è dedicata ai Macchiaioli Italiani, tra cui Fattori e Signorini e a Manet, che pur non avendo mai partecipato alle mostre impressioniste ne è molto vicino. La terza sezione è dedicata agli impressionisti protagonisti delle otto esposizioni parigine, tra cui spiccano i nomi di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Renoir, Degas, </w:t>
      </w:r>
      <w:proofErr w:type="spellStart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Pissarro</w:t>
      </w:r>
      <w:proofErr w:type="spellEnd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Sisley, </w:t>
      </w:r>
      <w:proofErr w:type="spellStart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Signac</w:t>
      </w:r>
      <w:proofErr w:type="spellEnd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Cézanne, Gauguin e De </w:t>
      </w:r>
      <w:proofErr w:type="spellStart"/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Nittis</w:t>
      </w:r>
      <w:proofErr w:type="spellEnd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quarta sezione esplora l'eredità lasciata dagli impressionisti e i contributi degli artisti post-impressionisti, come </w:t>
      </w:r>
      <w:r w:rsidRPr="003C4F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Toulouse-Lautrec, James Tissot e Boldini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, proiettando la loro arte verso la modernità. Le opere esposte provengono da collezioni private specializzate, già protagoniste di esposizioni dedicate a periodi precedenti.</w:t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Informazioni: apertura mostra: 18 ottobre 2024 – 2 febbraio 2025. 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Orari di visita: da venerdì a domenica, dalle 16:30 alle 19:30. Luogo:</w:t>
      </w:r>
      <w:r w:rsidR="00240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3C4F71">
        <w:rPr>
          <w:rFonts w:ascii="Times New Roman" w:eastAsia="Times New Roman" w:hAnsi="Times New Roman" w:cs="Times New Roman"/>
          <w:sz w:val="24"/>
          <w:szCs w:val="24"/>
          <w:lang w:eastAsia="it-IT"/>
        </w:rPr>
        <w:t>Palazzo Corbelli, via Arco d’Augusto 47 – Fano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Foto 22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Félix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Buhot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(Parigi 1847-1898)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Une Matinée d'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hiver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au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quai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de l'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Hôtel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Dieu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1876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Acquaforte, acquatinta, rotella 234x320 mm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F71" w:rsidRPr="003C4F71" w:rsidRDefault="003C4F71" w:rsidP="003C4F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Foto 32 Edouard Manet, (Parigi 1832-1883)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Odalisque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 xml:space="preserve">1868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Acquaforte e acquatinta, 129x198 mm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Foto 41 Edouard Manet, (Parigi 1832-1883)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Polichinelle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1874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Litografia, 471x428 mm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lastRenderedPageBreak/>
        <w:t>Foto 49</w:t>
      </w:r>
    </w:p>
    <w:p w:rsidR="003C4F71" w:rsidRPr="003C4F71" w:rsidRDefault="003C4F71" w:rsidP="003C4F71">
      <w:pPr>
        <w:spacing w:line="256" w:lineRule="auto"/>
        <w:rPr>
          <w:rFonts w:ascii="Calibri" w:eastAsia="Times New Roman" w:hAnsi="Calibri" w:cs="Calibri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Pierre Auguste Renoir (Limoges 1841 –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Cagnes-sur-Mer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1919)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</w:r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Le chapeau 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epinglé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1894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Acquaforte, 115x80 mm</w:t>
      </w:r>
    </w:p>
    <w:p w:rsidR="003C4F71" w:rsidRPr="003C4F71" w:rsidRDefault="003C4F71" w:rsidP="003C4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Foto 55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Camille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Pissarro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(Charlotte </w:t>
      </w:r>
      <w:proofErr w:type="spellStart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>Amalie</w:t>
      </w:r>
      <w:proofErr w:type="spellEnd"/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1830 – Parigi 1903)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Place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de la </w:t>
      </w:r>
      <w:proofErr w:type="spellStart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>République</w:t>
      </w:r>
      <w:proofErr w:type="spellEnd"/>
      <w:r w:rsidRPr="003C4F71">
        <w:rPr>
          <w:rFonts w:ascii="Helvetica" w:eastAsia="Times New Roman" w:hAnsi="Helvetica" w:cs="Helvetica"/>
          <w:i/>
          <w:iCs/>
          <w:color w:val="3D3E40"/>
          <w:sz w:val="24"/>
          <w:szCs w:val="24"/>
          <w:shd w:val="clear" w:color="auto" w:fill="FFFFFF"/>
          <w:lang w:eastAsia="it-IT"/>
        </w:rPr>
        <w:t xml:space="preserve"> à Rouen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t xml:space="preserve"> 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1886</w:t>
      </w:r>
      <w:r w:rsidRPr="003C4F71">
        <w:rPr>
          <w:rFonts w:ascii="Helvetica" w:eastAsia="Times New Roman" w:hAnsi="Helvetica" w:cs="Helvetica"/>
          <w:color w:val="3D3E40"/>
          <w:sz w:val="24"/>
          <w:szCs w:val="24"/>
          <w:shd w:val="clear" w:color="auto" w:fill="FFFFFF"/>
          <w:lang w:eastAsia="it-IT"/>
        </w:rPr>
        <w:br/>
        <w:t>Acquatinta e puntasecca, 150x171 mm</w:t>
      </w:r>
    </w:p>
    <w:p w:rsidR="00916DB8" w:rsidRDefault="00916DB8"/>
    <w:sectPr w:rsidR="00916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0"/>
    <w:rsid w:val="001A7730"/>
    <w:rsid w:val="00240B1C"/>
    <w:rsid w:val="003C4F71"/>
    <w:rsid w:val="00425C80"/>
    <w:rsid w:val="00565BFA"/>
    <w:rsid w:val="00681F65"/>
    <w:rsid w:val="00916DB8"/>
    <w:rsid w:val="00A65DD8"/>
    <w:rsid w:val="00C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4547"/>
  <w15:chartTrackingRefBased/>
  <w15:docId w15:val="{91408052-F5E7-4FAE-A915-DB68E46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4</cp:revision>
  <dcterms:created xsi:type="dcterms:W3CDTF">2024-10-26T14:02:00Z</dcterms:created>
  <dcterms:modified xsi:type="dcterms:W3CDTF">2024-10-26T14:02:00Z</dcterms:modified>
</cp:coreProperties>
</file>