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A6C2" w14:textId="0E624E22" w:rsidR="00881F32" w:rsidRPr="008F5488" w:rsidRDefault="00CA080D" w:rsidP="00CA080D">
      <w:pPr>
        <w:jc w:val="center"/>
        <w:rPr>
          <w:rFonts w:ascii="BauerBodoni" w:hAnsi="BauerBodoni"/>
          <w:b/>
        </w:rPr>
      </w:pPr>
      <w:r w:rsidRPr="008F5488">
        <w:rPr>
          <w:rFonts w:ascii="BauerBodoni" w:hAnsi="BauerBodoni"/>
          <w:b/>
        </w:rPr>
        <w:t>Grazia Fanfani</w:t>
      </w:r>
    </w:p>
    <w:p w14:paraId="67504B36" w14:textId="6C5C16F6" w:rsidR="00CA080D" w:rsidRPr="00112A94" w:rsidRDefault="00CA080D" w:rsidP="00CA080D">
      <w:pPr>
        <w:jc w:val="center"/>
        <w:rPr>
          <w:rFonts w:ascii="BauerBodoni" w:hAnsi="BauerBodoni"/>
          <w:b/>
          <w:sz w:val="28"/>
          <w:szCs w:val="28"/>
        </w:rPr>
      </w:pPr>
      <w:r w:rsidRPr="00112A94">
        <w:rPr>
          <w:rFonts w:ascii="BauerBodoni" w:hAnsi="BauerBodoni"/>
          <w:b/>
          <w:sz w:val="28"/>
          <w:szCs w:val="28"/>
        </w:rPr>
        <w:t>COLORI IN MOVIMENTO</w:t>
      </w:r>
    </w:p>
    <w:p w14:paraId="3C242F1C" w14:textId="3A932BA9" w:rsidR="00F75466" w:rsidRPr="00525810" w:rsidRDefault="00F75466" w:rsidP="00112A94">
      <w:pPr>
        <w:spacing w:after="0"/>
        <w:jc w:val="center"/>
        <w:rPr>
          <w:rFonts w:ascii="BauerBodoni" w:hAnsi="BauerBodoni"/>
          <w:b/>
          <w:i/>
          <w:sz w:val="20"/>
          <w:szCs w:val="20"/>
        </w:rPr>
      </w:pPr>
      <w:r w:rsidRPr="00525810">
        <w:rPr>
          <w:rFonts w:ascii="BauerBodoni" w:hAnsi="BauerBodoni"/>
          <w:b/>
          <w:i/>
          <w:sz w:val="20"/>
          <w:szCs w:val="20"/>
        </w:rPr>
        <w:t>a cura di</w:t>
      </w:r>
    </w:p>
    <w:p w14:paraId="1EA4ADA9" w14:textId="5B3B4327" w:rsidR="00C101E1" w:rsidRPr="00525810" w:rsidRDefault="00F75466" w:rsidP="00112A94">
      <w:pPr>
        <w:spacing w:after="0"/>
        <w:jc w:val="center"/>
        <w:rPr>
          <w:rFonts w:ascii="BauerBodoni" w:hAnsi="BauerBodoni"/>
          <w:b/>
          <w:sz w:val="20"/>
          <w:szCs w:val="20"/>
        </w:rPr>
      </w:pPr>
      <w:r w:rsidRPr="00525810">
        <w:rPr>
          <w:rFonts w:ascii="BauerBodoni" w:hAnsi="BauerBodoni"/>
          <w:b/>
          <w:sz w:val="20"/>
          <w:szCs w:val="20"/>
        </w:rPr>
        <w:t>Caterina Napoleone</w:t>
      </w:r>
    </w:p>
    <w:p w14:paraId="74874259" w14:textId="77777777" w:rsidR="000A130D" w:rsidRPr="00525810" w:rsidRDefault="000A130D" w:rsidP="00112A94">
      <w:pPr>
        <w:spacing w:after="0"/>
        <w:jc w:val="center"/>
        <w:rPr>
          <w:rFonts w:ascii="BauerBodoni" w:hAnsi="BauerBodoni"/>
          <w:b/>
          <w:sz w:val="20"/>
          <w:szCs w:val="20"/>
        </w:rPr>
      </w:pPr>
    </w:p>
    <w:p w14:paraId="32FA69B1" w14:textId="77777777" w:rsidR="008F5488" w:rsidRPr="00525810" w:rsidRDefault="008F5488" w:rsidP="00112A94">
      <w:pPr>
        <w:spacing w:after="0"/>
        <w:jc w:val="center"/>
        <w:rPr>
          <w:rFonts w:ascii="BauerBodoni" w:hAnsi="BauerBodoni"/>
          <w:b/>
          <w:sz w:val="20"/>
          <w:szCs w:val="20"/>
        </w:rPr>
      </w:pPr>
    </w:p>
    <w:p w14:paraId="1DC802A5" w14:textId="7041991B" w:rsidR="000A130D" w:rsidRPr="00525810" w:rsidRDefault="000A130D" w:rsidP="00112A94">
      <w:pPr>
        <w:spacing w:after="0"/>
        <w:jc w:val="center"/>
        <w:rPr>
          <w:rFonts w:ascii="BauerBodoni" w:hAnsi="BauerBodoni"/>
          <w:b/>
          <w:i/>
          <w:sz w:val="20"/>
          <w:szCs w:val="20"/>
        </w:rPr>
      </w:pPr>
      <w:r w:rsidRPr="00525810">
        <w:rPr>
          <w:rFonts w:ascii="BauerBodoni" w:hAnsi="BauerBodoni"/>
          <w:b/>
          <w:i/>
          <w:sz w:val="20"/>
          <w:szCs w:val="20"/>
        </w:rPr>
        <w:t>e con il contributo organizzativo di</w:t>
      </w:r>
    </w:p>
    <w:p w14:paraId="6693488F" w14:textId="0F135A98" w:rsidR="000A130D" w:rsidRPr="00525810" w:rsidRDefault="000A130D" w:rsidP="00112A94">
      <w:pPr>
        <w:spacing w:after="0"/>
        <w:jc w:val="center"/>
        <w:rPr>
          <w:rFonts w:ascii="BauerBodoni" w:hAnsi="BauerBodoni"/>
          <w:b/>
          <w:sz w:val="20"/>
          <w:szCs w:val="20"/>
        </w:rPr>
      </w:pPr>
      <w:r w:rsidRPr="00525810">
        <w:rPr>
          <w:rFonts w:ascii="BauerBodoni" w:hAnsi="BauerBodoni"/>
          <w:b/>
          <w:sz w:val="20"/>
          <w:szCs w:val="20"/>
        </w:rPr>
        <w:t>Sara Bargiacchi</w:t>
      </w:r>
    </w:p>
    <w:p w14:paraId="6532009F" w14:textId="77777777" w:rsidR="00112A94" w:rsidRPr="00525810" w:rsidRDefault="00112A94" w:rsidP="00112A94">
      <w:pPr>
        <w:spacing w:after="0"/>
        <w:jc w:val="center"/>
        <w:rPr>
          <w:rFonts w:ascii="BauerBodoni" w:hAnsi="BauerBodoni"/>
          <w:b/>
          <w:sz w:val="20"/>
          <w:szCs w:val="20"/>
        </w:rPr>
      </w:pPr>
    </w:p>
    <w:p w14:paraId="43CD386C" w14:textId="77777777" w:rsidR="008F5488" w:rsidRPr="00525810" w:rsidRDefault="008F5488" w:rsidP="00112A94">
      <w:pPr>
        <w:spacing w:after="0"/>
        <w:jc w:val="center"/>
        <w:rPr>
          <w:rFonts w:ascii="BauerBodoni" w:hAnsi="BauerBodoni"/>
          <w:b/>
          <w:sz w:val="20"/>
          <w:szCs w:val="20"/>
        </w:rPr>
      </w:pPr>
    </w:p>
    <w:p w14:paraId="38837606" w14:textId="50670735" w:rsidR="00F75466" w:rsidRPr="00525810" w:rsidRDefault="00525810" w:rsidP="00F75466">
      <w:pPr>
        <w:spacing w:after="0"/>
        <w:jc w:val="center"/>
        <w:rPr>
          <w:rFonts w:ascii="BauerBodoni" w:hAnsi="BauerBodoni"/>
          <w:b/>
        </w:rPr>
      </w:pPr>
      <w:r w:rsidRPr="00525810">
        <w:rPr>
          <w:rFonts w:ascii="BauerBodoni" w:hAnsi="BauerBodoni"/>
          <w:b/>
        </w:rPr>
        <w:t>2</w:t>
      </w:r>
      <w:r w:rsidR="00F75466" w:rsidRPr="00525810">
        <w:rPr>
          <w:rFonts w:ascii="BauerBodoni" w:hAnsi="BauerBodoni"/>
          <w:b/>
        </w:rPr>
        <w:t xml:space="preserve"> </w:t>
      </w:r>
      <w:r w:rsidRPr="00525810">
        <w:rPr>
          <w:rFonts w:ascii="BauerBodoni" w:hAnsi="BauerBodoni"/>
          <w:b/>
        </w:rPr>
        <w:t xml:space="preserve">– 16 </w:t>
      </w:r>
      <w:r w:rsidR="00F75466" w:rsidRPr="00525810">
        <w:rPr>
          <w:rFonts w:ascii="BauerBodoni" w:hAnsi="BauerBodoni"/>
          <w:b/>
        </w:rPr>
        <w:t>luglio 2021</w:t>
      </w:r>
    </w:p>
    <w:p w14:paraId="6E3C7F2A" w14:textId="77777777" w:rsidR="00C101E1" w:rsidRPr="00525810" w:rsidRDefault="00C101E1" w:rsidP="00F75466">
      <w:pPr>
        <w:spacing w:after="0"/>
        <w:jc w:val="center"/>
        <w:rPr>
          <w:rFonts w:ascii="BauerBodoni" w:hAnsi="BauerBodoni"/>
          <w:b/>
        </w:rPr>
      </w:pPr>
    </w:p>
    <w:p w14:paraId="18648AD4" w14:textId="41DF6C28" w:rsidR="00C101E1" w:rsidRPr="00525810" w:rsidRDefault="00C101E1" w:rsidP="00C101E1">
      <w:pPr>
        <w:spacing w:after="0"/>
        <w:jc w:val="center"/>
        <w:rPr>
          <w:rFonts w:ascii="BauerBodoni" w:hAnsi="BauerBodoni" w:cs="Calibri"/>
          <w:b/>
        </w:rPr>
      </w:pPr>
      <w:r w:rsidRPr="00525810">
        <w:rPr>
          <w:rFonts w:ascii="BauerBodoni" w:hAnsi="BauerBodoni" w:cs="Calibri"/>
          <w:b/>
        </w:rPr>
        <w:t>Legal 4Transport</w:t>
      </w:r>
    </w:p>
    <w:p w14:paraId="642EB0AB" w14:textId="2D57F479" w:rsidR="00C101E1" w:rsidRPr="00525810" w:rsidRDefault="00C101E1" w:rsidP="00C101E1">
      <w:pPr>
        <w:spacing w:after="0"/>
        <w:jc w:val="center"/>
        <w:rPr>
          <w:rFonts w:ascii="BauerBodoni" w:hAnsi="BauerBodoni" w:cs="Calibri"/>
          <w:b/>
        </w:rPr>
      </w:pPr>
      <w:r w:rsidRPr="00525810">
        <w:rPr>
          <w:rFonts w:ascii="BauerBodoni" w:hAnsi="BauerBodoni" w:cs="Calibri"/>
          <w:b/>
        </w:rPr>
        <w:t>Via del Tritone, 169</w:t>
      </w:r>
    </w:p>
    <w:p w14:paraId="334506A9" w14:textId="31308480" w:rsidR="00C101E1" w:rsidRPr="00525810" w:rsidRDefault="00C101E1" w:rsidP="00C101E1">
      <w:pPr>
        <w:spacing w:after="0"/>
        <w:jc w:val="center"/>
        <w:rPr>
          <w:rFonts w:ascii="BauerBodoni" w:hAnsi="BauerBodoni" w:cs="Calibri"/>
          <w:b/>
        </w:rPr>
      </w:pPr>
      <w:r w:rsidRPr="00525810">
        <w:rPr>
          <w:rFonts w:ascii="BauerBodoni" w:hAnsi="BauerBodoni" w:cs="Calibri"/>
          <w:b/>
        </w:rPr>
        <w:t>Roma</w:t>
      </w:r>
    </w:p>
    <w:p w14:paraId="609D13E8" w14:textId="77777777" w:rsidR="008F5488" w:rsidRPr="0011476B" w:rsidRDefault="008F5488" w:rsidP="00C101E1">
      <w:pPr>
        <w:spacing w:after="0"/>
        <w:jc w:val="center"/>
        <w:rPr>
          <w:rFonts w:ascii="BauerBodoni" w:hAnsi="BauerBodoni"/>
        </w:rPr>
      </w:pPr>
    </w:p>
    <w:p w14:paraId="0B8C173F" w14:textId="77777777" w:rsidR="00C101E1" w:rsidRPr="00F75466" w:rsidRDefault="00C101E1" w:rsidP="00F75466">
      <w:pPr>
        <w:spacing w:after="0"/>
        <w:jc w:val="center"/>
        <w:rPr>
          <w:rFonts w:ascii="BauerBodoni" w:hAnsi="BauerBodoni"/>
        </w:rPr>
      </w:pPr>
    </w:p>
    <w:p w14:paraId="39B125F0" w14:textId="77777777" w:rsidR="00190CAE" w:rsidRDefault="00190CAE"/>
    <w:p w14:paraId="5C092A46" w14:textId="6F1D2BA7" w:rsidR="00190CAE" w:rsidRDefault="00190CAE">
      <w:pPr>
        <w:rPr>
          <w:rFonts w:ascii="BauerBodoni" w:hAnsi="BauerBodoni" w:cs="Calibri"/>
          <w:sz w:val="28"/>
          <w:szCs w:val="28"/>
        </w:rPr>
      </w:pPr>
      <w:r w:rsidRPr="0000166C">
        <w:rPr>
          <w:rFonts w:ascii="BauerBodoni" w:hAnsi="BauerBodoni"/>
          <w:sz w:val="28"/>
          <w:szCs w:val="28"/>
        </w:rPr>
        <w:t xml:space="preserve">In un connubio insolito fra professione e arte, </w:t>
      </w:r>
      <w:r w:rsidR="0000166C">
        <w:rPr>
          <w:rFonts w:ascii="BauerBodoni" w:hAnsi="BauerBodoni"/>
          <w:sz w:val="28"/>
          <w:szCs w:val="28"/>
        </w:rPr>
        <w:t>Legal 4</w:t>
      </w:r>
      <w:r w:rsidR="0000166C" w:rsidRPr="0000166C">
        <w:rPr>
          <w:rFonts w:ascii="BauerBodoni" w:hAnsi="BauerBodoni"/>
          <w:sz w:val="28"/>
          <w:szCs w:val="28"/>
        </w:rPr>
        <w:t xml:space="preserve">Transport, </w:t>
      </w:r>
      <w:r w:rsidR="0000166C" w:rsidRPr="0000166C">
        <w:rPr>
          <w:rFonts w:ascii="BauerBodoni" w:hAnsi="BauerBodoni" w:cs="Calibri"/>
          <w:sz w:val="28"/>
          <w:szCs w:val="28"/>
        </w:rPr>
        <w:t xml:space="preserve">un network di professionisti con competenze specialistiche nell’ambito del diritto della navigazione e dei trasporti, </w:t>
      </w:r>
      <w:r w:rsidR="0000166C">
        <w:rPr>
          <w:rFonts w:ascii="BauerBodoni" w:hAnsi="BauerBodoni" w:cs="Calibri"/>
          <w:sz w:val="28"/>
          <w:szCs w:val="28"/>
        </w:rPr>
        <w:t>inaugura la</w:t>
      </w:r>
      <w:r w:rsidR="000A130D">
        <w:rPr>
          <w:rFonts w:ascii="BauerBodoni" w:hAnsi="BauerBodoni" w:cs="Calibri"/>
          <w:sz w:val="28"/>
          <w:szCs w:val="28"/>
        </w:rPr>
        <w:t xml:space="preserve"> nascita della</w:t>
      </w:r>
      <w:r w:rsidR="0000166C">
        <w:rPr>
          <w:rFonts w:ascii="BauerBodoni" w:hAnsi="BauerBodoni" w:cs="Calibri"/>
          <w:sz w:val="28"/>
          <w:szCs w:val="28"/>
        </w:rPr>
        <w:t xml:space="preserve"> sua attività con la mostra di Grazia Fanfani </w:t>
      </w:r>
      <w:r w:rsidR="0000166C" w:rsidRPr="0000166C">
        <w:rPr>
          <w:rFonts w:ascii="BauerBodoni" w:hAnsi="BauerBodoni" w:cs="Calibri"/>
          <w:i/>
          <w:sz w:val="28"/>
          <w:szCs w:val="28"/>
        </w:rPr>
        <w:t>Colori in movimento</w:t>
      </w:r>
      <w:r w:rsidR="0000166C">
        <w:rPr>
          <w:rFonts w:ascii="BauerBodoni" w:hAnsi="BauerBodoni" w:cs="Calibri"/>
          <w:sz w:val="28"/>
          <w:szCs w:val="28"/>
        </w:rPr>
        <w:t xml:space="preserve">. Una scelta di oltre trenta opere, </w:t>
      </w:r>
      <w:r w:rsidR="00B05053">
        <w:rPr>
          <w:rFonts w:ascii="BauerBodoni" w:hAnsi="BauerBodoni" w:cs="Calibri"/>
          <w:sz w:val="28"/>
          <w:szCs w:val="28"/>
        </w:rPr>
        <w:t>fra dipinti e arredi</w:t>
      </w:r>
      <w:r w:rsidR="0000166C">
        <w:rPr>
          <w:rFonts w:ascii="BauerBodoni" w:hAnsi="BauerBodoni" w:cs="Calibri"/>
          <w:sz w:val="28"/>
          <w:szCs w:val="28"/>
        </w:rPr>
        <w:t xml:space="preserve"> che</w:t>
      </w:r>
      <w:r w:rsidR="00B05053">
        <w:rPr>
          <w:rFonts w:ascii="BauerBodoni" w:hAnsi="BauerBodoni" w:cs="Calibri"/>
          <w:sz w:val="28"/>
          <w:szCs w:val="28"/>
        </w:rPr>
        <w:t>,</w:t>
      </w:r>
      <w:r w:rsidR="0000166C">
        <w:rPr>
          <w:rFonts w:ascii="BauerBodoni" w:hAnsi="BauerBodoni" w:cs="Calibri"/>
          <w:sz w:val="28"/>
          <w:szCs w:val="28"/>
        </w:rPr>
        <w:t xml:space="preserve"> </w:t>
      </w:r>
      <w:r w:rsidR="008B2750">
        <w:rPr>
          <w:rFonts w:ascii="BauerBodoni" w:hAnsi="BauerBodoni" w:cs="Calibri"/>
          <w:sz w:val="28"/>
          <w:szCs w:val="28"/>
        </w:rPr>
        <w:t xml:space="preserve">per </w:t>
      </w:r>
      <w:r w:rsidR="00F76F51">
        <w:rPr>
          <w:rFonts w:ascii="BauerBodoni" w:hAnsi="BauerBodoni" w:cs="Calibri"/>
          <w:sz w:val="28"/>
          <w:szCs w:val="28"/>
        </w:rPr>
        <w:t xml:space="preserve">il </w:t>
      </w:r>
      <w:r w:rsidR="008B2750">
        <w:rPr>
          <w:rFonts w:ascii="BauerBodoni" w:hAnsi="BauerBodoni" w:cs="Calibri"/>
          <w:sz w:val="28"/>
          <w:szCs w:val="28"/>
        </w:rPr>
        <w:t>dinamismo cr</w:t>
      </w:r>
      <w:r w:rsidR="00B05053">
        <w:rPr>
          <w:rFonts w:ascii="BauerBodoni" w:hAnsi="BauerBodoni" w:cs="Calibri"/>
          <w:sz w:val="28"/>
          <w:szCs w:val="28"/>
        </w:rPr>
        <w:t>omatico del segno e delle forme astrat</w:t>
      </w:r>
      <w:r w:rsidR="0011476B">
        <w:rPr>
          <w:rFonts w:ascii="BauerBodoni" w:hAnsi="BauerBodoni" w:cs="Calibri"/>
          <w:sz w:val="28"/>
          <w:szCs w:val="28"/>
        </w:rPr>
        <w:t>te, riflettono il progetto di</w:t>
      </w:r>
      <w:r w:rsidR="00B05053">
        <w:rPr>
          <w:rFonts w:ascii="BauerBodoni" w:hAnsi="BauerBodoni" w:cs="Calibri"/>
          <w:sz w:val="28"/>
          <w:szCs w:val="28"/>
        </w:rPr>
        <w:t xml:space="preserve"> Legal 4Transport di ospitare e promuovere </w:t>
      </w:r>
      <w:r w:rsidR="00B05053" w:rsidRPr="00356470">
        <w:rPr>
          <w:rFonts w:ascii="BauerBodoni" w:hAnsi="BauerBodoni" w:cs="Calibri"/>
          <w:sz w:val="28"/>
          <w:szCs w:val="28"/>
        </w:rPr>
        <w:t>mostre ed eventi culturali in linea con i suoi valori</w:t>
      </w:r>
      <w:r w:rsidR="000A130D">
        <w:rPr>
          <w:rFonts w:ascii="BauerBodoni" w:hAnsi="BauerBodoni" w:cs="Calibri"/>
          <w:sz w:val="28"/>
          <w:szCs w:val="28"/>
        </w:rPr>
        <w:t xml:space="preserve"> professionali</w:t>
      </w:r>
      <w:r w:rsidR="00B05053" w:rsidRPr="00356470">
        <w:rPr>
          <w:rFonts w:ascii="BauerBodoni" w:hAnsi="BauerBodoni" w:cs="Calibri"/>
          <w:sz w:val="28"/>
          <w:szCs w:val="28"/>
        </w:rPr>
        <w:t>, contro “la monotonia del tipo, la schiavitù della moda, la tirannia delle abitudini, e l’abbassamento dell’uomo al livello della macchina”.</w:t>
      </w:r>
      <w:r w:rsidR="0011476B">
        <w:rPr>
          <w:rFonts w:ascii="BauerBodoni" w:hAnsi="BauerBodoni" w:cs="Calibri"/>
          <w:sz w:val="28"/>
          <w:szCs w:val="28"/>
        </w:rPr>
        <w:t xml:space="preserve"> Grazia Fanfani, la quale </w:t>
      </w:r>
      <w:r w:rsidR="00BB5D75">
        <w:rPr>
          <w:rFonts w:ascii="BauerBodoni" w:hAnsi="BauerBodoni" w:cs="Calibri"/>
          <w:sz w:val="28"/>
          <w:szCs w:val="28"/>
        </w:rPr>
        <w:t xml:space="preserve">vanta </w:t>
      </w:r>
      <w:r w:rsidR="00F75466">
        <w:rPr>
          <w:rFonts w:ascii="BauerBodoni" w:hAnsi="BauerBodoni" w:cs="Calibri"/>
          <w:sz w:val="28"/>
          <w:szCs w:val="28"/>
        </w:rPr>
        <w:t>una lunga attività di</w:t>
      </w:r>
      <w:r w:rsidR="00525810">
        <w:rPr>
          <w:rFonts w:ascii="BauerBodoni" w:hAnsi="BauerBodoni" w:cs="Calibri"/>
          <w:sz w:val="28"/>
          <w:szCs w:val="28"/>
        </w:rPr>
        <w:t xml:space="preserve"> pittrice </w:t>
      </w:r>
      <w:r w:rsidR="00112A94">
        <w:rPr>
          <w:rFonts w:ascii="BauerBodoni" w:hAnsi="BauerBodoni" w:cs="Calibri"/>
          <w:sz w:val="28"/>
          <w:szCs w:val="28"/>
        </w:rPr>
        <w:t>e</w:t>
      </w:r>
      <w:r w:rsidR="00F75466">
        <w:rPr>
          <w:rFonts w:ascii="BauerBodoni" w:hAnsi="BauerBodoni" w:cs="Calibri"/>
          <w:sz w:val="28"/>
          <w:szCs w:val="28"/>
        </w:rPr>
        <w:t xml:space="preserve"> </w:t>
      </w:r>
      <w:r w:rsidR="00112A94">
        <w:rPr>
          <w:rFonts w:ascii="BauerBodoni" w:hAnsi="BauerBodoni" w:cs="Calibri"/>
          <w:sz w:val="28"/>
          <w:szCs w:val="28"/>
        </w:rPr>
        <w:t xml:space="preserve">di </w:t>
      </w:r>
      <w:r w:rsidR="00F75466">
        <w:rPr>
          <w:rFonts w:ascii="BauerBodoni" w:hAnsi="BauerBodoni" w:cs="Calibri"/>
          <w:sz w:val="28"/>
          <w:szCs w:val="28"/>
        </w:rPr>
        <w:t>designer d’interni</w:t>
      </w:r>
      <w:r w:rsidR="00F76F51">
        <w:rPr>
          <w:rFonts w:ascii="BauerBodoni" w:hAnsi="BauerBodoni" w:cs="Calibri"/>
          <w:sz w:val="28"/>
          <w:szCs w:val="28"/>
        </w:rPr>
        <w:t xml:space="preserve">, </w:t>
      </w:r>
      <w:r w:rsidR="00B05053">
        <w:rPr>
          <w:rFonts w:ascii="BauerBodoni" w:hAnsi="BauerBodoni" w:cs="Calibri"/>
          <w:sz w:val="28"/>
          <w:szCs w:val="28"/>
        </w:rPr>
        <w:t xml:space="preserve">con </w:t>
      </w:r>
      <w:r w:rsidR="00CA080D">
        <w:rPr>
          <w:rFonts w:ascii="BauerBodoni" w:hAnsi="BauerBodoni" w:cs="Calibri"/>
          <w:sz w:val="28"/>
          <w:szCs w:val="28"/>
        </w:rPr>
        <w:t xml:space="preserve">le variazioni che compongono </w:t>
      </w:r>
      <w:r w:rsidR="00B05053">
        <w:rPr>
          <w:rFonts w:ascii="BauerBodoni" w:hAnsi="BauerBodoni" w:cs="Calibri"/>
          <w:sz w:val="28"/>
          <w:szCs w:val="28"/>
        </w:rPr>
        <w:t xml:space="preserve">i suoi mutevoli paesaggi dell’anima, si rivela un’artista </w:t>
      </w:r>
      <w:r w:rsidR="00CA080D">
        <w:rPr>
          <w:rFonts w:ascii="BauerBodoni" w:hAnsi="BauerBodoni" w:cs="Calibri"/>
          <w:sz w:val="28"/>
          <w:szCs w:val="28"/>
        </w:rPr>
        <w:t>versatile e sensibile</w:t>
      </w:r>
      <w:r w:rsidR="00B05053">
        <w:rPr>
          <w:rFonts w:ascii="BauerBodoni" w:hAnsi="BauerBodoni" w:cs="Calibri"/>
          <w:sz w:val="28"/>
          <w:szCs w:val="28"/>
        </w:rPr>
        <w:t xml:space="preserve"> nel saper cogliere e trasfigurare l’ineffabile reciprocità fra l’essere umano e la natura</w:t>
      </w:r>
      <w:r w:rsidR="0017702E">
        <w:rPr>
          <w:rFonts w:ascii="BauerBodoni" w:hAnsi="BauerBodoni" w:cs="Calibri"/>
          <w:sz w:val="28"/>
          <w:szCs w:val="28"/>
        </w:rPr>
        <w:t xml:space="preserve"> nelle vibratili trasparenze</w:t>
      </w:r>
      <w:r w:rsidR="00C26CD4">
        <w:rPr>
          <w:rFonts w:ascii="BauerBodoni" w:hAnsi="BauerBodoni" w:cs="Calibri"/>
          <w:sz w:val="28"/>
          <w:szCs w:val="28"/>
        </w:rPr>
        <w:t xml:space="preserve"> </w:t>
      </w:r>
      <w:r w:rsidR="00B50492">
        <w:rPr>
          <w:rFonts w:ascii="BauerBodoni" w:hAnsi="BauerBodoni" w:cs="Calibri"/>
          <w:sz w:val="28"/>
          <w:szCs w:val="28"/>
        </w:rPr>
        <w:t>dei suoi pastelli</w:t>
      </w:r>
      <w:r w:rsidR="00B05053">
        <w:rPr>
          <w:rFonts w:ascii="BauerBodoni" w:hAnsi="BauerBodoni" w:cs="Calibri"/>
          <w:sz w:val="28"/>
          <w:szCs w:val="28"/>
        </w:rPr>
        <w:t>.</w:t>
      </w:r>
    </w:p>
    <w:p w14:paraId="71E67386" w14:textId="77777777" w:rsidR="00AC3BCE" w:rsidRDefault="00AC3BCE" w:rsidP="00AC3BCE">
      <w:pPr>
        <w:spacing w:after="0"/>
        <w:jc w:val="center"/>
        <w:rPr>
          <w:rFonts w:ascii="BauerBodoni" w:hAnsi="BauerBodoni" w:cs="Calibri"/>
        </w:rPr>
      </w:pPr>
    </w:p>
    <w:p w14:paraId="30EAC70E" w14:textId="77777777" w:rsidR="00AC3BCE" w:rsidRDefault="00AC3BCE" w:rsidP="00AC3BCE">
      <w:pPr>
        <w:spacing w:after="0"/>
        <w:jc w:val="center"/>
        <w:rPr>
          <w:rFonts w:ascii="BauerBodoni" w:hAnsi="BauerBodoni" w:cs="Calibri"/>
        </w:rPr>
      </w:pPr>
    </w:p>
    <w:p w14:paraId="4C120D35" w14:textId="77777777" w:rsidR="008F5488" w:rsidRPr="002E5061" w:rsidRDefault="008F5488" w:rsidP="00C101E1">
      <w:pPr>
        <w:spacing w:after="0"/>
        <w:rPr>
          <w:rFonts w:ascii="BauerBodoni" w:hAnsi="BauerBodoni" w:cs="Calibri"/>
          <w:color w:val="FF0000"/>
          <w:sz w:val="28"/>
          <w:szCs w:val="28"/>
        </w:rPr>
      </w:pPr>
    </w:p>
    <w:p w14:paraId="71B2D469" w14:textId="286F2A33" w:rsidR="0058009C" w:rsidRDefault="007812F5" w:rsidP="00C101E1">
      <w:pPr>
        <w:spacing w:after="0"/>
        <w:rPr>
          <w:rFonts w:ascii="BauerBodoni" w:hAnsi="BauerBodoni" w:cs="Calibri"/>
          <w:sz w:val="28"/>
          <w:szCs w:val="28"/>
        </w:rPr>
      </w:pPr>
      <w:r>
        <w:rPr>
          <w:rFonts w:ascii="BauerBodoni" w:hAnsi="BauerBodoni" w:cs="Calibri"/>
          <w:sz w:val="28"/>
          <w:szCs w:val="28"/>
        </w:rPr>
        <w:t xml:space="preserve">                                            </w:t>
      </w:r>
    </w:p>
    <w:p w14:paraId="4A3A0101" w14:textId="576E311B" w:rsidR="00503928" w:rsidRDefault="007812F5" w:rsidP="0058009C">
      <w:pPr>
        <w:spacing w:after="0"/>
        <w:jc w:val="center"/>
        <w:rPr>
          <w:rFonts w:ascii="BauerBodoni" w:hAnsi="BauerBodoni" w:cs="Calibri"/>
        </w:rPr>
      </w:pPr>
      <w:r>
        <w:rPr>
          <w:rFonts w:ascii="BauerBodoni" w:hAnsi="BauerBodoni" w:cs="Calibri"/>
        </w:rPr>
        <w:t>Inaugurazione 1 luglio</w:t>
      </w:r>
      <w:r w:rsidR="00B31E40">
        <w:rPr>
          <w:rFonts w:ascii="BauerBodoni" w:hAnsi="BauerBodoni" w:cs="Calibri"/>
        </w:rPr>
        <w:t xml:space="preserve"> 2021</w:t>
      </w:r>
      <w:r w:rsidR="00503928">
        <w:rPr>
          <w:rFonts w:ascii="BauerBodoni" w:hAnsi="BauerBodoni" w:cs="Calibri"/>
        </w:rPr>
        <w:t xml:space="preserve"> su invito</w:t>
      </w:r>
    </w:p>
    <w:p w14:paraId="6CD71E10" w14:textId="703363B6" w:rsidR="0058009C" w:rsidRPr="008F5488" w:rsidRDefault="0058009C" w:rsidP="0058009C">
      <w:pPr>
        <w:spacing w:after="0"/>
        <w:jc w:val="center"/>
        <w:rPr>
          <w:rFonts w:ascii="BauerBodoni" w:hAnsi="BauerBodoni" w:cs="Calibri"/>
        </w:rPr>
      </w:pPr>
      <w:r w:rsidRPr="008F5488">
        <w:rPr>
          <w:rFonts w:ascii="BauerBodoni" w:hAnsi="BauerBodoni" w:cs="Calibri"/>
        </w:rPr>
        <w:t xml:space="preserve">L’esposizione </w:t>
      </w:r>
      <w:r w:rsidR="00525810">
        <w:rPr>
          <w:rFonts w:ascii="BauerBodoni" w:hAnsi="BauerBodoni" w:cs="Calibri"/>
        </w:rPr>
        <w:t>è</w:t>
      </w:r>
      <w:r w:rsidRPr="008F5488">
        <w:rPr>
          <w:rFonts w:ascii="BauerBodoni" w:hAnsi="BauerBodoni" w:cs="Calibri"/>
        </w:rPr>
        <w:t xml:space="preserve"> </w:t>
      </w:r>
      <w:r w:rsidR="00B31E40">
        <w:rPr>
          <w:rFonts w:ascii="BauerBodoni" w:hAnsi="BauerBodoni" w:cs="Calibri"/>
        </w:rPr>
        <w:t xml:space="preserve">poi </w:t>
      </w:r>
      <w:r w:rsidRPr="008F5488">
        <w:rPr>
          <w:rFonts w:ascii="BauerBodoni" w:hAnsi="BauerBodoni" w:cs="Calibri"/>
        </w:rPr>
        <w:t xml:space="preserve">visitabile su appuntamento </w:t>
      </w:r>
    </w:p>
    <w:p w14:paraId="1622F676" w14:textId="54915845" w:rsidR="0058009C" w:rsidRPr="008F5488" w:rsidRDefault="00525810" w:rsidP="0058009C">
      <w:pPr>
        <w:spacing w:after="0"/>
        <w:jc w:val="center"/>
        <w:rPr>
          <w:rFonts w:ascii="BauerBodoni" w:hAnsi="BauerBodoni" w:cs="Calibri"/>
        </w:rPr>
      </w:pPr>
      <w:r>
        <w:rPr>
          <w:rFonts w:ascii="BauerBodoni" w:hAnsi="BauerBodoni" w:cs="Calibri"/>
        </w:rPr>
        <w:t>dal</w:t>
      </w:r>
      <w:r w:rsidR="0058009C" w:rsidRPr="008F5488">
        <w:rPr>
          <w:rFonts w:ascii="BauerBodoni" w:hAnsi="BauerBodoni" w:cs="Calibri"/>
        </w:rPr>
        <w:t xml:space="preserve"> lunedì al venerdì, dalle 16 alle 20</w:t>
      </w:r>
    </w:p>
    <w:p w14:paraId="786EBC41" w14:textId="77777777" w:rsidR="00AC3BCE" w:rsidRPr="008F5488" w:rsidRDefault="00AC3BCE" w:rsidP="0058009C">
      <w:pPr>
        <w:spacing w:after="0"/>
        <w:jc w:val="center"/>
        <w:rPr>
          <w:rFonts w:ascii="BauerBodoni" w:hAnsi="BauerBodoni" w:cs="Calibri"/>
        </w:rPr>
      </w:pPr>
    </w:p>
    <w:p w14:paraId="659A8744" w14:textId="1131EFBF" w:rsidR="00AC3BCE" w:rsidRPr="007812F5" w:rsidRDefault="00112A94" w:rsidP="00AC3BCE">
      <w:pPr>
        <w:spacing w:after="0"/>
        <w:jc w:val="center"/>
        <w:rPr>
          <w:rFonts w:ascii="BauerBodoni" w:hAnsi="BauerBodoni" w:cs="Calibri"/>
          <w:lang w:val="en-US"/>
        </w:rPr>
      </w:pPr>
      <w:r w:rsidRPr="007812F5">
        <w:rPr>
          <w:rFonts w:ascii="BauerBodoni" w:hAnsi="BauerBodoni" w:cs="Calibri"/>
          <w:lang w:val="en-US"/>
        </w:rPr>
        <w:t xml:space="preserve">tel. 335 </w:t>
      </w:r>
      <w:r w:rsidR="00AC3BCE" w:rsidRPr="007812F5">
        <w:rPr>
          <w:rFonts w:ascii="BauerBodoni" w:hAnsi="BauerBodoni" w:cs="Calibri"/>
          <w:lang w:val="en-US"/>
        </w:rPr>
        <w:t>6920933</w:t>
      </w:r>
    </w:p>
    <w:p w14:paraId="1D84BA71" w14:textId="525EF9FA" w:rsidR="00AC3BCE" w:rsidRPr="007812F5" w:rsidRDefault="00BC46B5" w:rsidP="0058009C">
      <w:pPr>
        <w:spacing w:after="0"/>
        <w:jc w:val="center"/>
        <w:rPr>
          <w:rFonts w:ascii="BauerBodoni" w:hAnsi="BauerBodoni" w:cs="Calibri"/>
          <w:lang w:val="en-US"/>
        </w:rPr>
      </w:pPr>
      <w:hyperlink r:id="rId4" w:history="1">
        <w:r w:rsidR="00112A94" w:rsidRPr="007812F5">
          <w:rPr>
            <w:rStyle w:val="Collegamentoipertestuale"/>
            <w:rFonts w:ascii="BauerBodoni" w:hAnsi="BauerBodoni" w:cs="Calibri"/>
            <w:color w:val="auto"/>
            <w:u w:val="none"/>
            <w:lang w:val="en-US"/>
          </w:rPr>
          <w:t>info@legal4t.it</w:t>
        </w:r>
      </w:hyperlink>
    </w:p>
    <w:p w14:paraId="1AC324F0" w14:textId="77777777" w:rsidR="00112A94" w:rsidRPr="007812F5" w:rsidRDefault="00112A94" w:rsidP="0058009C">
      <w:pPr>
        <w:spacing w:after="0"/>
        <w:jc w:val="center"/>
        <w:rPr>
          <w:rFonts w:ascii="BauerBodoni" w:hAnsi="BauerBodoni" w:cs="Calibri"/>
          <w:lang w:val="en-US"/>
        </w:rPr>
      </w:pPr>
    </w:p>
    <w:p w14:paraId="404ABD19" w14:textId="77777777" w:rsidR="00525810" w:rsidRPr="007812F5" w:rsidRDefault="00BC46B5" w:rsidP="00525810">
      <w:pPr>
        <w:spacing w:after="0"/>
        <w:jc w:val="center"/>
        <w:rPr>
          <w:rFonts w:ascii="BauerBodoni" w:hAnsi="BauerBodoni" w:cs="Calibri"/>
          <w:lang w:val="en-US"/>
        </w:rPr>
      </w:pPr>
      <w:hyperlink r:id="rId5" w:history="1">
        <w:r w:rsidR="00525810" w:rsidRPr="007812F5">
          <w:rPr>
            <w:rStyle w:val="Collegamentoipertestuale"/>
            <w:rFonts w:ascii="BauerBodoni" w:hAnsi="BauerBodoni" w:cs="Calibri"/>
            <w:color w:val="auto"/>
            <w:u w:val="none"/>
            <w:lang w:val="en-US"/>
          </w:rPr>
          <w:t>www.legal4t.it</w:t>
        </w:r>
      </w:hyperlink>
    </w:p>
    <w:p w14:paraId="20A8D1E0" w14:textId="77777777" w:rsidR="00112A94" w:rsidRPr="007812F5" w:rsidRDefault="00112A94" w:rsidP="00525810">
      <w:pPr>
        <w:spacing w:after="0"/>
        <w:rPr>
          <w:rFonts w:ascii="BauerBodoni" w:hAnsi="BauerBodoni" w:cs="Calibri"/>
          <w:lang w:val="en-US"/>
        </w:rPr>
      </w:pPr>
    </w:p>
    <w:p w14:paraId="0A18CC9F" w14:textId="4668F6B4" w:rsidR="00C101E1" w:rsidRPr="008F5488" w:rsidRDefault="00112A94" w:rsidP="008F5488">
      <w:pPr>
        <w:spacing w:after="0"/>
        <w:jc w:val="center"/>
        <w:rPr>
          <w:rFonts w:ascii="BauerBodoni" w:eastAsia="Times New Roman" w:hAnsi="BauerBodoni" w:cs="Times New Roman"/>
          <w:sz w:val="20"/>
          <w:szCs w:val="20"/>
          <w:lang w:eastAsia="it-IT"/>
        </w:rPr>
      </w:pPr>
      <w:r w:rsidRPr="008F5488">
        <w:rPr>
          <w:rFonts w:ascii="BauerBodoni" w:eastAsia="Times New Roman" w:hAnsi="BauerBodoni" w:cs="Times New Roman"/>
          <w:shd w:val="clear" w:color="auto" w:fill="FFFFFF"/>
          <w:lang w:eastAsia="it-IT"/>
        </w:rPr>
        <w:t>www.graziafanfani.com</w:t>
      </w:r>
    </w:p>
    <w:sectPr w:rsidR="00C101E1" w:rsidRPr="008F5488" w:rsidSect="00190CA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erBodon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2D"/>
    <w:rsid w:val="0000166C"/>
    <w:rsid w:val="00070E61"/>
    <w:rsid w:val="000A130D"/>
    <w:rsid w:val="00112A94"/>
    <w:rsid w:val="0011476B"/>
    <w:rsid w:val="0017702E"/>
    <w:rsid w:val="00190CAE"/>
    <w:rsid w:val="002E5061"/>
    <w:rsid w:val="00503928"/>
    <w:rsid w:val="00525810"/>
    <w:rsid w:val="0058009C"/>
    <w:rsid w:val="007812F5"/>
    <w:rsid w:val="007C067E"/>
    <w:rsid w:val="00881F32"/>
    <w:rsid w:val="008B2750"/>
    <w:rsid w:val="008F5488"/>
    <w:rsid w:val="009D7EF5"/>
    <w:rsid w:val="00A80B2D"/>
    <w:rsid w:val="00AC3BCE"/>
    <w:rsid w:val="00B05053"/>
    <w:rsid w:val="00B31E40"/>
    <w:rsid w:val="00B50492"/>
    <w:rsid w:val="00BB5D75"/>
    <w:rsid w:val="00BD758B"/>
    <w:rsid w:val="00C101E1"/>
    <w:rsid w:val="00C26CD4"/>
    <w:rsid w:val="00CA080D"/>
    <w:rsid w:val="00CF472F"/>
    <w:rsid w:val="00DB2B33"/>
    <w:rsid w:val="00E95A6D"/>
    <w:rsid w:val="00F75466"/>
    <w:rsid w:val="00F76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07008"/>
  <w15:docId w15:val="{993AF71B-95F9-4600-8644-E5D3893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0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l4t.it" TargetMode="External"/><Relationship Id="rId4" Type="http://schemas.openxmlformats.org/officeDocument/2006/relationships/hyperlink" Target="mailto:info@legal4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>*** ********** * ******** **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Legal4t2</cp:lastModifiedBy>
  <cp:revision>2</cp:revision>
  <dcterms:created xsi:type="dcterms:W3CDTF">2021-06-18T11:49:00Z</dcterms:created>
  <dcterms:modified xsi:type="dcterms:W3CDTF">2021-06-18T11:49:00Z</dcterms:modified>
</cp:coreProperties>
</file>