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E19B0" w14:textId="1DB2DD9F" w:rsidR="001905AC" w:rsidRDefault="002C4DB6" w:rsidP="001905A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Comunicato stampa</w:t>
      </w:r>
    </w:p>
    <w:p w14:paraId="539A4D57" w14:textId="77777777" w:rsidR="00296175" w:rsidRDefault="00296175" w:rsidP="001905A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1AFC548C" w14:textId="77777777" w:rsidR="001905AC" w:rsidRPr="006C58F1" w:rsidRDefault="001905AC" w:rsidP="001905AC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proofErr w:type="spellStart"/>
      <w:r w:rsidRPr="006C58F1">
        <w:rPr>
          <w:rFonts w:ascii="Times" w:hAnsi="Times" w:cs="Times"/>
          <w:bCs/>
          <w:sz w:val="30"/>
          <w:szCs w:val="30"/>
        </w:rPr>
        <w:t>Journey</w:t>
      </w:r>
      <w:proofErr w:type="spellEnd"/>
    </w:p>
    <w:p w14:paraId="5D445001" w14:textId="5FD7C7CC" w:rsidR="001905AC" w:rsidRDefault="001905AC" w:rsidP="001905AC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i/>
          <w:iCs/>
          <w:sz w:val="30"/>
          <w:szCs w:val="30"/>
        </w:rPr>
        <w:t>Doppia Personale</w:t>
      </w:r>
      <w:r>
        <w:rPr>
          <w:rFonts w:ascii="Times" w:hAnsi="Times" w:cs="Times"/>
          <w:sz w:val="30"/>
          <w:szCs w:val="30"/>
        </w:rPr>
        <w:t>: Anna Rosati</w:t>
      </w:r>
      <w:r w:rsidR="002C4DB6">
        <w:rPr>
          <w:rFonts w:ascii="Times" w:hAnsi="Times" w:cs="Times"/>
          <w:sz w:val="30"/>
          <w:szCs w:val="30"/>
        </w:rPr>
        <w:t xml:space="preserve"> - </w:t>
      </w:r>
      <w:r w:rsidR="002C4DB6">
        <w:rPr>
          <w:rFonts w:ascii="Times" w:hAnsi="Times" w:cs="Times"/>
          <w:sz w:val="30"/>
          <w:szCs w:val="30"/>
        </w:rPr>
        <w:t xml:space="preserve">Massimo </w:t>
      </w:r>
      <w:proofErr w:type="spellStart"/>
      <w:r w:rsidR="002C4DB6">
        <w:rPr>
          <w:rFonts w:ascii="Times" w:hAnsi="Times" w:cs="Times"/>
          <w:sz w:val="30"/>
          <w:szCs w:val="30"/>
        </w:rPr>
        <w:t>Amadesi</w:t>
      </w:r>
      <w:proofErr w:type="spellEnd"/>
      <w:r w:rsidR="002C4DB6">
        <w:rPr>
          <w:rFonts w:ascii="Times" w:hAnsi="Times" w:cs="Times"/>
          <w:sz w:val="30"/>
          <w:szCs w:val="30"/>
        </w:rPr>
        <w:t> </w:t>
      </w:r>
    </w:p>
    <w:p w14:paraId="20BE2BB4" w14:textId="77777777" w:rsidR="001905AC" w:rsidRDefault="001905AC" w:rsidP="001905AC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14:paraId="3A9F5D1A" w14:textId="77777777" w:rsidR="001905AC" w:rsidRDefault="001905AC" w:rsidP="001905AC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Anna Rosati - </w:t>
      </w:r>
      <w:r>
        <w:rPr>
          <w:rFonts w:ascii="Times" w:hAnsi="Times" w:cs="Times"/>
          <w:i/>
          <w:iCs/>
          <w:sz w:val="30"/>
          <w:szCs w:val="30"/>
        </w:rPr>
        <w:t>Point in time</w:t>
      </w:r>
      <w:r>
        <w:rPr>
          <w:rFonts w:ascii="Times" w:hAnsi="Times" w:cs="Times"/>
          <w:b/>
          <w:bCs/>
          <w:i/>
          <w:iCs/>
          <w:sz w:val="30"/>
          <w:szCs w:val="30"/>
        </w:rPr>
        <w:t> </w:t>
      </w:r>
      <w:r>
        <w:rPr>
          <w:rFonts w:ascii="Times" w:hAnsi="Times" w:cs="Times"/>
          <w:i/>
          <w:iCs/>
          <w:sz w:val="30"/>
          <w:szCs w:val="30"/>
        </w:rPr>
        <w:t>(fotografie)</w:t>
      </w:r>
    </w:p>
    <w:p w14:paraId="0EC37794" w14:textId="77777777" w:rsidR="001905AC" w:rsidRDefault="001905AC" w:rsidP="001905AC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Massimo </w:t>
      </w:r>
      <w:proofErr w:type="spellStart"/>
      <w:r>
        <w:rPr>
          <w:rFonts w:ascii="Times" w:hAnsi="Times" w:cs="Times"/>
          <w:sz w:val="30"/>
          <w:szCs w:val="30"/>
        </w:rPr>
        <w:t>Amadesi</w:t>
      </w:r>
      <w:proofErr w:type="spellEnd"/>
      <w:r>
        <w:rPr>
          <w:rFonts w:ascii="Times" w:hAnsi="Times" w:cs="Times"/>
          <w:sz w:val="30"/>
          <w:szCs w:val="30"/>
        </w:rPr>
        <w:t xml:space="preserve"> -</w:t>
      </w:r>
      <w:r>
        <w:rPr>
          <w:rFonts w:ascii="Times" w:hAnsi="Times" w:cs="Times"/>
          <w:i/>
          <w:iCs/>
          <w:sz w:val="30"/>
          <w:szCs w:val="30"/>
        </w:rPr>
        <w:t> </w:t>
      </w:r>
      <w:proofErr w:type="gramStart"/>
      <w:r>
        <w:rPr>
          <w:rFonts w:ascii="Times" w:hAnsi="Times" w:cs="Times"/>
          <w:i/>
          <w:iCs/>
          <w:sz w:val="30"/>
          <w:szCs w:val="30"/>
        </w:rPr>
        <w:t>People-</w:t>
      </w:r>
      <w:proofErr w:type="spellStart"/>
      <w:r>
        <w:rPr>
          <w:rFonts w:ascii="Times" w:hAnsi="Times" w:cs="Times"/>
          <w:i/>
          <w:iCs/>
          <w:sz w:val="30"/>
          <w:szCs w:val="30"/>
        </w:rPr>
        <w:t>places</w:t>
      </w:r>
      <w:proofErr w:type="spellEnd"/>
      <w:r>
        <w:rPr>
          <w:rFonts w:ascii="Times" w:hAnsi="Times" w:cs="Times"/>
          <w:i/>
          <w:iCs/>
          <w:sz w:val="30"/>
          <w:szCs w:val="30"/>
        </w:rPr>
        <w:t>-colors</w:t>
      </w:r>
      <w:proofErr w:type="gramEnd"/>
      <w:r>
        <w:rPr>
          <w:rFonts w:ascii="Times" w:hAnsi="Times" w:cs="Times"/>
          <w:i/>
          <w:iCs/>
          <w:sz w:val="30"/>
          <w:szCs w:val="30"/>
        </w:rPr>
        <w:t xml:space="preserve"> (dipinti e fotografie)</w:t>
      </w:r>
    </w:p>
    <w:p w14:paraId="7BCF2707" w14:textId="77777777" w:rsidR="001905AC" w:rsidRDefault="001905AC" w:rsidP="001905AC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30"/>
          <w:szCs w:val="30"/>
        </w:rPr>
      </w:pPr>
    </w:p>
    <w:p w14:paraId="55193592" w14:textId="77777777" w:rsidR="001905AC" w:rsidRDefault="001905AC" w:rsidP="001905AC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i/>
          <w:iCs/>
          <w:sz w:val="30"/>
          <w:szCs w:val="30"/>
        </w:rPr>
        <w:t>Descrizione:</w:t>
      </w:r>
    </w:p>
    <w:p w14:paraId="43290FF6" w14:textId="77777777" w:rsidR="001905AC" w:rsidRDefault="001905AC" w:rsidP="001905AC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“</w:t>
      </w:r>
      <w:proofErr w:type="spellStart"/>
      <w:r>
        <w:rPr>
          <w:rFonts w:ascii="Times" w:hAnsi="Times" w:cs="Times"/>
          <w:sz w:val="30"/>
          <w:szCs w:val="30"/>
        </w:rPr>
        <w:t>Journey</w:t>
      </w:r>
      <w:proofErr w:type="spellEnd"/>
      <w:r>
        <w:rPr>
          <w:rFonts w:ascii="Times" w:hAnsi="Times" w:cs="Times"/>
          <w:sz w:val="30"/>
          <w:szCs w:val="30"/>
        </w:rPr>
        <w:t>”</w:t>
      </w:r>
      <w:r>
        <w:rPr>
          <w:rFonts w:ascii="Times" w:hAnsi="Times" w:cs="Times"/>
          <w:b/>
          <w:bCs/>
          <w:sz w:val="30"/>
          <w:szCs w:val="30"/>
        </w:rPr>
        <w:t> </w:t>
      </w:r>
      <w:r>
        <w:rPr>
          <w:rFonts w:ascii="Times" w:hAnsi="Times" w:cs="Times"/>
          <w:sz w:val="30"/>
          <w:szCs w:val="30"/>
        </w:rPr>
        <w:t>è una doppia personale che ‘inquadra’ il tema del viaggio e ne fa ideale punto d’incontro, nonostante il differente approccio. Le fotografie e i dipinti di </w:t>
      </w:r>
      <w:r>
        <w:rPr>
          <w:rFonts w:ascii="Times" w:hAnsi="Times" w:cs="Times"/>
          <w:i/>
          <w:iCs/>
          <w:sz w:val="30"/>
          <w:szCs w:val="30"/>
        </w:rPr>
        <w:t xml:space="preserve">Massimo </w:t>
      </w:r>
      <w:proofErr w:type="spellStart"/>
      <w:r>
        <w:rPr>
          <w:rFonts w:ascii="Times" w:hAnsi="Times" w:cs="Times"/>
          <w:i/>
          <w:iCs/>
          <w:sz w:val="30"/>
          <w:szCs w:val="30"/>
        </w:rPr>
        <w:t>Amadesi</w:t>
      </w:r>
      <w:proofErr w:type="spellEnd"/>
      <w:r>
        <w:rPr>
          <w:rFonts w:ascii="Times" w:hAnsi="Times" w:cs="Times"/>
          <w:sz w:val="30"/>
          <w:szCs w:val="30"/>
        </w:rPr>
        <w:t> raccontano l’esperienza di mondi lontani, mediante volti, colori, che sono scoperta dei luoghi esplorati; al contrario, invece, le fotografie di </w:t>
      </w:r>
      <w:r>
        <w:rPr>
          <w:rFonts w:ascii="Times" w:hAnsi="Times" w:cs="Times"/>
          <w:i/>
          <w:iCs/>
          <w:sz w:val="30"/>
          <w:szCs w:val="30"/>
        </w:rPr>
        <w:t>Anna Rosati</w:t>
      </w:r>
      <w:r>
        <w:rPr>
          <w:rFonts w:ascii="Times" w:hAnsi="Times" w:cs="Times"/>
          <w:sz w:val="30"/>
          <w:szCs w:val="30"/>
        </w:rPr>
        <w:t>, stupiscono, stravolgendo il tema stesso, ponendo il </w:t>
      </w:r>
      <w:r>
        <w:rPr>
          <w:rFonts w:ascii="Times" w:hAnsi="Times" w:cs="Times"/>
          <w:i/>
          <w:iCs/>
          <w:sz w:val="30"/>
          <w:szCs w:val="30"/>
        </w:rPr>
        <w:t>quid</w:t>
      </w:r>
      <w:r>
        <w:rPr>
          <w:rFonts w:ascii="Times" w:hAnsi="Times" w:cs="Times"/>
          <w:sz w:val="30"/>
          <w:szCs w:val="30"/>
        </w:rPr>
        <w:t> della riflessione su un viaggiare concettuale, osservando ciò che è sempre sotto i suoi occhi, senza muoversi dalla propria città, ma svelandone la straordinaria e profonda essenza.</w:t>
      </w:r>
    </w:p>
    <w:p w14:paraId="195615C1" w14:textId="77777777" w:rsidR="00C340C7" w:rsidRDefault="00C340C7" w:rsidP="001905AC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14:paraId="168D483C" w14:textId="77777777" w:rsidR="001905AC" w:rsidRDefault="001905AC" w:rsidP="001905AC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 w:rsidRPr="0051074D">
        <w:rPr>
          <w:rFonts w:ascii="Times" w:hAnsi="Times" w:cs="Times"/>
          <w:i/>
          <w:sz w:val="30"/>
          <w:szCs w:val="30"/>
        </w:rPr>
        <w:t>Data</w:t>
      </w:r>
      <w:r>
        <w:rPr>
          <w:rFonts w:ascii="Times" w:hAnsi="Times" w:cs="Times"/>
          <w:sz w:val="30"/>
          <w:szCs w:val="30"/>
        </w:rPr>
        <w:t>:</w:t>
      </w:r>
      <w:r>
        <w:rPr>
          <w:rFonts w:ascii="Times" w:hAnsi="Times" w:cs="Times"/>
          <w:i/>
          <w:iCs/>
          <w:sz w:val="30"/>
          <w:szCs w:val="30"/>
        </w:rPr>
        <w:t> dal 2 al 23 febbraio 2018 </w:t>
      </w:r>
    </w:p>
    <w:p w14:paraId="4518E556" w14:textId="77777777" w:rsidR="001905AC" w:rsidRDefault="001905AC" w:rsidP="001905A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i/>
          <w:iCs/>
          <w:sz w:val="30"/>
          <w:szCs w:val="30"/>
        </w:rPr>
        <w:t>Vernice: 2 febbraio, ore 19.00</w:t>
      </w:r>
    </w:p>
    <w:p w14:paraId="76D206A1" w14:textId="77777777" w:rsidR="00B325D1" w:rsidRDefault="001905AC" w:rsidP="001905A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  <w:iCs/>
          <w:sz w:val="30"/>
          <w:szCs w:val="30"/>
        </w:rPr>
      </w:pPr>
      <w:proofErr w:type="gramStart"/>
      <w:r>
        <w:rPr>
          <w:rFonts w:ascii="Times" w:hAnsi="Times" w:cs="Times"/>
          <w:i/>
          <w:iCs/>
          <w:sz w:val="30"/>
          <w:szCs w:val="30"/>
        </w:rPr>
        <w:t xml:space="preserve">Luogo: Golem, </w:t>
      </w:r>
      <w:r w:rsidR="0051074D">
        <w:rPr>
          <w:rFonts w:ascii="Times" w:hAnsi="Times" w:cs="Times"/>
          <w:i/>
          <w:iCs/>
          <w:sz w:val="30"/>
          <w:szCs w:val="30"/>
        </w:rPr>
        <w:t>cucina e dintorni</w:t>
      </w:r>
      <w:r w:rsidR="00296175">
        <w:rPr>
          <w:rFonts w:ascii="Times" w:hAnsi="Times" w:cs="Times"/>
          <w:i/>
          <w:iCs/>
          <w:sz w:val="30"/>
          <w:szCs w:val="30"/>
        </w:rPr>
        <w:t xml:space="preserve">, </w:t>
      </w:r>
      <w:r>
        <w:rPr>
          <w:rFonts w:ascii="Times" w:hAnsi="Times" w:cs="Times"/>
          <w:i/>
          <w:iCs/>
          <w:sz w:val="30"/>
          <w:szCs w:val="30"/>
        </w:rPr>
        <w:t>Piazza S. Martin</w:t>
      </w:r>
      <w:r w:rsidR="00296175">
        <w:rPr>
          <w:rFonts w:ascii="Times" w:hAnsi="Times" w:cs="Times"/>
          <w:i/>
          <w:iCs/>
          <w:sz w:val="30"/>
          <w:szCs w:val="30"/>
        </w:rPr>
        <w:t xml:space="preserve">o, 3/b, 40126 Bologna, </w:t>
      </w:r>
      <w:proofErr w:type="gramEnd"/>
    </w:p>
    <w:p w14:paraId="42426B3B" w14:textId="72553CEE" w:rsidR="001905AC" w:rsidRPr="00296175" w:rsidRDefault="00296175" w:rsidP="001905A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  <w:iCs/>
          <w:sz w:val="30"/>
          <w:szCs w:val="30"/>
        </w:rPr>
      </w:pPr>
      <w:r>
        <w:rPr>
          <w:rFonts w:ascii="Times" w:hAnsi="Times" w:cs="Times"/>
          <w:i/>
          <w:iCs/>
          <w:sz w:val="30"/>
          <w:szCs w:val="30"/>
        </w:rPr>
        <w:t xml:space="preserve">tel. 051 </w:t>
      </w:r>
      <w:r w:rsidR="001905AC">
        <w:rPr>
          <w:rFonts w:ascii="Times" w:hAnsi="Times" w:cs="Times"/>
          <w:i/>
          <w:iCs/>
          <w:sz w:val="30"/>
          <w:szCs w:val="30"/>
        </w:rPr>
        <w:t>262620</w:t>
      </w:r>
    </w:p>
    <w:p w14:paraId="09189A9E" w14:textId="77777777" w:rsidR="001905AC" w:rsidRDefault="001905AC" w:rsidP="001905A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  <w:iCs/>
          <w:sz w:val="30"/>
          <w:szCs w:val="30"/>
        </w:rPr>
      </w:pPr>
      <w:proofErr w:type="gramStart"/>
      <w:r>
        <w:rPr>
          <w:rFonts w:ascii="Times" w:hAnsi="Times" w:cs="Times"/>
          <w:i/>
          <w:iCs/>
          <w:sz w:val="30"/>
          <w:szCs w:val="30"/>
        </w:rPr>
        <w:t>Orari: tutti i giorni: 12.00-15.00 / 18.30-22.30, ingresso libero</w:t>
      </w:r>
      <w:proofErr w:type="gramEnd"/>
    </w:p>
    <w:p w14:paraId="4BEC89D5" w14:textId="0978DC9D" w:rsidR="00A22006" w:rsidRDefault="00A22006" w:rsidP="001905A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  <w:iCs/>
          <w:sz w:val="30"/>
          <w:szCs w:val="30"/>
        </w:rPr>
      </w:pPr>
      <w:r>
        <w:rPr>
          <w:rFonts w:ascii="Times" w:hAnsi="Times" w:cs="Times"/>
          <w:i/>
          <w:iCs/>
          <w:sz w:val="30"/>
          <w:szCs w:val="30"/>
        </w:rPr>
        <w:t>E mail</w:t>
      </w:r>
      <w:proofErr w:type="gramStart"/>
      <w:r>
        <w:rPr>
          <w:rFonts w:ascii="Times" w:hAnsi="Times" w:cs="Times"/>
          <w:i/>
          <w:iCs/>
          <w:sz w:val="30"/>
          <w:szCs w:val="30"/>
        </w:rPr>
        <w:t xml:space="preserve"> :</w:t>
      </w:r>
      <w:proofErr w:type="gramEnd"/>
      <w:r>
        <w:rPr>
          <w:rFonts w:ascii="Times" w:hAnsi="Times" w:cs="Times"/>
          <w:i/>
          <w:iCs/>
          <w:sz w:val="30"/>
          <w:szCs w:val="30"/>
        </w:rPr>
        <w:t xml:space="preserve"> </w:t>
      </w:r>
      <w:r w:rsidRPr="00A22006">
        <w:rPr>
          <w:rFonts w:ascii="Times" w:hAnsi="Times" w:cs="Times"/>
          <w:i/>
          <w:iCs/>
          <w:sz w:val="30"/>
          <w:szCs w:val="30"/>
        </w:rPr>
        <w:t>golembologna@gmail.com</w:t>
      </w:r>
    </w:p>
    <w:p w14:paraId="2CBAF0C0" w14:textId="5FBB34E3" w:rsidR="00A22006" w:rsidRDefault="00A22006" w:rsidP="001905A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 w:rsidRPr="00A22006">
        <w:rPr>
          <w:rFonts w:ascii="Times" w:hAnsi="Times" w:cs="Times"/>
          <w:i/>
          <w:sz w:val="30"/>
          <w:szCs w:val="30"/>
        </w:rPr>
        <w:t>sito :</w:t>
      </w:r>
      <w:r>
        <w:rPr>
          <w:rFonts w:ascii="Times" w:hAnsi="Times" w:cs="Times"/>
          <w:sz w:val="30"/>
          <w:szCs w:val="30"/>
        </w:rPr>
        <w:t xml:space="preserve"> </w:t>
      </w:r>
      <w:hyperlink r:id="rId5" w:history="1">
        <w:r w:rsidR="001E6339" w:rsidRPr="004300C4">
          <w:rPr>
            <w:rStyle w:val="Collegamentoipertestuale"/>
            <w:rFonts w:ascii="Times" w:hAnsi="Times" w:cs="Times"/>
            <w:sz w:val="30"/>
            <w:szCs w:val="30"/>
          </w:rPr>
          <w:t>www.golembologna.com</w:t>
        </w:r>
      </w:hyperlink>
    </w:p>
    <w:p w14:paraId="5CBFD651" w14:textId="7DCCCF55" w:rsidR="001E6339" w:rsidRPr="002C4DB6" w:rsidRDefault="001E6339" w:rsidP="001E633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bookmarkStart w:id="0" w:name="_GoBack"/>
      <w:bookmarkEnd w:id="0"/>
    </w:p>
    <w:sectPr w:rsidR="001E6339" w:rsidRPr="002C4DB6" w:rsidSect="00A220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AC"/>
    <w:rsid w:val="00130B09"/>
    <w:rsid w:val="001905AC"/>
    <w:rsid w:val="001E6339"/>
    <w:rsid w:val="00296175"/>
    <w:rsid w:val="002C4DB6"/>
    <w:rsid w:val="00366DB8"/>
    <w:rsid w:val="0051074D"/>
    <w:rsid w:val="006C58F1"/>
    <w:rsid w:val="00790FC2"/>
    <w:rsid w:val="00A22006"/>
    <w:rsid w:val="00AA1DB4"/>
    <w:rsid w:val="00B325D1"/>
    <w:rsid w:val="00C340C7"/>
    <w:rsid w:val="00C62CFF"/>
    <w:rsid w:val="00CF122B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33F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E6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E6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lembologn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Rosati</dc:creator>
  <cp:keywords/>
  <dc:description/>
  <cp:lastModifiedBy>Anna Rosati</cp:lastModifiedBy>
  <cp:revision>2</cp:revision>
  <dcterms:created xsi:type="dcterms:W3CDTF">2018-01-28T18:11:00Z</dcterms:created>
  <dcterms:modified xsi:type="dcterms:W3CDTF">2018-01-28T18:11:00Z</dcterms:modified>
</cp:coreProperties>
</file>