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A974C9" w14:textId="77777777" w:rsidR="00A8092B" w:rsidRDefault="00A8092B">
      <w:pPr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69F239DB" w14:textId="77777777" w:rsidR="00A8092B" w:rsidRDefault="00A8092B">
      <w:pPr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0CA263B3" w14:textId="77777777" w:rsidR="00A8092B" w:rsidRDefault="00A8092B">
      <w:pPr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4CD77509" w14:textId="77777777" w:rsidR="00A8092B" w:rsidRDefault="00A8092B">
      <w:pPr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00B1BE27" w14:textId="77777777" w:rsidR="00A8092B" w:rsidRDefault="00A8092B">
      <w:pPr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3DD89684" w14:textId="77777777" w:rsidR="00A8092B" w:rsidRDefault="000A4AFF">
      <w:pPr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drawing>
          <wp:inline distT="0" distB="0" distL="0" distR="0" wp14:anchorId="7ED5E98E" wp14:editId="6F6DECA3">
            <wp:extent cx="3022548" cy="763168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22548" cy="76316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9131035" w14:textId="77777777" w:rsidR="00A8092B" w:rsidRDefault="00A8092B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2B61A6C9" w14:textId="77777777" w:rsidR="00A8092B" w:rsidRDefault="00A8092B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5C482537" w14:textId="77777777" w:rsidR="00A8092B" w:rsidRDefault="00A8092B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56C891A9" w14:textId="77777777" w:rsidR="00A8092B" w:rsidRDefault="00A8092B">
      <w:pPr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6788E2B3" w14:textId="77777777" w:rsidR="00A8092B" w:rsidRDefault="000A4AFF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A cura del Collettivo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Curatoriale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del LUISS Master of Art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INCERTA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et.cetera</w:t>
      </w:r>
      <w:proofErr w:type="spellEnd"/>
      <w:proofErr w:type="gramEnd"/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 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Fòndaco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- via della Frezza,43- Roma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br/>
        <w:t>6 - 20 dicembre 2018</w:t>
      </w:r>
    </w:p>
    <w:p w14:paraId="096DD2DC" w14:textId="77777777" w:rsidR="00A8092B" w:rsidRDefault="000A4AFF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INAUGURAZIONE </w:t>
      </w:r>
      <w:proofErr w:type="gramStart"/>
      <w:r w:rsidR="000C35DB">
        <w:rPr>
          <w:rFonts w:ascii="Times New Roman" w:eastAsia="Times New Roman" w:hAnsi="Times New Roman" w:cs="Times New Roman"/>
          <w:color w:val="000000"/>
          <w:sz w:val="18"/>
          <w:szCs w:val="18"/>
        </w:rPr>
        <w:t>Giovedì</w:t>
      </w:r>
      <w:proofErr w:type="gram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6 dicembre 2018 - ore 18.30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PREVIEW STAMPA </w:t>
      </w:r>
      <w:r w:rsidR="000C35DB">
        <w:rPr>
          <w:rFonts w:ascii="Times New Roman" w:eastAsia="Times New Roman" w:hAnsi="Times New Roman" w:cs="Times New Roman"/>
          <w:color w:val="000000"/>
          <w:sz w:val="18"/>
          <w:szCs w:val="18"/>
        </w:rPr>
        <w:t>Giovedì 6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dicembre 2018 - ore 11.00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br/>
        <w:t> </w:t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“Il tempo ha fatto deragliare tutti i linguaggi, di tutte le arti. Ha, in qualche modo, rotto la cornice dello specifico.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Poichè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l’arte è indecisa a tutto, e questa è la sua grande forza. L’incertezza è proprio quell’energia che spinge l’artista a sviluppa</w:t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re una forma inusitata, inedita, imprevista anche per lui” </w:t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Achille Bonito Oliva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br/>
        <w:t> 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Gli artisti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: Gianfranco Baruchello, Enrico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Boccioletti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, Claire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Fontaine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, Pasquale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Gadaleta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, H.H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Lim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, Luca Manes, Diego Marcon, Marzia Migliora, Luigi Ontani, Alessandro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Piang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iamore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, Nicola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Samorì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, Andrea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Santarlasci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, Santissimi, Luca Trevisani e Andreas Zampella.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br/>
        <w:t> 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br/>
        <w:t xml:space="preserve">Il </w:t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Collettivo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Curatoriale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composto dagli studenti dell’VIII edizione del </w:t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Luiss Master of Art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, Master Universitario di I livello della Luiss Business School, con la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supervisione scientifica di Achille Bonito Oliva, presenta </w:t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INCERTA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et.cetera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</w:rPr>
        <w:t> 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mostra che riflette sull’indeterminatezza della nostra contemporaneità e che si terrà dal 6  al 20 dicembre 2018 negli spazi diffusi di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Fòndaco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, in via della Frezza a Roma.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br/>
        <w:t> 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br/>
        <w:t>L’a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zione del Collettivo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curatoriale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si pone come un interrogativo, un dialogo aperto sul tema della </w:t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sparizione delle certezze</w:t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Dalla pluralità delle trentasei menti del collettivo emerge una volontà di esplorazione. Nel buio della confusione, del non chiaro,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continuano a sorgere creazioni stimolate da quel terreno estremamente fertile che è il caos. Cos’è il tempo incerto? È prettamente umano, è una questione di percezione. È il tempo dell'individuo o della società? Forse è il prodotto dei due. È l'istantaneit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à della nuova comunicazione: babelica, scremata del suo valore. È un tempo critico in cui l'essere umano, nell'eterno procrastinare, è posto davanti a una scelta di reazione di fronte a un senso di catastrofe imminente: l'azione o l'immobilità. Insomma, è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un tempo nuovo, mai visto e pur sempre esistito per tutti; è la consueta paura della morte, forse stavolta più intellettuale che fisica. È un problema di forma. O della sua assenza.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br/>
        <w:t>Come si rappresenta questa mutazione? Gli stimoli offerti dall’arte sugger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iscono una deformazione che coinvolge le categorie attraverso cui definiamo il nostro immaginario. Al centro di questa Babele c'è ancora l’uomo con il suo estremo bisogno di trasformare la realtà a suo riflesso. Siamo passibili di una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molteplicita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̀ di scel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te possibili e d’informazioni simultanee che assottigliano il valore individuale e aprono la strada a innumerevoli spunti di riflessione. La reazione dell'arte è caleidoscopica, piena di creazioni estremamente eterogenee. Questo è un tentativo di lettura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di un tempo incerto, un districarsi tra la liquidità del presente e l’assoluta evanescenza del futuro.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INCERTA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et.cetera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 è un tentativo di riflessione sull’indeterminatezza della nostra contemporaneità. Pittura, scultura, installazioni video e sonore sono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le forme di linguaggio scelte per l’esplorazione eclettica del tema.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br/>
        <w:t> 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br/>
        <w:t xml:space="preserve">Gli spazi di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Fòndaco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la cui filosofia riunisce diverse realtà, si propongono di rompere i vecchi confini e lasciar fluire nuove identità, in perfetta sinergia con il metodo d’indagine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perseguito dal collettivo. Al contempo, l’audace accostamento degli spazi della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concept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street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all’arte contemporanea crea una situazione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immersiva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e spaesante, in cui lo spettatore è invitato a perdersi e attraversare.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br/>
        <w:t> 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INCERTA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è la forma declinata in n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eutro plurale di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incertus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, incerta,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incertum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, che lascia spazio a molteplici chiavi di lettura. Una scelta indeterminata - come il tema trattato - dove nulla è chiaro, ma solo frutto d’interpretazioni soggettive e oggettive. Si offre al pubblico la libertà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di identificarsi - o meno - nelle varie espressioni artistiche scelte, così da indurlo a una personale riflessione sul </w:t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tempo incerto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. Il sottotitolo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et.cetera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, dal latino " e i rimanenti", "ed altre cose", "e così via", rimanda all'immaginario collettivo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dell'incertezza che caratterizza la nostra contemporaneità.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br/>
        <w:t> 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br/>
        <w:t xml:space="preserve">Gli studenti del LUISS Master of Art hanno curato tutti i passaggi progettuali e organizzativi della mostra, dal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concept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alla scelta degli artisti, dagli allestimenti, alla comunicazione con un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innovativo progetto di promozione sui social, sino alla redazione di un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lastRenderedPageBreak/>
        <w:t>innovativo catalogo, realizzato con la collaborazione di</w:t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NERO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che approfondisce l’ "Anatomia del tempo incerto"</w:t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attraverso sezioni tematiche e contributi critici.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br/>
        <w:t> 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</w:p>
    <w:p w14:paraId="553EEFA1" w14:textId="77777777" w:rsidR="00A8092B" w:rsidRDefault="00A8092B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6A7BC5AF" w14:textId="77777777" w:rsidR="00A8092B" w:rsidRDefault="000A4AFF">
      <w:pPr>
        <w:rPr>
          <w:rFonts w:ascii="Times New Roman" w:eastAsia="Times New Roman" w:hAnsi="Times New Roman" w:cs="Times New Roman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In mostra anche le opere dei tre finalisti della III edizione del Premio Internazionale Generazione Contemporanea, istituito dalla LUISS Business School per promuovere l’arte contemporanea italiana e straniera, sostenere gli artisti under 35 e dare vita al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la collezione permanente d’arte contemporanea dell’Università LUISS Guido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Carli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br/>
        <w:t xml:space="preserve">Durante il vernissage sarà annunciato il vincitore scelto da una giuria composta da: Achille Bonito Oliva (Presidente di giuria)   – Lorenzo Balbi (Direttore artistico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MAMbo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–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Museo d’arte moderna di Bologna) – Anna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Coliva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(Direttore Galleria Borghese) – Pia Lauro (Curatore indipendente e diplomata Master of Art) – Domenico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Piraina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(Direttore PAC – Padiglione d’Arte Contemporanea di Milano) – Luca Pirolo (Direttore Master of Ar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t) –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Monique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Veaute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(Presidente Fondazione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Romaeuropa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).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br/>
        <w:t> 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br/>
        <w:t>Il</w:t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Collettivo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Curatoriale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è composto da: Anna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Baciarlini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- Beatrice Bandinelli - Elisa Barbero - Greta Bonvicini - Francesca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Carpani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Glisenti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- Giulia Caruso - Giampiero Castiglione - Liberata d’Am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ore - Elena D’Angelo - Maria Enza D’Auria - Eugenia De Petra - Flaminia Di Meo - Silvia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Etzi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- Adriano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Foltran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- Laura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Fichera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- Chiara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Furega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- Alessandra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Giacopini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- Mafalda Giro - Alessandra Grimaldi - Carla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Lintas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- Rachele Logli - Bianca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Malitesta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- S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usanna Mancini - Benedetta Mirra - Raffaele Moretti - Serena Nardoni - Valerio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Ninu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- Lidia Orsatti - Laura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Parascandolo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- Carmen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Petrarota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- Jodie Petrosino - Giorgia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Pieretti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- Stefania Postiglione - Viviana Prisco - Giuseppina Sacco - Pedro Silvani.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br/>
        <w:t> 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br/>
        <w:t>I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NFO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br/>
        <w:t xml:space="preserve">INCERTA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et.cetera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br/>
        <w:t>c/o Fondaco - Via della Frezza, 43/51/57/60a - Roma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br/>
        <w:t>Orari: dal martedì al sabato dalle 11.00 - 19.30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br/>
        <w:t>Ingresso gratuito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br/>
        <w:t> 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br/>
        <w:t>CONTATTI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hyperlink r:id="rId7">
        <w:r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</w:rPr>
          <w:t>press.luissmasterofart8@gmail.com</w:t>
        </w:r>
      </w:hyperlink>
      <w:hyperlink r:id="rId8">
        <w:r>
          <w:rPr>
            <w:rFonts w:ascii="Times New Roman" w:eastAsia="Times New Roman" w:hAnsi="Times New Roman" w:cs="Times New Roman"/>
            <w:color w:val="000000"/>
            <w:sz w:val="18"/>
            <w:szCs w:val="18"/>
          </w:rPr>
          <w:br/>
        </w:r>
        <w:r>
          <w:rPr>
            <w:rFonts w:ascii="Times New Roman" w:eastAsia="Times New Roman" w:hAnsi="Times New Roman" w:cs="Times New Roman"/>
            <w:color w:val="000000"/>
            <w:sz w:val="18"/>
            <w:szCs w:val="18"/>
          </w:rPr>
          <w:br/>
        </w:r>
      </w:hyperlink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Jodie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Petrosino 366 1344075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br/>
        <w:t>Viviana Prisco   331 8287108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br/>
        <w:t>Lara d’Amore    392 7327660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br/>
        <w:t>Serena Nardoni 339 4666868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br/>
        <w:t>Mafalda Giro     388 9271839</w:t>
      </w:r>
    </w:p>
    <w:p w14:paraId="295BAE61" w14:textId="77777777" w:rsidR="00A8092B" w:rsidRDefault="00A8092B">
      <w:pPr>
        <w:rPr>
          <w:rFonts w:ascii="Times New Roman" w:eastAsia="Times New Roman" w:hAnsi="Times New Roman" w:cs="Times New Roman"/>
        </w:rPr>
      </w:pPr>
    </w:p>
    <w:p w14:paraId="3D3D96FB" w14:textId="77777777" w:rsidR="00A8092B" w:rsidRDefault="00A8092B"/>
    <w:sectPr w:rsidR="00A8092B">
      <w:headerReference w:type="default" r:id="rId9"/>
      <w:pgSz w:w="11900" w:h="16840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5F5A2A" w14:textId="77777777" w:rsidR="000A4AFF" w:rsidRDefault="000A4AFF">
      <w:r>
        <w:separator/>
      </w:r>
    </w:p>
  </w:endnote>
  <w:endnote w:type="continuationSeparator" w:id="0">
    <w:p w14:paraId="5C964E78" w14:textId="77777777" w:rsidR="000A4AFF" w:rsidRDefault="000A4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75E8C8" w14:textId="77777777" w:rsidR="000A4AFF" w:rsidRDefault="000A4AFF">
      <w:r>
        <w:separator/>
      </w:r>
    </w:p>
  </w:footnote>
  <w:footnote w:type="continuationSeparator" w:id="0">
    <w:p w14:paraId="127B4BDE" w14:textId="77777777" w:rsidR="000A4AFF" w:rsidRDefault="000A4AF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3E0B43" w14:textId="77777777" w:rsidR="00A8092B" w:rsidRDefault="000A4AF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3E15D40D" wp14:editId="6674C8D8">
          <wp:extent cx="2238375" cy="336233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38375" cy="33623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                                                                         </w:t>
    </w:r>
    <w:r>
      <w:rPr>
        <w:noProof/>
      </w:rPr>
      <w:drawing>
        <wp:inline distT="0" distB="0" distL="0" distR="0" wp14:anchorId="2949E34E" wp14:editId="12A20333">
          <wp:extent cx="1423820" cy="415415"/>
          <wp:effectExtent l="0" t="0" r="0" b="0"/>
          <wp:docPr id="1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2"/>
                  <a:srcRect l="8312" t="32276" r="4843" b="31928"/>
                  <a:stretch>
                    <a:fillRect/>
                  </a:stretch>
                </pic:blipFill>
                <pic:spPr>
                  <a:xfrm>
                    <a:off x="0" y="0"/>
                    <a:ext cx="1423820" cy="4154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8092B"/>
    <w:rsid w:val="000A4AFF"/>
    <w:rsid w:val="000C35DB"/>
    <w:rsid w:val="00A80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4E5DD4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hyperlink" Target="about:blank" TargetMode="External"/><Relationship Id="rId8" Type="http://schemas.openxmlformats.org/officeDocument/2006/relationships/hyperlink" Target="about:blank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972</Words>
  <Characters>5545</Characters>
  <Application>Microsoft Macintosh Word</Application>
  <DocSecurity>0</DocSecurity>
  <Lines>46</Lines>
  <Paragraphs>13</Paragraphs>
  <ScaleCrop>false</ScaleCrop>
  <LinksUpToDate>false</LinksUpToDate>
  <CharactersWithSpaces>6504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De-Giacomo,C (pgt)</cp:lastModifiedBy>
  <cp:revision>2</cp:revision>
  <dcterms:created xsi:type="dcterms:W3CDTF">2018-11-22T13:14:00Z</dcterms:created>
  <dcterms:modified xsi:type="dcterms:W3CDTF">2018-11-22T13:15:00Z</dcterms:modified>
</cp:coreProperties>
</file>