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0F1A1" w14:textId="00E3C7D7" w:rsidR="00693280" w:rsidRPr="002C2B38" w:rsidRDefault="000F65BC" w:rsidP="002C2B38">
      <w:pPr>
        <w:jc w:val="both"/>
        <w:rPr>
          <w:rFonts w:ascii="Book Antiqua" w:eastAsia="Times New Roman" w:hAnsi="Book Antiqua" w:cs="Times New Roman"/>
          <w:b/>
          <w:bCs/>
          <w:color w:val="FF0000"/>
          <w:kern w:val="0"/>
          <w:sz w:val="32"/>
          <w:szCs w:val="32"/>
          <w14:ligatures w14:val="none"/>
        </w:rPr>
      </w:pPr>
      <w:r w:rsidRPr="00D75889">
        <w:rPr>
          <w:rFonts w:ascii="Tahoma" w:hAnsi="Tahoma" w:cs="Tahoma"/>
          <w:b/>
          <w:bCs/>
          <w:color w:val="FF0000"/>
          <w:sz w:val="32"/>
          <w:szCs w:val="32"/>
        </w:rPr>
        <w:t>﻿</w:t>
      </w:r>
      <w:r w:rsidR="00693280" w:rsidRPr="00D75889">
        <w:rPr>
          <w:rFonts w:ascii="Verdana" w:eastAsia="Times New Roman" w:hAnsi="Verdana" w:cs="Times New Roman"/>
          <w:b/>
          <w:bCs/>
          <w:color w:val="FF0000"/>
          <w:kern w:val="0"/>
          <w:sz w:val="32"/>
          <w:szCs w:val="32"/>
          <w14:ligatures w14:val="none"/>
        </w:rPr>
        <w:t xml:space="preserve"> </w:t>
      </w:r>
      <w:r w:rsidR="00693280" w:rsidRPr="002C2B38">
        <w:rPr>
          <w:rFonts w:ascii="Book Antiqua" w:eastAsia="Times New Roman" w:hAnsi="Book Antiqua" w:cs="Times New Roman"/>
          <w:b/>
          <w:bCs/>
          <w:color w:val="FF0000"/>
          <w:kern w:val="0"/>
          <w:sz w:val="32"/>
          <w:szCs w:val="32"/>
          <w14:ligatures w14:val="none"/>
        </w:rPr>
        <w:t>COMUNICATO STAMPA </w:t>
      </w:r>
    </w:p>
    <w:p w14:paraId="5C8275A5" w14:textId="77777777" w:rsidR="00693280" w:rsidRPr="002C2B38" w:rsidRDefault="00693280" w:rsidP="002C2B38">
      <w:pPr>
        <w:jc w:val="both"/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</w:pPr>
    </w:p>
    <w:p w14:paraId="48FC33A1" w14:textId="603FB3DB" w:rsidR="00693280" w:rsidRPr="002C2B38" w:rsidRDefault="00D75889" w:rsidP="002C2B38">
      <w:pPr>
        <w:spacing w:line="360" w:lineRule="auto"/>
        <w:jc w:val="both"/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</w:pPr>
      <w:r w:rsidRPr="002C2B38"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  <w:t>IDA SAITTA PRESENTA LE SUE OPERE “</w:t>
      </w:r>
      <w:r w:rsidRPr="002C2B38">
        <w:rPr>
          <w:rFonts w:ascii="Book Antiqua" w:eastAsia="Times New Roman" w:hAnsi="Book Antiqua" w:cs="Times New Roman"/>
          <w:b/>
          <w:bCs/>
          <w:i/>
          <w:iCs/>
          <w:color w:val="000000"/>
          <w:kern w:val="0"/>
          <w:sz w:val="29"/>
          <w:szCs w:val="29"/>
          <w14:ligatures w14:val="none"/>
        </w:rPr>
        <w:t>EROI SENZA CONFINE: UNIONE TRA SICILIA E BULGARIA"</w:t>
      </w:r>
      <w:r w:rsidRPr="002C2B38"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  <w:t xml:space="preserve"> A CURA DI GIUSEPPE USSANI d’ESCOBAR-</w:t>
      </w:r>
    </w:p>
    <w:p w14:paraId="6D392B6F" w14:textId="77777777" w:rsidR="00D75889" w:rsidRPr="002C2B38" w:rsidRDefault="00D75889" w:rsidP="002C2B38">
      <w:pPr>
        <w:spacing w:line="360" w:lineRule="auto"/>
        <w:jc w:val="both"/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</w:pPr>
      <w:r w:rsidRPr="002C2B38"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  <w:t xml:space="preserve">ALL’AMBASCIATA DI BULGARIA COME ARTISTA D’ECCELLENZA INTERNAZIONALE ITALIANA NELL’AMBITO </w:t>
      </w:r>
    </w:p>
    <w:p w14:paraId="0E559064" w14:textId="43632D07" w:rsidR="00693280" w:rsidRPr="002C2B38" w:rsidRDefault="00D75889" w:rsidP="002C2B38">
      <w:pPr>
        <w:spacing w:line="360" w:lineRule="auto"/>
        <w:jc w:val="both"/>
        <w:rPr>
          <w:rFonts w:ascii="Book Antiqua" w:eastAsia="Times New Roman" w:hAnsi="Book Antiqua" w:cs="Times New Roman"/>
          <w:b/>
          <w:bCs/>
          <w:i/>
          <w:iCs/>
          <w:color w:val="000000"/>
          <w:kern w:val="0"/>
          <w:sz w:val="29"/>
          <w:szCs w:val="29"/>
          <w14:ligatures w14:val="none"/>
        </w:rPr>
      </w:pPr>
      <w:r w:rsidRPr="002C2B38"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  <w:t>DELL’ORGANIZZAZIONE DOC ITALY “</w:t>
      </w:r>
      <w:r w:rsidRPr="002C2B38">
        <w:rPr>
          <w:rFonts w:ascii="Book Antiqua" w:eastAsia="Times New Roman" w:hAnsi="Book Antiqua" w:cs="Times New Roman"/>
          <w:b/>
          <w:bCs/>
          <w:i/>
          <w:iCs/>
          <w:color w:val="000000"/>
          <w:kern w:val="0"/>
          <w:sz w:val="29"/>
          <w:szCs w:val="29"/>
          <w14:ligatures w14:val="none"/>
        </w:rPr>
        <w:t xml:space="preserve">I COLORI DELL’ANIMA TRA ARTE E DIPLOMAZIA” </w:t>
      </w:r>
    </w:p>
    <w:p w14:paraId="5FD87899" w14:textId="6E673FD9" w:rsidR="000F65BC" w:rsidRPr="002C2B38" w:rsidRDefault="000F65BC" w:rsidP="00D75889">
      <w:pPr>
        <w:spacing w:line="360" w:lineRule="auto"/>
        <w:divId w:val="869689670"/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</w:pPr>
    </w:p>
    <w:p w14:paraId="56B9A681" w14:textId="77777777" w:rsidR="00D75889" w:rsidRPr="002C2B38" w:rsidRDefault="00F46FD6" w:rsidP="00D75889">
      <w:pPr>
        <w:spacing w:line="360" w:lineRule="auto"/>
        <w:divId w:val="1168593167"/>
        <w:rPr>
          <w:rFonts w:ascii="Book Antiqua" w:eastAsia="Times New Roman" w:hAnsi="Book Antiqua" w:cs="Times New Roman"/>
          <w:b/>
          <w:bCs/>
          <w:color w:val="FF0000"/>
          <w:kern w:val="0"/>
          <w:sz w:val="29"/>
          <w:szCs w:val="29"/>
          <w14:ligatures w14:val="none"/>
        </w:rPr>
      </w:pPr>
      <w:r w:rsidRPr="002C2B38">
        <w:rPr>
          <w:rFonts w:ascii="Tahoma" w:eastAsia="Times New Roman" w:hAnsi="Tahoma" w:cs="Tahoma"/>
          <w:b/>
          <w:bCs/>
          <w:color w:val="FF0000"/>
          <w:kern w:val="0"/>
          <w:sz w:val="29"/>
          <w:szCs w:val="29"/>
          <w14:ligatures w14:val="none"/>
        </w:rPr>
        <w:t>﻿</w:t>
      </w:r>
      <w:r w:rsidR="00D75889" w:rsidRPr="002C2B38">
        <w:rPr>
          <w:rFonts w:ascii="Book Antiqua" w:eastAsia="Times New Roman" w:hAnsi="Book Antiqua" w:cs="Times New Roman"/>
          <w:b/>
          <w:bCs/>
          <w:color w:val="FF0000"/>
          <w:kern w:val="0"/>
          <w:sz w:val="29"/>
          <w:szCs w:val="29"/>
          <w14:ligatures w14:val="none"/>
        </w:rPr>
        <w:t xml:space="preserve"> Ambasciata di Bulgaria -Via Pietro Paolo Rubens 21, 00135 - Roma</w:t>
      </w:r>
      <w:r w:rsidRPr="002C2B38">
        <w:rPr>
          <w:rFonts w:ascii="Book Antiqua" w:eastAsia="Times New Roman" w:hAnsi="Book Antiqua" w:cs="Times New Roman"/>
          <w:b/>
          <w:bCs/>
          <w:color w:val="FF0000"/>
          <w:kern w:val="0"/>
          <w:sz w:val="29"/>
          <w:szCs w:val="29"/>
          <w14:ligatures w14:val="none"/>
        </w:rPr>
        <w:br/>
      </w:r>
      <w:r w:rsidR="00D75889" w:rsidRPr="002C2B38">
        <w:rPr>
          <w:rFonts w:ascii="Book Antiqua" w:eastAsia="Times New Roman" w:hAnsi="Book Antiqua" w:cs="Times New Roman"/>
          <w:b/>
          <w:bCs/>
          <w:color w:val="FF0000"/>
          <w:kern w:val="0"/>
          <w:sz w:val="29"/>
          <w:szCs w:val="29"/>
          <w14:ligatures w14:val="none"/>
        </w:rPr>
        <w:t>17 GIUGNO 2024</w:t>
      </w:r>
    </w:p>
    <w:p w14:paraId="7E1B89EF" w14:textId="0F24D9DC" w:rsidR="00F46FD6" w:rsidRPr="002C2B38" w:rsidRDefault="002C2B38" w:rsidP="00D75889">
      <w:pPr>
        <w:spacing w:line="360" w:lineRule="auto"/>
        <w:divId w:val="1168593167"/>
        <w:rPr>
          <w:rFonts w:ascii="Book Antiqua" w:eastAsia="Times New Roman" w:hAnsi="Book Antiqua" w:cs="Times New Roman"/>
          <w:b/>
          <w:bCs/>
          <w:color w:val="000000"/>
          <w:kern w:val="0"/>
          <w:sz w:val="29"/>
          <w:szCs w:val="29"/>
          <w14:ligatures w14:val="none"/>
        </w:rPr>
      </w:pPr>
      <w:r w:rsidRPr="002C2B38">
        <w:rPr>
          <w:rFonts w:ascii="Book Antiqua" w:hAnsi="Book Antiqua"/>
          <w:noProof/>
        </w:rPr>
        <w:drawing>
          <wp:anchor distT="0" distB="0" distL="114300" distR="114300" simplePos="0" relativeHeight="251665408" behindDoc="0" locked="0" layoutInCell="1" allowOverlap="1" wp14:anchorId="3997C1B3" wp14:editId="20416A04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6120130" cy="4065905"/>
            <wp:effectExtent l="0" t="0" r="1270" b="0"/>
            <wp:wrapTopAndBottom/>
            <wp:docPr id="5499681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68192" name=""/>
                    <pic:cNvPicPr/>
                  </pic:nvPicPr>
                  <pic:blipFill rotWithShape="1">
                    <a:blip r:embed="rId6"/>
                    <a:srcRect b="12819"/>
                    <a:stretch/>
                  </pic:blipFill>
                  <pic:spPr bwMode="auto">
                    <a:xfrm>
                      <a:off x="0" y="0"/>
                      <a:ext cx="6120130" cy="406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6FD6" w:rsidRPr="002C2B38"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  <w:br/>
      </w:r>
      <w:r w:rsidR="00F46FD6" w:rsidRPr="002C2B38">
        <w:rPr>
          <w:rFonts w:ascii="Book Antiqua" w:eastAsia="Times New Roman" w:hAnsi="Book Antiqua" w:cs="Times New Roman"/>
          <w:noProof/>
          <w:color w:val="000000"/>
          <w:kern w:val="0"/>
          <w:sz w:val="29"/>
          <w:szCs w:val="29"/>
          <w14:ligatures w14:val="none"/>
        </w:rPr>
        <mc:AlternateContent>
          <mc:Choice Requires="wps">
            <w:drawing>
              <wp:inline distT="0" distB="0" distL="0" distR="0" wp14:anchorId="62EA2447" wp14:editId="1B8BBBC1">
                <wp:extent cx="302260" cy="302260"/>
                <wp:effectExtent l="0" t="0" r="0" b="0"/>
                <wp:docPr id="346125353" name="Rettango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1D27DC" id="Rettangolo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F46FD6" w:rsidRPr="002C2B38"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  <w:br/>
      </w:r>
      <w:r w:rsidR="00F46FD6" w:rsidRPr="002C2B38">
        <w:rPr>
          <w:rFonts w:ascii="Tahoma" w:eastAsia="Times New Roman" w:hAnsi="Tahoma" w:cs="Tahoma"/>
          <w:color w:val="000000"/>
          <w:kern w:val="0"/>
          <w:sz w:val="29"/>
          <w:szCs w:val="29"/>
          <w14:ligatures w14:val="none"/>
        </w:rPr>
        <w:t>﻿</w:t>
      </w:r>
    </w:p>
    <w:p w14:paraId="0187914F" w14:textId="77777777" w:rsidR="00F46FD6" w:rsidRPr="002C2B38" w:rsidRDefault="00F46FD6" w:rsidP="00F46FD6">
      <w:pPr>
        <w:divId w:val="1230380823"/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</w:pPr>
    </w:p>
    <w:p w14:paraId="48DE445D" w14:textId="77777777" w:rsidR="00F46FD6" w:rsidRPr="002C2B38" w:rsidRDefault="00F46FD6" w:rsidP="00F46FD6">
      <w:pPr>
        <w:divId w:val="1200623754"/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</w:pPr>
    </w:p>
    <w:p w14:paraId="11F17443" w14:textId="77777777" w:rsidR="00F46FD6" w:rsidRPr="002C2B38" w:rsidRDefault="00F46FD6" w:rsidP="00F46FD6">
      <w:pPr>
        <w:divId w:val="193152340"/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</w:pPr>
    </w:p>
    <w:p w14:paraId="19C6EB99" w14:textId="1E1F9FC4" w:rsidR="00F46FD6" w:rsidRPr="002C2B38" w:rsidRDefault="00F46FD6" w:rsidP="00693280">
      <w:pPr>
        <w:divId w:val="1300571380"/>
        <w:rPr>
          <w:rFonts w:ascii="Book Antiqua" w:eastAsia="Times New Roman" w:hAnsi="Book Antiqua" w:cs="Times New Roman"/>
          <w:color w:val="000000"/>
          <w:kern w:val="0"/>
          <w:sz w:val="29"/>
          <w:szCs w:val="29"/>
          <w14:ligatures w14:val="none"/>
        </w:rPr>
      </w:pPr>
      <w:r w:rsidRPr="002C2B38">
        <w:rPr>
          <w:rFonts w:ascii="Tahoma" w:eastAsia="Times New Roman" w:hAnsi="Tahoma" w:cs="Tahoma"/>
          <w:color w:val="000000"/>
          <w:kern w:val="0"/>
          <w:sz w:val="29"/>
          <w:szCs w:val="29"/>
          <w14:ligatures w14:val="none"/>
        </w:rPr>
        <w:t>﻿</w:t>
      </w:r>
    </w:p>
    <w:p w14:paraId="32F7FE8E" w14:textId="13114A91" w:rsidR="00F46FD6" w:rsidRPr="002C2B38" w:rsidRDefault="00F46FD6" w:rsidP="00680550">
      <w:pPr>
        <w:spacing w:line="360" w:lineRule="auto"/>
        <w:jc w:val="both"/>
        <w:divId w:val="987125986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lastRenderedPageBreak/>
        <w:t xml:space="preserve">L’Ambasciata di Bulgaria a Roma avrà l'onore di ospitare le opere della nota artista siciliana Ida Saitta, celebre per il suo stile unico e la sua interpretazione innovativa delle tradizioni siciliane. L’evento, curato da Giuseppe Ussani 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d’Escobar,  critico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d'arte e scrittore, si terrà il giorno 17 giugno 2024 presso la sede dell'Ambasciata in Via Pietro Paolo Rubens 21, a partire dalle ore 18:00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alla presenza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dell’Ambasciatore </w:t>
      </w:r>
      <w:proofErr w:type="spell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Todor</w:t>
      </w:r>
      <w:proofErr w:type="spell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Stoyanov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che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sottolinea l'importanza culturale dell'iniziativa.</w:t>
      </w:r>
    </w:p>
    <w:p w14:paraId="6EED66F9" w14:textId="62562A8F" w:rsidR="00F46FD6" w:rsidRPr="002C2B38" w:rsidRDefault="00F46FD6" w:rsidP="00D75889">
      <w:pPr>
        <w:spacing w:line="360" w:lineRule="auto"/>
        <w:jc w:val="both"/>
        <w:divId w:val="261036873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 Mostra </w:t>
      </w:r>
      <w:r w:rsidR="00680550"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Tematica “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Eroi Senza Confini: Unione tra Sicilia e Bulgaria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"  quale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OMAGGIO dell'artista  alla Bulgaria</w:t>
      </w:r>
    </w:p>
    <w:p w14:paraId="2494530C" w14:textId="77777777" w:rsidR="00F46FD6" w:rsidRPr="002C2B38" w:rsidRDefault="00F46FD6" w:rsidP="00D75889">
      <w:pPr>
        <w:spacing w:line="360" w:lineRule="auto"/>
        <w:jc w:val="both"/>
        <w:divId w:val="1158421817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5F30C8E7" w14:textId="552ACA7D" w:rsidR="00693280" w:rsidRPr="002C2B38" w:rsidRDefault="00F46FD6" w:rsidP="00D75889">
      <w:pPr>
        <w:spacing w:line="360" w:lineRule="auto"/>
        <w:jc w:val="both"/>
        <w:divId w:val="907230529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La mostra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rappresenta vuole essere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un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simbolo tra le due culture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siciliana e bulgara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per il tramite del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le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due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figure leggendarie di Orlando e </w:t>
      </w:r>
      <w:proofErr w:type="spell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Krali</w:t>
      </w:r>
      <w:proofErr w:type="spell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Marko.</w:t>
      </w:r>
    </w:p>
    <w:p w14:paraId="7FE4A8B2" w14:textId="77777777" w:rsidR="00693280" w:rsidRPr="002C2B38" w:rsidRDefault="00693280" w:rsidP="00D75889">
      <w:pPr>
        <w:spacing w:line="360" w:lineRule="auto"/>
        <w:jc w:val="both"/>
        <w:divId w:val="907230529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6942BF1C" w14:textId="7B72DE31" w:rsidR="00F46FD6" w:rsidRPr="002C2B38" w:rsidRDefault="00F46FD6" w:rsidP="00D75889">
      <w:pPr>
        <w:spacing w:line="360" w:lineRule="auto"/>
        <w:jc w:val="both"/>
        <w:divId w:val="907230529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Questo progetto artistico esplora la ricca tradizione dell'Opera dei Pupi siciliana e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del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folklore bulgaro,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essendo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un omaggio alla forza, al coraggio e alla lealtà che caratterizzano entrambe le culture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l’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italiana e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la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bulgara </w:t>
      </w:r>
    </w:p>
    <w:p w14:paraId="40AA8783" w14:textId="77777777" w:rsidR="00F46FD6" w:rsidRPr="002C2B38" w:rsidRDefault="00F46FD6" w:rsidP="00D75889">
      <w:pPr>
        <w:spacing w:line="360" w:lineRule="auto"/>
        <w:jc w:val="both"/>
        <w:divId w:val="1934387994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691D8D78" w14:textId="77777777" w:rsidR="00F46FD6" w:rsidRPr="002C2B38" w:rsidRDefault="00F46FD6" w:rsidP="00D75889">
      <w:pPr>
        <w:spacing w:line="360" w:lineRule="auto"/>
        <w:jc w:val="both"/>
        <w:divId w:val="201340646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2DC92F7A" w14:textId="60B501C1" w:rsidR="00F46FD6" w:rsidRPr="002C2B38" w:rsidRDefault="00F46FD6" w:rsidP="00D75889">
      <w:pPr>
        <w:spacing w:line="360" w:lineRule="auto"/>
        <w:jc w:val="both"/>
        <w:divId w:val="1644963804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Per la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c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ultura </w:t>
      </w:r>
      <w:r w:rsidR="00680550"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siciliana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: il progetto pittorico celebra la figura leggendaria di Orlando e la ricca tradizione dell'Opera dei Pupi, offrendo un omaggio alla forza, al coraggio e alla lealtà che caratterizzano la cultura italiana. Attraverso l'alleanza tra Orlando e </w:t>
      </w:r>
      <w:proofErr w:type="spell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Krali</w:t>
      </w:r>
      <w:proofErr w:type="spell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Marko, il progetto sottolinea l'importanza dell'unità e della solidarietà nel difendere i valori fondamentali della società e nell'affrontare le sfide del mondo contemporaneo. </w:t>
      </w:r>
    </w:p>
    <w:p w14:paraId="1A2F30F7" w14:textId="77777777" w:rsidR="00F46FD6" w:rsidRPr="002C2B38" w:rsidRDefault="00F46FD6" w:rsidP="00D75889">
      <w:pPr>
        <w:spacing w:line="360" w:lineRule="auto"/>
        <w:jc w:val="both"/>
        <w:divId w:val="1152408972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lastRenderedPageBreak/>
        <w:t>Il messaggio artistico invita la cultura italiana a riflettere sul potere dell'amicizia e della cooperazione nel superare le divisioni e nel costruire un futuro più inclusivo e prospero.</w:t>
      </w:r>
    </w:p>
    <w:p w14:paraId="1F763ED0" w14:textId="77777777" w:rsidR="00F46FD6" w:rsidRPr="002C2B38" w:rsidRDefault="00F46FD6" w:rsidP="00D75889">
      <w:pPr>
        <w:spacing w:line="360" w:lineRule="auto"/>
        <w:jc w:val="both"/>
        <w:divId w:val="1934776616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16546531" w14:textId="4664EF45" w:rsidR="00F46FD6" w:rsidRPr="002C2B38" w:rsidRDefault="00F46FD6" w:rsidP="00D75889">
      <w:pPr>
        <w:spacing w:line="360" w:lineRule="auto"/>
        <w:jc w:val="both"/>
        <w:divId w:val="1854226766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Per la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c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ultura 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Bulgara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: il progetto pittorico celebra la figura leggendaria di </w:t>
      </w:r>
      <w:proofErr w:type="spell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Krali</w:t>
      </w:r>
      <w:proofErr w:type="spell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Marko e la ricca tradizione del folklore bulgaro, evidenziando il coraggio, la determinazione e la nobiltà d'animo che caratterizzano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la cultura della Nazione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. L'alleanza tra </w:t>
      </w:r>
      <w:proofErr w:type="spell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Krali</w:t>
      </w:r>
      <w:proofErr w:type="spell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Marko e Orlando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è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un potente simbolo di collaborazione e solidarietà, che risuona profondamente con i valori di giustizia e protezione incarnati dalla cultura bulgara. Attraverso questo progetto, si rinnova l'invito a difendere e preservare le radici culturali, affinché possano continuare a ispirare e guidare le generazioni future. Invita inoltre la cultura bulgara a guardare oltre le proprie frontiere e ad abbracciare l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diversità, riconoscendo il valore della cooperazione internazionale nel promuovere la pace e la prosperità globale.</w:t>
      </w:r>
    </w:p>
    <w:p w14:paraId="3EBAC20C" w14:textId="77777777" w:rsidR="00F46FD6" w:rsidRPr="002C2B38" w:rsidRDefault="00F46FD6" w:rsidP="00D75889">
      <w:pPr>
        <w:spacing w:line="360" w:lineRule="auto"/>
        <w:jc w:val="both"/>
        <w:divId w:val="1598250003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1DB31782" w14:textId="2FC4249F" w:rsidR="00F46FD6" w:rsidRPr="002C2B38" w:rsidRDefault="00F46FD6" w:rsidP="00D75889">
      <w:pPr>
        <w:spacing w:line="360" w:lineRule="auto"/>
        <w:jc w:val="both"/>
        <w:divId w:val="190752277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Ida Saitta è nota anche per il suo significativo contributo artistico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de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lla "Rinascita del Paladini" presso l'Ospedale dei Bambini "G. Di Cristina" di Palermo, che ha trasformato gli spazi dell'ospedale in ambienti accoglienti attraverso l'arte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e 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grazie al </w:t>
      </w:r>
      <w:r w:rsidR="002C2B38"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sostegno della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Fondazione Roma 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Terzo  Pilastro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Mediterraneo</w:t>
      </w:r>
    </w:p>
    <w:p w14:paraId="7A99A533" w14:textId="77777777" w:rsidR="00F46FD6" w:rsidRPr="002C2B38" w:rsidRDefault="00F46FD6" w:rsidP="00D75889">
      <w:pPr>
        <w:spacing w:line="360" w:lineRule="auto"/>
        <w:jc w:val="both"/>
        <w:divId w:val="74314274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73638099" w14:textId="141529FE" w:rsidR="00F46FD6" w:rsidRPr="002C2B38" w:rsidRDefault="00F46FD6" w:rsidP="00D75889">
      <w:pPr>
        <w:spacing w:line="360" w:lineRule="auto"/>
        <w:jc w:val="both"/>
        <w:divId w:val="1155028174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Le opere di Ida Saitta hanno ricevuto plausi unanimi dalla critica per la loro capacità di unire passato e presente in una narrazione artistica profonda e </w:t>
      </w:r>
      <w:r w:rsidR="00680550"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coerente, Lea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Mattarella nota giornalista della Stampa di Torino e storica dell’arte 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ha  recensito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diverse sue mostre.</w:t>
      </w:r>
    </w:p>
    <w:p w14:paraId="4B495D26" w14:textId="14562CB3" w:rsidR="00F46FD6" w:rsidRPr="002C2B38" w:rsidRDefault="00F46FD6" w:rsidP="00D75889">
      <w:pPr>
        <w:spacing w:line="360" w:lineRule="auto"/>
        <w:jc w:val="both"/>
        <w:divId w:val="1975718895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lastRenderedPageBreak/>
        <w:t xml:space="preserve">L’evento 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va a rafforzare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il legame culturale tra i due paesi attraverso l'arte e la diplomazia.</w:t>
      </w:r>
    </w:p>
    <w:p w14:paraId="5887667A" w14:textId="79337CB4" w:rsidR="00F46FD6" w:rsidRPr="002C2B38" w:rsidRDefault="00F46FD6" w:rsidP="00D75889">
      <w:pPr>
        <w:spacing w:line="360" w:lineRule="auto"/>
        <w:jc w:val="both"/>
        <w:divId w:val="1050425555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L’evento rappresenta un'opportunità imperdibile per ammirare da vicino le opere di un'artista di fama internazionale</w:t>
      </w:r>
      <w:r w:rsid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e</w:t>
      </w: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per riflettere sui valori umani universali di coraggio e solidarietà.</w:t>
      </w:r>
    </w:p>
    <w:p w14:paraId="5D7330D5" w14:textId="77777777" w:rsidR="00F46FD6" w:rsidRPr="002C2B38" w:rsidRDefault="00F46FD6" w:rsidP="00D75889">
      <w:pPr>
        <w:spacing w:line="360" w:lineRule="auto"/>
        <w:jc w:val="both"/>
        <w:divId w:val="198862407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Per ulteriori informazioni:</w:t>
      </w:r>
    </w:p>
    <w:p w14:paraId="27254567" w14:textId="77777777" w:rsidR="00F46FD6" w:rsidRPr="002C2B38" w:rsidRDefault="00F46FD6" w:rsidP="00D75889">
      <w:pPr>
        <w:spacing w:line="360" w:lineRule="auto"/>
        <w:jc w:val="both"/>
        <w:divId w:val="1718891573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Sito ufficiale di Ida Saitta: [</w:t>
      </w:r>
      <w:proofErr w:type="gramStart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www.idasaitta.com](</w:t>
      </w:r>
      <w:proofErr w:type="gramEnd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https://www.idasaitta.com)</w:t>
      </w:r>
    </w:p>
    <w:p w14:paraId="5BE45B14" w14:textId="77777777" w:rsidR="00F46FD6" w:rsidRPr="002C2B38" w:rsidRDefault="00F46FD6" w:rsidP="00D75889">
      <w:pPr>
        <w:spacing w:line="360" w:lineRule="auto"/>
        <w:jc w:val="both"/>
        <w:divId w:val="181478799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62870639" w14:textId="543A9A53" w:rsidR="00F46FD6" w:rsidRPr="002C2B38" w:rsidRDefault="00F46FD6" w:rsidP="00D75889">
      <w:pPr>
        <w:spacing w:line="360" w:lineRule="auto"/>
        <w:jc w:val="both"/>
        <w:divId w:val="1886135417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7106B17D" w14:textId="77777777" w:rsidR="00F46FD6" w:rsidRPr="002C2B38" w:rsidRDefault="00F46FD6" w:rsidP="00D75889">
      <w:pPr>
        <w:spacing w:line="360" w:lineRule="auto"/>
        <w:jc w:val="both"/>
        <w:divId w:val="143451931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bookmarkStart w:id="0" w:name="_Hlk169451169"/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Ambasciata di Bulgaria</w:t>
      </w:r>
    </w:p>
    <w:p w14:paraId="28D4011F" w14:textId="77777777" w:rsidR="00F46FD6" w:rsidRPr="002C2B38" w:rsidRDefault="00F46FD6" w:rsidP="00D75889">
      <w:pPr>
        <w:spacing w:line="360" w:lineRule="auto"/>
        <w:jc w:val="both"/>
        <w:divId w:val="934703200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Via Pietro Paolo Rubens 21, 00135 - Roma</w:t>
      </w:r>
    </w:p>
    <w:bookmarkEnd w:id="0"/>
    <w:p w14:paraId="76EE9C46" w14:textId="12EED662" w:rsidR="002C2B38" w:rsidRDefault="00306EFC" w:rsidP="00D75889">
      <w:pPr>
        <w:spacing w:line="360" w:lineRule="auto"/>
        <w:jc w:val="both"/>
        <w:divId w:val="1298684337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D75889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DD9CDB4" wp14:editId="3ABB1D2E">
            <wp:simplePos x="0" y="0"/>
            <wp:positionH relativeFrom="page">
              <wp:align>left</wp:align>
            </wp:positionH>
            <wp:positionV relativeFrom="paragraph">
              <wp:posOffset>380365</wp:posOffset>
            </wp:positionV>
            <wp:extent cx="7475220" cy="2675890"/>
            <wp:effectExtent l="0" t="0" r="0" b="0"/>
            <wp:wrapTopAndBottom/>
            <wp:docPr id="196417925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792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2612" cy="267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BCDB6" w14:textId="190293DA" w:rsidR="00F46FD6" w:rsidRPr="002C2B38" w:rsidRDefault="00F46FD6" w:rsidP="00D75889">
      <w:pPr>
        <w:spacing w:line="360" w:lineRule="auto"/>
        <w:jc w:val="both"/>
        <w:divId w:val="1298684337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</w:p>
    <w:p w14:paraId="594FBBF2" w14:textId="4992C96F" w:rsidR="00F46FD6" w:rsidRPr="002C2B38" w:rsidRDefault="00F46FD6" w:rsidP="00D75889">
      <w:pPr>
        <w:spacing w:line="360" w:lineRule="auto"/>
        <w:jc w:val="both"/>
        <w:divId w:val="104347431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2C2B38">
        <w:rPr>
          <w:rFonts w:ascii="Book Antiqua" w:eastAsia="Times New Roman" w:hAnsi="Book Antiqua" w:cs="Times New Roman"/>
          <w:noProof/>
          <w:color w:val="000000"/>
          <w:kern w:val="0"/>
          <w:sz w:val="32"/>
          <w:szCs w:val="32"/>
          <w14:ligatures w14:val="none"/>
        </w:rPr>
        <mc:AlternateContent>
          <mc:Choice Requires="wps">
            <w:drawing>
              <wp:inline distT="0" distB="0" distL="0" distR="0" wp14:anchorId="565FEF14" wp14:editId="3963A30A">
                <wp:extent cx="302260" cy="302260"/>
                <wp:effectExtent l="0" t="0" r="0" b="0"/>
                <wp:docPr id="1524774245" name="Rettangolo 1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350405" id="Rettangolo 1" o:spid="_x0000_s1026" alt="image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  <o:lock v:ext="edit" aspectratio="t"/>
                <w10:anchorlock/>
              </v:rect>
            </w:pict>
          </mc:Fallback>
        </mc:AlternateContent>
      </w:r>
    </w:p>
    <w:p w14:paraId="018CA90D" w14:textId="77777777" w:rsidR="002C2B38" w:rsidRPr="00680550" w:rsidRDefault="002C2B38" w:rsidP="002C2B38">
      <w:pPr>
        <w:spacing w:line="360" w:lineRule="auto"/>
        <w:jc w:val="both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Quest'opera unica, inedita, dalle dimensioni di 96x267 cm, su tavola di legno. Orlando e </w:t>
      </w:r>
      <w:proofErr w:type="spellStart"/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Krali</w:t>
      </w:r>
      <w:proofErr w:type="spellEnd"/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Marko si ergono insieme come simboli di coraggio e lealtà, unendo le loro forze per proteggere le loro capitali e i loro regni. I </w:t>
      </w:r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lastRenderedPageBreak/>
        <w:t xml:space="preserve">loro destrieri, affiancati, rappresentano l'unità e la forza di questa alleanza, mentre i due eroi, congiunti nella battaglia, mostrano la potenza dell'amicizia e della cooperazione. Sullo </w:t>
      </w:r>
      <w:proofErr w:type="gramStart"/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>sfondo,  i</w:t>
      </w:r>
      <w:proofErr w:type="gramEnd"/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richiami delle due culture con  cornici di stoffe che evocano  Palermo e Sofia e simboleggiano l'unione tra le due culture. </w:t>
      </w:r>
    </w:p>
    <w:p w14:paraId="5C21DCEC" w14:textId="0C3DFB9E" w:rsidR="00D331AC" w:rsidRPr="00680550" w:rsidRDefault="002C2B38" w:rsidP="002C2B38">
      <w:pPr>
        <w:spacing w:line="360" w:lineRule="auto"/>
        <w:jc w:val="both"/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</w:pPr>
      <w:r w:rsidRPr="00680550">
        <w:rPr>
          <w:rFonts w:ascii="Book Antiqua" w:eastAsia="Times New Roman" w:hAnsi="Book Antiqua" w:cs="Times New Roman"/>
          <w:color w:val="000000"/>
          <w:kern w:val="0"/>
          <w:sz w:val="32"/>
          <w:szCs w:val="32"/>
          <w14:ligatures w14:val="none"/>
        </w:rPr>
        <w:t xml:space="preserve"> La tavola di legno è stata lavorata con acrilici e pastelli d'olio, arricchita con foglia d'oro e sabbia di corallo di Sicilia, conferendo all'opera un'eleganza e una profondità visiva uniche.</w:t>
      </w:r>
    </w:p>
    <w:sectPr w:rsidR="00D331AC" w:rsidRPr="00680550" w:rsidSect="00A633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080F0" w14:textId="77777777" w:rsidR="00634ABB" w:rsidRDefault="00634ABB" w:rsidP="004819C0">
      <w:r>
        <w:separator/>
      </w:r>
    </w:p>
  </w:endnote>
  <w:endnote w:type="continuationSeparator" w:id="0">
    <w:p w14:paraId="12BE3035" w14:textId="77777777" w:rsidR="00634ABB" w:rsidRDefault="00634ABB" w:rsidP="0048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4C9328" w14:textId="77777777" w:rsidR="00634ABB" w:rsidRDefault="00634ABB" w:rsidP="004819C0">
      <w:r>
        <w:separator/>
      </w:r>
    </w:p>
  </w:footnote>
  <w:footnote w:type="continuationSeparator" w:id="0">
    <w:p w14:paraId="7F2639A9" w14:textId="77777777" w:rsidR="00634ABB" w:rsidRDefault="00634ABB" w:rsidP="004819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1AC"/>
    <w:rsid w:val="00024488"/>
    <w:rsid w:val="00080FAE"/>
    <w:rsid w:val="000F65BC"/>
    <w:rsid w:val="00162D0B"/>
    <w:rsid w:val="001830AD"/>
    <w:rsid w:val="00267F2D"/>
    <w:rsid w:val="002C2B38"/>
    <w:rsid w:val="002E32EC"/>
    <w:rsid w:val="00306EFC"/>
    <w:rsid w:val="003E549F"/>
    <w:rsid w:val="00461B8C"/>
    <w:rsid w:val="00466BAA"/>
    <w:rsid w:val="004819C0"/>
    <w:rsid w:val="00547264"/>
    <w:rsid w:val="00554805"/>
    <w:rsid w:val="00591235"/>
    <w:rsid w:val="005E35E1"/>
    <w:rsid w:val="00634ABB"/>
    <w:rsid w:val="00680550"/>
    <w:rsid w:val="00693280"/>
    <w:rsid w:val="00775905"/>
    <w:rsid w:val="00862040"/>
    <w:rsid w:val="008768EC"/>
    <w:rsid w:val="008C65A9"/>
    <w:rsid w:val="00954FDC"/>
    <w:rsid w:val="009C3750"/>
    <w:rsid w:val="00A633B4"/>
    <w:rsid w:val="00A7731C"/>
    <w:rsid w:val="00B5699F"/>
    <w:rsid w:val="00CF6076"/>
    <w:rsid w:val="00D331AC"/>
    <w:rsid w:val="00D66FA5"/>
    <w:rsid w:val="00D75889"/>
    <w:rsid w:val="00E33B4A"/>
    <w:rsid w:val="00E34FF8"/>
    <w:rsid w:val="00F46FD6"/>
    <w:rsid w:val="00F6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9928C"/>
  <w15:chartTrackingRefBased/>
  <w15:docId w15:val="{6CA49FDF-CB35-694D-B6C1-FB1BE9B6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331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331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331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331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331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331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331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331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331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331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331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331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331A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331A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331A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331A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331A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331A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331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331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31A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31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331A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331A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331A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331A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331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331A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331A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4819C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19C0"/>
  </w:style>
  <w:style w:type="paragraph" w:styleId="Pidipagina">
    <w:name w:val="footer"/>
    <w:basedOn w:val="Normale"/>
    <w:link w:val="PidipaginaCarattere"/>
    <w:uiPriority w:val="99"/>
    <w:unhideWhenUsed/>
    <w:rsid w:val="004819C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1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8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D'ANGELO</dc:creator>
  <cp:keywords/>
  <dc:description/>
  <cp:lastModifiedBy>FABRIZIO D'ANGELO</cp:lastModifiedBy>
  <cp:revision>2</cp:revision>
  <dcterms:created xsi:type="dcterms:W3CDTF">2024-06-16T16:36:00Z</dcterms:created>
  <dcterms:modified xsi:type="dcterms:W3CDTF">2024-06-16T16:36:00Z</dcterms:modified>
</cp:coreProperties>
</file>