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B0D21B" w14:textId="5DAC00A3" w:rsidR="007D5FC9" w:rsidRPr="007D5FC9" w:rsidRDefault="007D5FC9" w:rsidP="007D5FC9">
      <w:pPr>
        <w:spacing w:before="100" w:beforeAutospacing="1" w:after="100" w:afterAutospacing="1"/>
        <w:outlineLvl w:val="0"/>
        <w:rPr>
          <w:rFonts w:ascii="Aptos" w:eastAsia="Times New Roman" w:hAnsi="Aptos" w:cs="Times New Roman"/>
          <w:color w:val="212121"/>
          <w:kern w:val="36"/>
          <w:sz w:val="28"/>
          <w:szCs w:val="28"/>
          <w:lang w:eastAsia="it-IT"/>
        </w:rPr>
      </w:pPr>
      <w:r>
        <w:rPr>
          <w:rFonts w:ascii="Aptos" w:eastAsia="Times New Roman" w:hAnsi="Aptos" w:cs="Times New Roman"/>
          <w:color w:val="212121"/>
          <w:kern w:val="36"/>
          <w:sz w:val="28"/>
          <w:szCs w:val="28"/>
          <w:lang w:eastAsia="it-IT"/>
        </w:rPr>
        <w:t xml:space="preserve">Comunicato stampa &amp; </w:t>
      </w:r>
      <w:proofErr w:type="gramStart"/>
      <w:r>
        <w:rPr>
          <w:rFonts w:ascii="Aptos" w:eastAsia="Times New Roman" w:hAnsi="Aptos" w:cs="Times New Roman"/>
          <w:color w:val="212121"/>
          <w:kern w:val="36"/>
          <w:sz w:val="28"/>
          <w:szCs w:val="28"/>
          <w:lang w:eastAsia="it-IT"/>
        </w:rPr>
        <w:t>dossier  espositivo</w:t>
      </w:r>
      <w:proofErr w:type="gramEnd"/>
    </w:p>
    <w:p w14:paraId="5C7922C2" w14:textId="53C2457E" w:rsidR="007D5FC9" w:rsidRPr="007D5FC9" w:rsidRDefault="007D5FC9" w:rsidP="007D5FC9">
      <w:pPr>
        <w:spacing w:before="100" w:beforeAutospacing="1" w:after="100" w:afterAutospacing="1"/>
        <w:jc w:val="center"/>
        <w:rPr>
          <w:rFonts w:ascii="Aptos" w:eastAsia="Times New Roman" w:hAnsi="Aptos" w:cs="Times New Roman"/>
          <w:b/>
          <w:bCs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GEOGRAFIA DELLA MATERIA – Invito al Ballo del Collezionismo</w:t>
      </w:r>
    </w:p>
    <w:p w14:paraId="22C1669A" w14:textId="77777777" w:rsidR="007D5FC9" w:rsidRPr="007D5FC9" w:rsidRDefault="007D5FC9" w:rsidP="007D5FC9">
      <w:p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color w:val="212121"/>
          <w:lang w:eastAsia="it-IT"/>
        </w:rPr>
        <w:t>La mostra 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"Geografia della Materia"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, ospitata nella cornice storica e monumentale di 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Torre Ronchi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a Castel Bolognese, nasce con una chiara missione: portare la grande arte contemporanea in Romagna, rivendicando la centralità culturale di un territorio situato a pochissimi chilometri da Faenza, capitale mondiale della ceramica. Questo progetto intende affermare la presenza e la continuità di un lavoro culturale deontologicamente corretto, slegato dalle logiche puramente speculative del mercato e votato alla divulgazione di alto livello.</w:t>
      </w:r>
    </w:p>
    <w:p w14:paraId="7089DDF6" w14:textId="77777777" w:rsidR="007D5FC9" w:rsidRPr="007D5FC9" w:rsidRDefault="007D5FC9" w:rsidP="007D5FC9">
      <w:p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color w:val="212121"/>
          <w:lang w:eastAsia="it-IT"/>
        </w:rPr>
        <w:t>La mostra, la cui inaugurazione è presentata da 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Matteo Zauli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, trasforma la Torre in un democratico 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"invito al ballo"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verso il collezionismo d'arte. L’arte contemporanea non è un circolo chiuso per pochi, ma un patrimonio fruibile che deve far innamorare e permettere di sognare. Collezionare non è un atto di vanità, ma un investimento per l’anima e per il proprio patrimonio: un'opera d'arte offre un piacere quotidiano, arricchisce lo spazio abitativo o lavorativo, stimola il pensiero ed è un valore in crescita avulso dalla volatilità dei mercati finanziari.</w:t>
      </w:r>
    </w:p>
    <w:p w14:paraId="74151329" w14:textId="77777777" w:rsidR="007D5FC9" w:rsidRPr="007D5FC9" w:rsidRDefault="007D5FC9" w:rsidP="007D5FC9">
      <w:p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color w:val="212121"/>
          <w:lang w:eastAsia="it-IT"/>
        </w:rPr>
        <w:t>L'esposizione riunisce le ricerche di 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quattro maestri distinti</w:t>
      </w:r>
      <w:r w:rsidRPr="007D5FC9">
        <w:rPr>
          <w:rFonts w:ascii="Aptos" w:eastAsia="Times New Roman" w:hAnsi="Aptos" w:cs="Times New Roman"/>
          <w:color w:val="212121"/>
          <w:lang w:eastAsia="it-IT"/>
        </w:rPr>
        <w:t xml:space="preserve">, ciascuno rappresentativo di una specifica identità materica, temporale </w:t>
      </w:r>
      <w:proofErr w:type="gramStart"/>
      <w:r w:rsidRPr="007D5FC9">
        <w:rPr>
          <w:rFonts w:ascii="Aptos" w:eastAsia="Times New Roman" w:hAnsi="Aptos" w:cs="Times New Roman"/>
          <w:color w:val="212121"/>
          <w:lang w:eastAsia="it-IT"/>
        </w:rPr>
        <w:t>ed</w:t>
      </w:r>
      <w:proofErr w:type="gramEnd"/>
      <w:r w:rsidRPr="007D5FC9">
        <w:rPr>
          <w:rFonts w:ascii="Aptos" w:eastAsia="Times New Roman" w:hAnsi="Aptos" w:cs="Times New Roman"/>
          <w:color w:val="212121"/>
          <w:lang w:eastAsia="it-IT"/>
        </w:rPr>
        <w:t xml:space="preserve"> concettuale:</w:t>
      </w:r>
    </w:p>
    <w:p w14:paraId="678D0234" w14:textId="77777777" w:rsidR="007D5FC9" w:rsidRPr="007D5FC9" w:rsidRDefault="007D5FC9" w:rsidP="007D5FC9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Cesare Ronchi [La Memoria]: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La solidità monumentale del bronzo, del legno, del gesso e della ceramica. La scultura d'archivio che consolida il suo valore e la sua storia nel tempo.</w:t>
      </w:r>
    </w:p>
    <w:p w14:paraId="279A7DE7" w14:textId="77777777" w:rsidR="007D5FC9" w:rsidRPr="007D5FC9" w:rsidRDefault="007D5FC9" w:rsidP="007D5FC9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Piero Gilardi [La Rivoluzione]: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L'avanguardia storica dell'Arte Povera e dei "Tappeti-Natura" in poliuretano espanso, che trasforma la materia sintetica in una potente riflessione ecologica e politica.</w:t>
      </w:r>
    </w:p>
    <w:p w14:paraId="6CDCC7CE" w14:textId="77777777" w:rsidR="007D5FC9" w:rsidRPr="007D5FC9" w:rsidRDefault="007D5FC9" w:rsidP="007D5FC9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Bertozzi &amp; Casoni [Il Presente]: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Il vertice internazionale della ceramica policroma iperrealista, dove la maestria tecnica sposta i limiti della materia verso una profonda ironia concettuale.</w:t>
      </w:r>
    </w:p>
    <w:p w14:paraId="6CEA0F36" w14:textId="77777777" w:rsidR="007D5FC9" w:rsidRPr="007D5FC9" w:rsidRDefault="007D5FC9" w:rsidP="007D5FC9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Zeno Bertozzi [Il Futuro]: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La nuova generazione che raccoglie il testimone; una ricerca ceramica e formale che dialoga con lo spazio della Torre e rappresenta la scommessa sul collezionismo di domani.</w:t>
      </w:r>
    </w:p>
    <w:p w14:paraId="6A5681AD" w14:textId="07DC30E5" w:rsidR="007D5FC9" w:rsidRPr="007D5FC9" w:rsidRDefault="007D5FC9" w:rsidP="007D5FC9">
      <w:pPr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color w:val="212121"/>
          <w:sz w:val="27"/>
          <w:szCs w:val="27"/>
          <w:lang w:eastAsia="it-IT"/>
        </w:rPr>
      </w:pPr>
      <w:r>
        <w:rPr>
          <w:rFonts w:ascii="Aptos" w:eastAsia="Times New Roman" w:hAnsi="Aptos" w:cs="Times New Roman"/>
          <w:b/>
          <w:bCs/>
          <w:color w:val="212121"/>
          <w:sz w:val="27"/>
          <w:szCs w:val="27"/>
          <w:lang w:eastAsia="it-IT"/>
        </w:rPr>
        <w:t>Calendario completo delle aperture</w:t>
      </w:r>
    </w:p>
    <w:p w14:paraId="13B9BBD1" w14:textId="10C51338" w:rsidR="007D5FC9" w:rsidRPr="007D5FC9" w:rsidRDefault="007D5FC9" w:rsidP="007D5FC9">
      <w:p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O</w:t>
      </w:r>
      <w:r>
        <w:rPr>
          <w:rFonts w:ascii="Aptos" w:eastAsia="Times New Roman" w:hAnsi="Aptos" w:cs="Times New Roman"/>
          <w:b/>
          <w:bCs/>
          <w:color w:val="212121"/>
          <w:lang w:eastAsia="it-IT"/>
        </w:rPr>
        <w:t>ttobre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 xml:space="preserve"> 2026</w:t>
      </w:r>
    </w:p>
    <w:p w14:paraId="5766FEF7" w14:textId="77777777" w:rsidR="007D5FC9" w:rsidRPr="007D5FC9" w:rsidRDefault="007D5FC9" w:rsidP="007D5FC9">
      <w:pPr>
        <w:numPr>
          <w:ilvl w:val="0"/>
          <w:numId w:val="2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Sabato 17 Ottobre: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16:00 – 20:00 </w:t>
      </w:r>
      <w:r w:rsidRPr="007D5FC9">
        <w:rPr>
          <w:rFonts w:ascii="Aptos" w:eastAsia="Times New Roman" w:hAnsi="Aptos" w:cs="Times New Roman"/>
          <w:i/>
          <w:iCs/>
          <w:color w:val="212121"/>
          <w:lang w:eastAsia="it-IT"/>
        </w:rPr>
        <w:t>(Inaugurazione ufficiale a cura di Matteo Zauli)</w:t>
      </w:r>
    </w:p>
    <w:p w14:paraId="255032DB" w14:textId="77777777" w:rsidR="007D5FC9" w:rsidRPr="007D5FC9" w:rsidRDefault="007D5FC9" w:rsidP="007D5FC9">
      <w:pPr>
        <w:numPr>
          <w:ilvl w:val="0"/>
          <w:numId w:val="2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Domenica 18 Ottobre: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</w:t>
      </w:r>
    </w:p>
    <w:p w14:paraId="10BBCF55" w14:textId="77777777" w:rsidR="007D5FC9" w:rsidRPr="007D5FC9" w:rsidRDefault="007D5FC9" w:rsidP="007D5FC9">
      <w:pPr>
        <w:numPr>
          <w:ilvl w:val="0"/>
          <w:numId w:val="2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Lunedì 19 Ottobre: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</w:t>
      </w:r>
    </w:p>
    <w:p w14:paraId="100DA635" w14:textId="77777777" w:rsidR="007D5FC9" w:rsidRPr="007D5FC9" w:rsidRDefault="007D5FC9" w:rsidP="007D5FC9">
      <w:pPr>
        <w:numPr>
          <w:ilvl w:val="0"/>
          <w:numId w:val="2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Venerdì 23 Ottobre: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14:00 – 16:00</w:t>
      </w:r>
    </w:p>
    <w:p w14:paraId="76ADE6D0" w14:textId="77777777" w:rsidR="007D5FC9" w:rsidRPr="007D5FC9" w:rsidRDefault="007D5FC9" w:rsidP="007D5FC9">
      <w:pPr>
        <w:numPr>
          <w:ilvl w:val="0"/>
          <w:numId w:val="2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Sabato 24 Ottobre: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14:00 – 16:00</w:t>
      </w:r>
    </w:p>
    <w:p w14:paraId="087CB62C" w14:textId="5C4D841B" w:rsidR="007D5FC9" w:rsidRPr="007D5FC9" w:rsidRDefault="007D5FC9" w:rsidP="007D5FC9">
      <w:p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N</w:t>
      </w:r>
      <w:r>
        <w:rPr>
          <w:rFonts w:ascii="Aptos" w:eastAsia="Times New Roman" w:hAnsi="Aptos" w:cs="Times New Roman"/>
          <w:b/>
          <w:bCs/>
          <w:color w:val="212121"/>
          <w:lang w:eastAsia="it-IT"/>
        </w:rPr>
        <w:t>ovembre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 xml:space="preserve"> 2026</w:t>
      </w:r>
    </w:p>
    <w:p w14:paraId="33656C29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lastRenderedPageBreak/>
        <w:t>Venerdì 6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14:00 – 16:00</w:t>
      </w:r>
    </w:p>
    <w:p w14:paraId="54F320E2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Sabato 7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14:00 – 16:00</w:t>
      </w:r>
    </w:p>
    <w:p w14:paraId="0E415C97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Sabato 14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</w:t>
      </w:r>
    </w:p>
    <w:p w14:paraId="7C89C233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Domenica 15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</w:t>
      </w:r>
    </w:p>
    <w:p w14:paraId="4BEC2B51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Lunedì 16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</w:t>
      </w:r>
    </w:p>
    <w:p w14:paraId="3E46A7F4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Sabato 21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</w:t>
      </w:r>
    </w:p>
    <w:p w14:paraId="37A61A33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Domenica 22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</w:t>
      </w:r>
    </w:p>
    <w:p w14:paraId="7A47F934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Lunedì 23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</w:t>
      </w:r>
    </w:p>
    <w:p w14:paraId="36304890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Sabato 28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</w:t>
      </w:r>
    </w:p>
    <w:p w14:paraId="755C7BC6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Domenica 29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</w:t>
      </w:r>
    </w:p>
    <w:p w14:paraId="7805555C" w14:textId="77777777" w:rsidR="007D5FC9" w:rsidRPr="007D5FC9" w:rsidRDefault="007D5FC9" w:rsidP="007D5FC9">
      <w:pPr>
        <w:numPr>
          <w:ilvl w:val="0"/>
          <w:numId w:val="3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Lunedì 30 Novembre: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</w:t>
      </w:r>
    </w:p>
    <w:p w14:paraId="7FA8A2FA" w14:textId="1A577A0D" w:rsidR="007D5FC9" w:rsidRPr="007D5FC9" w:rsidRDefault="007D5FC9" w:rsidP="007D5FC9">
      <w:p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D</w:t>
      </w:r>
      <w:r>
        <w:rPr>
          <w:rFonts w:ascii="Aptos" w:eastAsia="Times New Roman" w:hAnsi="Aptos" w:cs="Times New Roman"/>
          <w:b/>
          <w:bCs/>
          <w:color w:val="212121"/>
          <w:lang w:eastAsia="it-IT"/>
        </w:rPr>
        <w:t xml:space="preserve">icembre 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2026</w:t>
      </w:r>
    </w:p>
    <w:p w14:paraId="03815B11" w14:textId="77777777" w:rsidR="007D5FC9" w:rsidRPr="007D5FC9" w:rsidRDefault="007D5FC9" w:rsidP="007D5FC9">
      <w:pPr>
        <w:numPr>
          <w:ilvl w:val="0"/>
          <w:numId w:val="4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Domenica 6 Dicembre: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14:00 – 16:00</w:t>
      </w:r>
    </w:p>
    <w:p w14:paraId="148F539A" w14:textId="77777777" w:rsidR="007D5FC9" w:rsidRPr="007D5FC9" w:rsidRDefault="007D5FC9" w:rsidP="007D5FC9">
      <w:pPr>
        <w:numPr>
          <w:ilvl w:val="0"/>
          <w:numId w:val="4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Lunedì 7 Dicembre: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14:00 – 16:00</w:t>
      </w:r>
    </w:p>
    <w:p w14:paraId="5986E5CE" w14:textId="77777777" w:rsidR="007D5FC9" w:rsidRPr="007D5FC9" w:rsidRDefault="007D5FC9" w:rsidP="007D5FC9">
      <w:pPr>
        <w:numPr>
          <w:ilvl w:val="0"/>
          <w:numId w:val="4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Martedì 8 Dicembre: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14:00 – 16:00 </w:t>
      </w:r>
      <w:r w:rsidRPr="007D5FC9">
        <w:rPr>
          <w:rFonts w:ascii="Aptos" w:eastAsia="Times New Roman" w:hAnsi="Aptos" w:cs="Times New Roman"/>
          <w:i/>
          <w:iCs/>
          <w:color w:val="212121"/>
          <w:lang w:eastAsia="it-IT"/>
        </w:rPr>
        <w:t>(Festa dell'Immacolata)</w:t>
      </w:r>
    </w:p>
    <w:p w14:paraId="272AE5C8" w14:textId="77777777" w:rsidR="007D5FC9" w:rsidRPr="007D5FC9" w:rsidRDefault="007D5FC9" w:rsidP="007D5FC9">
      <w:pPr>
        <w:numPr>
          <w:ilvl w:val="0"/>
          <w:numId w:val="4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Sabato 12 Dicembre: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</w:t>
      </w:r>
    </w:p>
    <w:p w14:paraId="33BDEA3F" w14:textId="77777777" w:rsidR="007D5FC9" w:rsidRPr="007D5FC9" w:rsidRDefault="007D5FC9" w:rsidP="007D5FC9">
      <w:pPr>
        <w:numPr>
          <w:ilvl w:val="0"/>
          <w:numId w:val="4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Domenica 13 Dicembre: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</w:t>
      </w:r>
    </w:p>
    <w:p w14:paraId="17D03C65" w14:textId="77777777" w:rsidR="007D5FC9" w:rsidRPr="007D5FC9" w:rsidRDefault="007D5FC9" w:rsidP="007D5FC9">
      <w:pPr>
        <w:numPr>
          <w:ilvl w:val="0"/>
          <w:numId w:val="4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Lunedì 14 Dicembre: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10:00 – 12:00 e 17:00 – 19:00 </w:t>
      </w:r>
      <w:r w:rsidRPr="007D5FC9">
        <w:rPr>
          <w:rFonts w:ascii="Aptos" w:eastAsia="Times New Roman" w:hAnsi="Aptos" w:cs="Times New Roman"/>
          <w:i/>
          <w:iCs/>
          <w:color w:val="212121"/>
          <w:lang w:eastAsia="it-IT"/>
        </w:rPr>
        <w:t>(Finissage)</w:t>
      </w:r>
    </w:p>
    <w:p w14:paraId="2AA9A970" w14:textId="4BE82C89" w:rsidR="007D5FC9" w:rsidRPr="007D5FC9" w:rsidRDefault="007D5FC9" w:rsidP="007D5FC9">
      <w:pPr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color w:val="212121"/>
          <w:sz w:val="27"/>
          <w:szCs w:val="27"/>
          <w:lang w:eastAsia="it-IT"/>
        </w:rPr>
      </w:pPr>
      <w:r>
        <w:rPr>
          <w:rFonts w:ascii="Aptos" w:eastAsia="Times New Roman" w:hAnsi="Aptos" w:cs="Times New Roman"/>
          <w:b/>
          <w:bCs/>
          <w:color w:val="212121"/>
          <w:sz w:val="27"/>
          <w:szCs w:val="27"/>
          <w:lang w:eastAsia="it-IT"/>
        </w:rPr>
        <w:t>Elenco fotografie e didascalie</w:t>
      </w:r>
    </w:p>
    <w:p w14:paraId="49D5F0C0" w14:textId="77777777" w:rsidR="007D5FC9" w:rsidRPr="007D5FC9" w:rsidRDefault="007D5FC9" w:rsidP="007D5FC9">
      <w:pPr>
        <w:numPr>
          <w:ilvl w:val="0"/>
          <w:numId w:val="5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Foto 1 – La Sede: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Torre Ronchi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, Castel Bolognese (RA) – Studio d'artista Cesare Ronchi e sede espositiva.</w:t>
      </w:r>
    </w:p>
    <w:p w14:paraId="2F81BF08" w14:textId="77777777" w:rsidR="007D5FC9" w:rsidRPr="007D5FC9" w:rsidRDefault="007D5FC9" w:rsidP="007D5FC9">
      <w:pPr>
        <w:numPr>
          <w:ilvl w:val="0"/>
          <w:numId w:val="5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Foto 2 – La Memoria: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Cesare Ronchi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, </w:t>
      </w:r>
      <w:r w:rsidRPr="007D5FC9">
        <w:rPr>
          <w:rFonts w:ascii="Aptos" w:eastAsia="Times New Roman" w:hAnsi="Aptos" w:cs="Times New Roman"/>
          <w:i/>
          <w:iCs/>
          <w:color w:val="212121"/>
          <w:lang w:eastAsia="it-IT"/>
        </w:rPr>
        <w:t>Tavolo-scultura in bronzo, ceramica policroma e cristallo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. Collezione Studio d'Artista Torre Ronchi.</w:t>
      </w:r>
    </w:p>
    <w:p w14:paraId="1F8A621C" w14:textId="77777777" w:rsidR="007D5FC9" w:rsidRPr="007D5FC9" w:rsidRDefault="007D5FC9" w:rsidP="007D5FC9">
      <w:pPr>
        <w:numPr>
          <w:ilvl w:val="0"/>
          <w:numId w:val="5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Foto 3 – La Rivoluzione: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Piero Gilardi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, </w:t>
      </w:r>
      <w:r w:rsidRPr="007D5FC9">
        <w:rPr>
          <w:rFonts w:ascii="Aptos" w:eastAsia="Times New Roman" w:hAnsi="Aptos" w:cs="Times New Roman"/>
          <w:i/>
          <w:iCs/>
          <w:color w:val="212121"/>
          <w:lang w:eastAsia="it-IT"/>
        </w:rPr>
        <w:t>Bananeto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, Tappeto-Natura in poliuretano espanso.</w:t>
      </w:r>
    </w:p>
    <w:p w14:paraId="1AE29B99" w14:textId="77777777" w:rsidR="007D5FC9" w:rsidRPr="007D5FC9" w:rsidRDefault="007D5FC9" w:rsidP="007D5FC9">
      <w:pPr>
        <w:numPr>
          <w:ilvl w:val="0"/>
          <w:numId w:val="5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Foto 4 – Il Presente: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Bertozzi &amp; Casoni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, </w:t>
      </w:r>
      <w:r w:rsidRPr="007D5FC9">
        <w:rPr>
          <w:rFonts w:ascii="Aptos" w:eastAsia="Times New Roman" w:hAnsi="Aptos" w:cs="Times New Roman"/>
          <w:i/>
          <w:iCs/>
          <w:color w:val="212121"/>
          <w:lang w:eastAsia="it-IT"/>
        </w:rPr>
        <w:t>Scultura in ceramica policroma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.</w:t>
      </w:r>
    </w:p>
    <w:p w14:paraId="027804BE" w14:textId="77777777" w:rsidR="007D5FC9" w:rsidRPr="007D5FC9" w:rsidRDefault="007D5FC9" w:rsidP="007D5FC9">
      <w:pPr>
        <w:numPr>
          <w:ilvl w:val="0"/>
          <w:numId w:val="5"/>
        </w:numPr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Foto 5 – Il Futuro: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Zeno Bertozzi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, </w:t>
      </w:r>
      <w:r w:rsidRPr="007D5FC9">
        <w:rPr>
          <w:rFonts w:ascii="Aptos" w:eastAsia="Times New Roman" w:hAnsi="Aptos" w:cs="Times New Roman"/>
          <w:i/>
          <w:iCs/>
          <w:color w:val="212121"/>
          <w:lang w:eastAsia="it-IT"/>
        </w:rPr>
        <w:t>Ricerca materica in ceramica contemporanea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.</w:t>
      </w:r>
    </w:p>
    <w:p w14:paraId="06F63665" w14:textId="77777777" w:rsidR="007D5FC9" w:rsidRPr="007D5FC9" w:rsidRDefault="007D5FC9" w:rsidP="007D5FC9">
      <w:pPr>
        <w:pStyle w:val="Paragrafoelenco"/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</w:p>
    <w:p w14:paraId="6F1D1FD4" w14:textId="5D970DB8" w:rsidR="007D5FC9" w:rsidRPr="007D5FC9" w:rsidRDefault="007D5FC9" w:rsidP="007D5FC9">
      <w:pPr>
        <w:pStyle w:val="Paragrafoelenco"/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Sede: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Torre Ronchi – Studio d'Artista Cesare Ronchi | Via Guidi 18, Castel Bolognese (RA)</w:t>
      </w:r>
    </w:p>
    <w:p w14:paraId="7F205509" w14:textId="77777777" w:rsidR="007D5FC9" w:rsidRPr="007D5FC9" w:rsidRDefault="007D5FC9" w:rsidP="007D5FC9">
      <w:pPr>
        <w:pStyle w:val="Paragrafoelenco"/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Inaugurazione Ufficiale: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Sabato 17 Ottobre 2026, ore 16:00 – 20:00</w:t>
      </w:r>
    </w:p>
    <w:p w14:paraId="166B2D10" w14:textId="66CD919A" w:rsidR="007D5FC9" w:rsidRPr="007D5FC9" w:rsidRDefault="007D5FC9" w:rsidP="007D5FC9">
      <w:pPr>
        <w:pStyle w:val="Paragrafoelenco"/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Presentazione e Inaugurazione a cura di</w:t>
      </w:r>
      <w:r>
        <w:rPr>
          <w:rFonts w:ascii="Aptos" w:eastAsia="Times New Roman" w:hAnsi="Aptos" w:cs="Times New Roman"/>
          <w:b/>
          <w:bCs/>
          <w:color w:val="212121"/>
          <w:lang w:eastAsia="it-IT"/>
        </w:rPr>
        <w:t xml:space="preserve"> </w:t>
      </w: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Matteo Zauli</w:t>
      </w:r>
    </w:p>
    <w:p w14:paraId="28AC7CC8" w14:textId="7E759741" w:rsidR="007D5FC9" w:rsidRPr="007D5FC9" w:rsidRDefault="007D5FC9" w:rsidP="007D5FC9">
      <w:pPr>
        <w:pStyle w:val="Paragrafoelenco"/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Periodo di esposizione: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Dal 17 Ottobre al 14 Dicembre 2026 (22 giornate di apertura)</w:t>
      </w:r>
    </w:p>
    <w:p w14:paraId="7C3BC072" w14:textId="77777777" w:rsidR="007D5FC9" w:rsidRDefault="007D5FC9" w:rsidP="007D5FC9">
      <w:pPr>
        <w:pStyle w:val="Paragrafoelenco"/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Contatti e Prenotazioni: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</w:t>
      </w:r>
      <w:hyperlink r:id="rId5" w:tooltip="tel:+39%20328%20179%205041" w:history="1">
        <w:r w:rsidRPr="007D5FC9">
          <w:rPr>
            <w:rFonts w:ascii="Aptos" w:eastAsia="Times New Roman" w:hAnsi="Aptos" w:cs="Times New Roman"/>
            <w:color w:val="0078D4"/>
            <w:u w:val="single"/>
            <w:lang w:eastAsia="it-IT"/>
          </w:rPr>
          <w:t>+39 328 1795041</w:t>
        </w:r>
      </w:hyperlink>
      <w:r w:rsidRPr="007D5FC9">
        <w:rPr>
          <w:rFonts w:ascii="Aptos" w:eastAsia="Times New Roman" w:hAnsi="Aptos" w:cs="Times New Roman"/>
          <w:color w:val="212121"/>
          <w:lang w:eastAsia="it-IT"/>
        </w:rPr>
        <w:t> | </w:t>
      </w:r>
      <w:hyperlink r:id="rId6" w:tooltip="mailto:duccioronchi@gmail.com" w:history="1">
        <w:r w:rsidRPr="007D5FC9">
          <w:rPr>
            <w:rFonts w:ascii="Aptos" w:eastAsia="Times New Roman" w:hAnsi="Aptos" w:cs="Times New Roman"/>
            <w:color w:val="0078D4"/>
            <w:u w:val="single"/>
            <w:lang w:eastAsia="it-IT"/>
          </w:rPr>
          <w:t>duccioronchi@gmail.com</w:t>
        </w:r>
      </w:hyperlink>
    </w:p>
    <w:p w14:paraId="55451CC0" w14:textId="77777777" w:rsidR="007D5FC9" w:rsidRPr="007D5FC9" w:rsidRDefault="007D5FC9" w:rsidP="007D5FC9">
      <w:pPr>
        <w:pStyle w:val="Paragrafoelenco"/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  <w:r w:rsidRPr="007D5FC9">
        <w:rPr>
          <w:rFonts w:ascii="Aptos" w:eastAsia="Times New Roman" w:hAnsi="Aptos" w:cs="Times New Roman"/>
          <w:b/>
          <w:bCs/>
          <w:color w:val="212121"/>
          <w:lang w:eastAsia="it-IT"/>
        </w:rPr>
        <w:t>Sito Web:</w:t>
      </w:r>
      <w:r w:rsidRPr="007D5FC9">
        <w:rPr>
          <w:rFonts w:ascii="Aptos" w:eastAsia="Times New Roman" w:hAnsi="Aptos" w:cs="Times New Roman"/>
          <w:color w:val="212121"/>
          <w:lang w:eastAsia="it-IT"/>
        </w:rPr>
        <w:t> </w:t>
      </w:r>
      <w:hyperlink r:id="rId7" w:tooltip="https://www.google.com/url?q=http://www.cesareronchi.it/&amp;source=gmail-imap&amp;ust=1788699613000000&amp;usg=AOvVaw1g_mvAR3pKYTMuIyO2cTK5" w:history="1">
        <w:r w:rsidRPr="007D5FC9">
          <w:rPr>
            <w:rFonts w:ascii="Aptos" w:eastAsia="Times New Roman" w:hAnsi="Aptos" w:cs="Times New Roman"/>
            <w:color w:val="0078D4"/>
            <w:u w:val="single"/>
            <w:lang w:eastAsia="it-IT"/>
          </w:rPr>
          <w:t>www.cesareronchi.it</w:t>
        </w:r>
      </w:hyperlink>
    </w:p>
    <w:p w14:paraId="17D158B7" w14:textId="77777777" w:rsidR="007D5FC9" w:rsidRPr="007D5FC9" w:rsidRDefault="007D5FC9" w:rsidP="007D5FC9">
      <w:pPr>
        <w:pStyle w:val="Paragrafoelenco"/>
        <w:spacing w:before="100" w:beforeAutospacing="1" w:after="100" w:afterAutospacing="1"/>
        <w:rPr>
          <w:rFonts w:ascii="Aptos" w:eastAsia="Times New Roman" w:hAnsi="Aptos" w:cs="Times New Roman"/>
          <w:color w:val="212121"/>
          <w:lang w:eastAsia="it-IT"/>
        </w:rPr>
      </w:pPr>
    </w:p>
    <w:p w14:paraId="6E0C08DB" w14:textId="77777777" w:rsidR="00BF0177" w:rsidRDefault="00BF0177"/>
    <w:sectPr w:rsidR="00BF0177" w:rsidSect="00766C2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1B2A97"/>
    <w:multiLevelType w:val="multilevel"/>
    <w:tmpl w:val="1A8CA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9E3242"/>
    <w:multiLevelType w:val="multilevel"/>
    <w:tmpl w:val="7E40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F379D"/>
    <w:multiLevelType w:val="multilevel"/>
    <w:tmpl w:val="9CD6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3A4963"/>
    <w:multiLevelType w:val="multilevel"/>
    <w:tmpl w:val="57C4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9B468D"/>
    <w:multiLevelType w:val="multilevel"/>
    <w:tmpl w:val="B400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605588">
    <w:abstractNumId w:val="2"/>
  </w:num>
  <w:num w:numId="2" w16cid:durableId="1967151843">
    <w:abstractNumId w:val="1"/>
  </w:num>
  <w:num w:numId="3" w16cid:durableId="457257949">
    <w:abstractNumId w:val="4"/>
  </w:num>
  <w:num w:numId="4" w16cid:durableId="1563711216">
    <w:abstractNumId w:val="3"/>
  </w:num>
  <w:num w:numId="5" w16cid:durableId="18346859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C9"/>
    <w:rsid w:val="0000228D"/>
    <w:rsid w:val="00042130"/>
    <w:rsid w:val="000A29B8"/>
    <w:rsid w:val="000A505C"/>
    <w:rsid w:val="000B4661"/>
    <w:rsid w:val="0012585D"/>
    <w:rsid w:val="00136166"/>
    <w:rsid w:val="00143361"/>
    <w:rsid w:val="00160659"/>
    <w:rsid w:val="0018314F"/>
    <w:rsid w:val="001A373C"/>
    <w:rsid w:val="001B7FAB"/>
    <w:rsid w:val="001D5FF1"/>
    <w:rsid w:val="00230D01"/>
    <w:rsid w:val="002715AD"/>
    <w:rsid w:val="002E2504"/>
    <w:rsid w:val="003319C4"/>
    <w:rsid w:val="00333812"/>
    <w:rsid w:val="003A7A75"/>
    <w:rsid w:val="00403CD1"/>
    <w:rsid w:val="0042056F"/>
    <w:rsid w:val="004631F3"/>
    <w:rsid w:val="004705F8"/>
    <w:rsid w:val="004822A8"/>
    <w:rsid w:val="004A4688"/>
    <w:rsid w:val="004D1F61"/>
    <w:rsid w:val="004F2908"/>
    <w:rsid w:val="005C3976"/>
    <w:rsid w:val="005F4D0A"/>
    <w:rsid w:val="005F77D0"/>
    <w:rsid w:val="0060681B"/>
    <w:rsid w:val="006355A7"/>
    <w:rsid w:val="006B01F6"/>
    <w:rsid w:val="006B36E6"/>
    <w:rsid w:val="006F761D"/>
    <w:rsid w:val="007010F9"/>
    <w:rsid w:val="00705A7F"/>
    <w:rsid w:val="00713B65"/>
    <w:rsid w:val="00766C24"/>
    <w:rsid w:val="007A38C1"/>
    <w:rsid w:val="007D5FC9"/>
    <w:rsid w:val="008311A0"/>
    <w:rsid w:val="00873A6C"/>
    <w:rsid w:val="009C2267"/>
    <w:rsid w:val="009D4A6F"/>
    <w:rsid w:val="009D573A"/>
    <w:rsid w:val="009D6667"/>
    <w:rsid w:val="009E0F2E"/>
    <w:rsid w:val="009E6284"/>
    <w:rsid w:val="00A241E7"/>
    <w:rsid w:val="00A97121"/>
    <w:rsid w:val="00AE7721"/>
    <w:rsid w:val="00B60AF3"/>
    <w:rsid w:val="00B8383A"/>
    <w:rsid w:val="00BE7E01"/>
    <w:rsid w:val="00BF0177"/>
    <w:rsid w:val="00C46620"/>
    <w:rsid w:val="00C77AEF"/>
    <w:rsid w:val="00CD64FE"/>
    <w:rsid w:val="00CF6BDC"/>
    <w:rsid w:val="00D47AF0"/>
    <w:rsid w:val="00D579FB"/>
    <w:rsid w:val="00D7001A"/>
    <w:rsid w:val="00E21029"/>
    <w:rsid w:val="00E807D1"/>
    <w:rsid w:val="00E86A11"/>
    <w:rsid w:val="00E87D18"/>
    <w:rsid w:val="00EB1102"/>
    <w:rsid w:val="00EB1E33"/>
    <w:rsid w:val="00EB6EA4"/>
    <w:rsid w:val="00ED6273"/>
    <w:rsid w:val="00F07114"/>
    <w:rsid w:val="00F3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6824F1"/>
  <w15:chartTrackingRefBased/>
  <w15:docId w15:val="{34001790-0BAE-9E49-9AC6-28B9D01D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D5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5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D5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5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5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5F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5F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5F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5F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D5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5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D5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5FC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5FC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5F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5F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5F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5F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5F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D5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5F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5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D5F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5F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D5F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D5FC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5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5FC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D5FC9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7D5FC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7D5FC9"/>
    <w:rPr>
      <w:color w:val="0000FF"/>
      <w:u w:val="single"/>
    </w:rPr>
  </w:style>
  <w:style w:type="character" w:customStyle="1" w:styleId="outlook-search-highlight">
    <w:name w:val="outlook-search-highlight"/>
    <w:basedOn w:val="Carpredefinitoparagrafo"/>
    <w:rsid w:val="007D5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cesareronchi.it/&amp;source=gmail-imap&amp;ust=1788699613000000&amp;usg=AOvVaw1g_mvAR3pKYTMuIyO2cTK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uccioronchi@gmail.com" TargetMode="External"/><Relationship Id="rId5" Type="http://schemas.openxmlformats.org/officeDocument/2006/relationships/hyperlink" Target="tel:+39%20328%20179%20504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661</Words>
  <Characters>3950</Characters>
  <Application>Microsoft Office Word</Application>
  <DocSecurity>0</DocSecurity>
  <Lines>98</Lines>
  <Paragraphs>22</Paragraphs>
  <ScaleCrop>false</ScaleCrop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 Ronchi</dc:creator>
  <cp:keywords/>
  <dc:description/>
  <cp:lastModifiedBy>Rina Ronchi</cp:lastModifiedBy>
  <cp:revision>1</cp:revision>
  <dcterms:created xsi:type="dcterms:W3CDTF">2026-09-02T18:35:00Z</dcterms:created>
  <dcterms:modified xsi:type="dcterms:W3CDTF">2026-09-02T18:55:00Z</dcterms:modified>
</cp:coreProperties>
</file>