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F2C9" w14:textId="77777777" w:rsidR="00517F82" w:rsidRDefault="00517F82">
      <w:pPr>
        <w:rPr>
          <w:rFonts w:ascii="Tahoma" w:eastAsia="Tahoma" w:hAnsi="Tahoma" w:cs="Tahoma"/>
          <w:b/>
          <w:sz w:val="28"/>
          <w:szCs w:val="28"/>
        </w:rPr>
      </w:pPr>
    </w:p>
    <w:p w14:paraId="4B56C303" w14:textId="77777777" w:rsidR="00517F82" w:rsidRDefault="00517F82">
      <w:pPr>
        <w:jc w:val="center"/>
        <w:rPr>
          <w:rFonts w:ascii="Tahoma" w:eastAsia="Tahoma" w:hAnsi="Tahoma" w:cs="Tahoma"/>
          <w:sz w:val="20"/>
          <w:szCs w:val="20"/>
        </w:rPr>
      </w:pPr>
    </w:p>
    <w:p w14:paraId="5A843A8E" w14:textId="77777777" w:rsidR="00517F82" w:rsidRDefault="00000000">
      <w:pPr>
        <w:ind w:right="-149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COMUNICATO STAMPA</w:t>
      </w:r>
    </w:p>
    <w:p w14:paraId="1DC74C14" w14:textId="77777777" w:rsidR="00517F82" w:rsidRDefault="00517F82">
      <w:pPr>
        <w:jc w:val="both"/>
        <w:rPr>
          <w:rFonts w:ascii="Calibri" w:eastAsia="Calibri" w:hAnsi="Calibri" w:cs="Calibri"/>
          <w:b/>
        </w:rPr>
      </w:pPr>
    </w:p>
    <w:p w14:paraId="01BE63BA" w14:textId="77777777" w:rsidR="00517F8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 NUOVA MANIERA E TDF.COLLECTIVE PRES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color w:val="000000"/>
        </w:rPr>
        <w:t>NTANO IL PERCORSO FORMATIVO</w:t>
      </w:r>
    </w:p>
    <w:p w14:paraId="00047C7D" w14:textId="77777777" w:rsidR="00517F8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 AREA.LAB </w:t>
      </w:r>
    </w:p>
    <w:p w14:paraId="47287771" w14:textId="77777777" w:rsidR="00517F8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 PROGETTAZIONE CULTURALE</w:t>
      </w:r>
      <w:r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  <w:b/>
          <w:color w:val="000000"/>
        </w:rPr>
        <w:t xml:space="preserve"> Dalla Critica alla Curatela -</w:t>
      </w:r>
    </w:p>
    <w:p w14:paraId="767B0514" w14:textId="77777777" w:rsidR="00517F82" w:rsidRDefault="00517F82">
      <w:pPr>
        <w:jc w:val="both"/>
        <w:rPr>
          <w:rFonts w:ascii="Tahoma" w:eastAsia="Tahoma" w:hAnsi="Tahoma" w:cs="Tahoma"/>
          <w:b/>
        </w:rPr>
      </w:pPr>
    </w:p>
    <w:p w14:paraId="687EDA48" w14:textId="77777777" w:rsidR="00517F82" w:rsidRDefault="00517F82">
      <w:pPr>
        <w:jc w:val="both"/>
        <w:rPr>
          <w:rFonts w:ascii="Tahoma" w:eastAsia="Tahoma" w:hAnsi="Tahoma" w:cs="Tahoma"/>
          <w:b/>
        </w:rPr>
      </w:pPr>
    </w:p>
    <w:p w14:paraId="002A5AF7" w14:textId="77777777" w:rsidR="00226B58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Torino, 06 dicembre 2022.</w:t>
      </w:r>
    </w:p>
    <w:p w14:paraId="27AEAE37" w14:textId="77777777" w:rsidR="00226B58" w:rsidRDefault="00226B58">
      <w:pPr>
        <w:jc w:val="both"/>
        <w:rPr>
          <w:rFonts w:ascii="Calibri" w:eastAsia="Calibri" w:hAnsi="Calibri" w:cs="Calibri"/>
        </w:rPr>
      </w:pPr>
    </w:p>
    <w:p w14:paraId="6588EC79" w14:textId="735E4DBE" w:rsidR="00517F82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L’associazione culturale </w:t>
      </w:r>
      <w:r>
        <w:rPr>
          <w:rFonts w:ascii="Calibri" w:eastAsia="Calibri" w:hAnsi="Calibri" w:cs="Calibri"/>
          <w:b/>
        </w:rPr>
        <w:t xml:space="preserve">La Nuova Maniera 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b/>
        </w:rPr>
        <w:t>TDF.Collective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presentano l’innovativo percorso formativo di progettazione culturale: </w:t>
      </w:r>
      <w:proofErr w:type="spellStart"/>
      <w:r>
        <w:rPr>
          <w:rFonts w:ascii="Calibri" w:eastAsia="Calibri" w:hAnsi="Calibri" w:cs="Calibri"/>
          <w:b/>
        </w:rPr>
        <w:t>AREA.Lab</w:t>
      </w:r>
      <w:proofErr w:type="spellEnd"/>
      <w:r>
        <w:rPr>
          <w:rFonts w:ascii="Calibri" w:eastAsia="Calibri" w:hAnsi="Calibri" w:cs="Calibri"/>
        </w:rPr>
        <w:t xml:space="preserve"> che avrà inizio a partire da febbraio 2023. Il corso, ospite degli spazi dell’Accademia Albertina di Torino grazie alla collaborazione con il </w:t>
      </w:r>
      <w:r>
        <w:rPr>
          <w:rFonts w:ascii="Calibri" w:eastAsia="Calibri" w:hAnsi="Calibri" w:cs="Calibri"/>
          <w:b/>
        </w:rPr>
        <w:t xml:space="preserve">Dipartimento di scenografia e applicazioni digitali per le arti visive </w:t>
      </w:r>
      <w:r>
        <w:rPr>
          <w:rFonts w:ascii="Calibri" w:eastAsia="Calibri" w:hAnsi="Calibri" w:cs="Calibri"/>
        </w:rPr>
        <w:t xml:space="preserve">diretto dalla prof.ssa </w:t>
      </w:r>
      <w:r>
        <w:rPr>
          <w:rFonts w:ascii="Calibri" w:eastAsia="Calibri" w:hAnsi="Calibri" w:cs="Calibri"/>
          <w:b/>
        </w:rPr>
        <w:t xml:space="preserve">Elisabetta </w:t>
      </w:r>
      <w:proofErr w:type="spellStart"/>
      <w:r>
        <w:rPr>
          <w:rFonts w:ascii="Calibri" w:eastAsia="Calibri" w:hAnsi="Calibri" w:cs="Calibri"/>
          <w:b/>
        </w:rPr>
        <w:t>Ajanì</w:t>
      </w:r>
      <w:proofErr w:type="spellEnd"/>
      <w:r>
        <w:rPr>
          <w:rFonts w:ascii="Calibri" w:eastAsia="Calibri" w:hAnsi="Calibri" w:cs="Calibri"/>
        </w:rPr>
        <w:t>, prevede più di 40 ore di lezioni frontali di formazione teorica dove verranno approfonditi elementi di storia dell’arte contemporanea, di storia e metodologia della curatela, estetica e critica d’arte, oltre che storia e regole di allestimento, digital marketing e scrittura per l’arte. Oltre 40 ore di workshop con professionisti del settore e momenti di incontro con artisti accompagneranno lo studio teorico con l’analisi di casi studio.</w:t>
      </w:r>
    </w:p>
    <w:p w14:paraId="50E4C283" w14:textId="77777777" w:rsidR="00517F82" w:rsidRDefault="0000000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formazione teorica sarà costantemente affiancata da un percorso laboratoriale di scoperta dei modi e le possibilità di ideazione, creazione e realizzazione di una mostra all’interno di spazi selezionati dell’Accademia Albertina.</w:t>
      </w:r>
    </w:p>
    <w:p w14:paraId="7306EC49" w14:textId="77777777" w:rsidR="00517F82" w:rsidRDefault="00517F8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BA39E68" w14:textId="7C86E7A9" w:rsidR="00517F82" w:rsidRDefault="00000000">
      <w:pPr>
        <w:shd w:val="clear" w:color="auto" w:fill="FFFFFF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Di questo particolare per-corso Annachiara De Maio e Giovanna Rombaldi, ideatrici del progetto dicono: </w:t>
      </w:r>
      <w:r>
        <w:rPr>
          <w:rFonts w:ascii="Calibri" w:eastAsia="Calibri" w:hAnsi="Calibri" w:cs="Calibri"/>
          <w:i/>
        </w:rPr>
        <w:t xml:space="preserve">“Crediamo fortemente in un modello di formazione differente, che possa aiutare l’allievo a perfezionare e implementare gli strumenti conseguiti nei suoi anni di studio. </w:t>
      </w:r>
      <w:proofErr w:type="spellStart"/>
      <w:r>
        <w:rPr>
          <w:rFonts w:ascii="Calibri" w:eastAsia="Calibri" w:hAnsi="Calibri" w:cs="Calibri"/>
          <w:b/>
          <w:i/>
        </w:rPr>
        <w:t>AREA.lab</w:t>
      </w:r>
      <w:proofErr w:type="spellEnd"/>
      <w:r>
        <w:rPr>
          <w:rFonts w:ascii="Calibri" w:eastAsia="Calibri" w:hAnsi="Calibri" w:cs="Calibri"/>
          <w:i/>
        </w:rPr>
        <w:t xml:space="preserve"> è pensato per far conoscere la progettazione culturale a tutto tondo grazie anche alla collaborazione con diverse realtà del territorio pronte a raccontare e a condividere le loro esperienze</w:t>
      </w:r>
      <w:proofErr w:type="gramStart"/>
      <w:r w:rsidR="00226B58">
        <w:rPr>
          <w:rFonts w:ascii="Calibri" w:eastAsia="Calibri" w:hAnsi="Calibri" w:cs="Calibri"/>
          <w:i/>
        </w:rPr>
        <w:t>”</w:t>
      </w:r>
      <w:r>
        <w:rPr>
          <w:rFonts w:ascii="Calibri" w:eastAsia="Calibri" w:hAnsi="Calibri" w:cs="Calibri"/>
          <w:i/>
        </w:rPr>
        <w:t xml:space="preserve"> .</w:t>
      </w:r>
      <w:proofErr w:type="gramEnd"/>
    </w:p>
    <w:p w14:paraId="7F00FF94" w14:textId="77777777" w:rsidR="00517F82" w:rsidRDefault="00517F82">
      <w:pPr>
        <w:shd w:val="clear" w:color="auto" w:fill="FFFFFF"/>
        <w:jc w:val="both"/>
        <w:rPr>
          <w:rFonts w:ascii="Calibri" w:eastAsia="Calibri" w:hAnsi="Calibri" w:cs="Calibri"/>
          <w:i/>
        </w:rPr>
      </w:pPr>
    </w:p>
    <w:p w14:paraId="6459BE16" w14:textId="77777777" w:rsidR="00517F82" w:rsidRDefault="0000000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intenso periodo di partecipazione pratica, che vedrà alternarsi momenti di progettazione ed esercitazioni pratiche, a studio-</w:t>
      </w:r>
      <w:proofErr w:type="spellStart"/>
      <w:r>
        <w:rPr>
          <w:rFonts w:ascii="Calibri" w:eastAsia="Calibri" w:hAnsi="Calibri" w:cs="Calibri"/>
        </w:rPr>
        <w:t>visit</w:t>
      </w:r>
      <w:proofErr w:type="spellEnd"/>
      <w:r>
        <w:rPr>
          <w:rFonts w:ascii="Calibri" w:eastAsia="Calibri" w:hAnsi="Calibri" w:cs="Calibri"/>
        </w:rPr>
        <w:t xml:space="preserve"> con artisti e galleristi nella realizzazione di un progetto finale.</w:t>
      </w:r>
    </w:p>
    <w:p w14:paraId="61DE2C6E" w14:textId="77777777" w:rsidR="00517F82" w:rsidRDefault="0000000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termine gli studenti partecipanti avranno la possibilità di seguire e partecipare ai lavori per la realizzazione di una mostra all’interno della </w:t>
      </w:r>
      <w:proofErr w:type="spellStart"/>
      <w:r w:rsidRPr="00226B58">
        <w:rPr>
          <w:rFonts w:ascii="Calibri" w:eastAsia="Calibri" w:hAnsi="Calibri" w:cs="Calibri"/>
          <w:i/>
          <w:iCs/>
        </w:rPr>
        <w:t>Summer</w:t>
      </w:r>
      <w:proofErr w:type="spellEnd"/>
      <w:r w:rsidRPr="00226B5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26B58">
        <w:rPr>
          <w:rFonts w:ascii="Calibri" w:eastAsia="Calibri" w:hAnsi="Calibri" w:cs="Calibri"/>
          <w:i/>
          <w:iCs/>
        </w:rPr>
        <w:t>Exhibition</w:t>
      </w:r>
      <w:proofErr w:type="spellEnd"/>
      <w:r>
        <w:rPr>
          <w:rFonts w:ascii="Calibri" w:eastAsia="Calibri" w:hAnsi="Calibri" w:cs="Calibri"/>
        </w:rPr>
        <w:t xml:space="preserve"> dell’Accademia di belle Arti</w:t>
      </w:r>
    </w:p>
    <w:p w14:paraId="235B5B05" w14:textId="77777777" w:rsidR="00517F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focus di </w:t>
      </w:r>
      <w:proofErr w:type="spellStart"/>
      <w:r>
        <w:rPr>
          <w:rFonts w:ascii="Calibri" w:eastAsia="Calibri" w:hAnsi="Calibri" w:cs="Calibri"/>
          <w:b/>
          <w:color w:val="000000"/>
        </w:rPr>
        <w:t>AREA.lab</w:t>
      </w:r>
      <w:proofErr w:type="spellEnd"/>
      <w:r>
        <w:rPr>
          <w:rFonts w:ascii="Calibri" w:eastAsia="Calibri" w:hAnsi="Calibri" w:cs="Calibri"/>
          <w:color w:val="000000"/>
        </w:rPr>
        <w:t xml:space="preserve"> è la sperimentazione, stimolare alla contaminazione tra linguaggi diversi e diverse realtà. Il mondo culturale oggi è una vasta rete dove collaborazione e scambio sono alla base della crescita professionale.</w:t>
      </w:r>
    </w:p>
    <w:p w14:paraId="02BF873E" w14:textId="77777777" w:rsidR="00517F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Principale obiettivo del corso è quindi quello di offrire ai giovani aspiranti curatori e professionisti della cultura la possibilità di sperimentare sul campo le conoscenze acquisite e introdurli all’interno di un primo approccio al mondo del lavoro culturale.</w:t>
      </w:r>
    </w:p>
    <w:p w14:paraId="08B40063" w14:textId="77777777" w:rsidR="00517F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iscrizioni saranno aperte fino al 30 gennaio. </w:t>
      </w:r>
    </w:p>
    <w:p w14:paraId="7C7F858B" w14:textId="77777777" w:rsidR="00517F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spellStart"/>
      <w:r>
        <w:rPr>
          <w:rFonts w:ascii="Calibri" w:eastAsia="Calibri" w:hAnsi="Calibri" w:cs="Calibri"/>
        </w:rPr>
        <w:t>form</w:t>
      </w:r>
      <w:proofErr w:type="spellEnd"/>
      <w:r>
        <w:rPr>
          <w:rFonts w:ascii="Calibri" w:eastAsia="Calibri" w:hAnsi="Calibri" w:cs="Calibri"/>
        </w:rPr>
        <w:t xml:space="preserve"> di iscrizione è online su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www.tdfcollective.com</w:t>
        </w:r>
      </w:hyperlink>
      <w:r>
        <w:rPr>
          <w:rFonts w:ascii="Calibri" w:eastAsia="Calibri" w:hAnsi="Calibri" w:cs="Calibri"/>
        </w:rPr>
        <w:t xml:space="preserve"> </w:t>
      </w:r>
    </w:p>
    <w:p w14:paraId="43332371" w14:textId="77777777" w:rsidR="00517F8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maggiori informazioni: corso.arealab@gmail.com</w:t>
      </w:r>
    </w:p>
    <w:p w14:paraId="1BE37DA5" w14:textId="77777777" w:rsidR="00517F82" w:rsidRDefault="00517F82"/>
    <w:sectPr w:rsidR="00517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134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3A70" w14:textId="77777777" w:rsidR="00E25E8F" w:rsidRDefault="00E25E8F">
      <w:r>
        <w:separator/>
      </w:r>
    </w:p>
  </w:endnote>
  <w:endnote w:type="continuationSeparator" w:id="0">
    <w:p w14:paraId="5C1AC6D0" w14:textId="77777777" w:rsidR="00E25E8F" w:rsidRDefault="00E2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29EE" w14:textId="77777777" w:rsidR="008349A0" w:rsidRDefault="008349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ED74" w14:textId="77777777" w:rsidR="00517F82" w:rsidRDefault="00000000">
    <w:pP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La Nuova Maniera e </w:t>
    </w:r>
    <w:proofErr w:type="spellStart"/>
    <w:r>
      <w:rPr>
        <w:i/>
        <w:sz w:val="16"/>
        <w:szCs w:val="16"/>
      </w:rPr>
      <w:t>TheDOubleFace.collective</w:t>
    </w:r>
    <w:proofErr w:type="spellEnd"/>
  </w:p>
  <w:p w14:paraId="37593656" w14:textId="77777777" w:rsidR="00517F82" w:rsidRPr="00226B58" w:rsidRDefault="00000000">
    <w:pPr>
      <w:jc w:val="right"/>
      <w:rPr>
        <w:i/>
        <w:sz w:val="16"/>
        <w:szCs w:val="16"/>
        <w:lang w:val="en-US"/>
      </w:rPr>
    </w:pPr>
    <w:r w:rsidRPr="00226B58">
      <w:rPr>
        <w:i/>
        <w:sz w:val="16"/>
        <w:szCs w:val="16"/>
        <w:lang w:val="en-US"/>
      </w:rPr>
      <w:t xml:space="preserve">tel. </w:t>
    </w:r>
    <w:r w:rsidRPr="00226B58">
      <w:rPr>
        <w:b/>
        <w:i/>
        <w:sz w:val="16"/>
        <w:szCs w:val="16"/>
        <w:lang w:val="en-US"/>
      </w:rPr>
      <w:t>338.7798238 / 393.2417540</w:t>
    </w:r>
  </w:p>
  <w:p w14:paraId="748647C0" w14:textId="77777777" w:rsidR="00517F82" w:rsidRPr="00226B58" w:rsidRDefault="00000000">
    <w:pPr>
      <w:jc w:val="right"/>
      <w:rPr>
        <w:rFonts w:ascii="Calibri" w:eastAsia="Calibri" w:hAnsi="Calibri" w:cs="Calibri"/>
        <w:sz w:val="26"/>
        <w:szCs w:val="26"/>
        <w:lang w:val="en-US"/>
      </w:rPr>
    </w:pPr>
    <w:r w:rsidRPr="00226B58">
      <w:rPr>
        <w:i/>
        <w:sz w:val="16"/>
        <w:szCs w:val="16"/>
        <w:lang w:val="en-US"/>
      </w:rPr>
      <w:t xml:space="preserve">e-mail: </w:t>
    </w:r>
  </w:p>
  <w:p w14:paraId="5E7B7EAB" w14:textId="77777777" w:rsidR="00517F82" w:rsidRPr="00226B58" w:rsidRDefault="00000000">
    <w:pPr>
      <w:jc w:val="right"/>
      <w:rPr>
        <w:i/>
        <w:sz w:val="16"/>
        <w:szCs w:val="16"/>
        <w:lang w:val="en-US"/>
      </w:rPr>
    </w:pPr>
    <w:hyperlink r:id="rId1">
      <w:r w:rsidRPr="00226B58">
        <w:rPr>
          <w:i/>
          <w:color w:val="0000FF"/>
          <w:sz w:val="16"/>
          <w:szCs w:val="16"/>
          <w:u w:val="single"/>
          <w:lang w:val="en-US"/>
        </w:rPr>
        <w:t>corso.arealab@gmail.com</w:t>
      </w:r>
    </w:hyperlink>
    <w:r w:rsidRPr="00226B58">
      <w:rPr>
        <w:i/>
        <w:sz w:val="16"/>
        <w:szCs w:val="16"/>
        <w:lang w:val="en-US"/>
      </w:rPr>
      <w:t xml:space="preserve"> </w:t>
    </w:r>
  </w:p>
  <w:p w14:paraId="42B751F1" w14:textId="77777777" w:rsidR="00517F82" w:rsidRPr="00226B58" w:rsidRDefault="00000000">
    <w:pPr>
      <w:jc w:val="right"/>
      <w:rPr>
        <w:i/>
        <w:sz w:val="16"/>
        <w:szCs w:val="16"/>
        <w:lang w:val="en-US"/>
      </w:rPr>
    </w:pPr>
    <w:r w:rsidRPr="00226B58">
      <w:rPr>
        <w:i/>
        <w:sz w:val="16"/>
        <w:szCs w:val="16"/>
        <w:lang w:val="en-US"/>
      </w:rPr>
      <w:t xml:space="preserve">web site: </w:t>
    </w:r>
    <w:hyperlink r:id="rId2">
      <w:r w:rsidRPr="00226B58">
        <w:rPr>
          <w:i/>
          <w:color w:val="0000FF"/>
          <w:sz w:val="16"/>
          <w:szCs w:val="16"/>
          <w:u w:val="single"/>
          <w:lang w:val="en-US"/>
        </w:rPr>
        <w:t>www.tdfcollective.com</w:t>
      </w:r>
    </w:hyperlink>
    <w:r w:rsidRPr="00226B58">
      <w:rPr>
        <w:i/>
        <w:sz w:val="16"/>
        <w:szCs w:val="16"/>
        <w:lang w:val="en-US"/>
      </w:rPr>
      <w:t xml:space="preserve">  </w:t>
    </w:r>
  </w:p>
  <w:p w14:paraId="0DCF7301" w14:textId="77777777" w:rsidR="00517F82" w:rsidRDefault="00000000">
    <w:pP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fb: La Nuova Maniera – </w:t>
    </w:r>
    <w:proofErr w:type="spellStart"/>
    <w:r>
      <w:rPr>
        <w:i/>
        <w:sz w:val="16"/>
        <w:szCs w:val="16"/>
      </w:rPr>
      <w:t>TDF.Collective</w:t>
    </w:r>
    <w:proofErr w:type="spellEnd"/>
  </w:p>
  <w:p w14:paraId="6A7BA8C7" w14:textId="77777777" w:rsidR="00517F82" w:rsidRDefault="00000000">
    <w:pPr>
      <w:jc w:val="right"/>
      <w:rPr>
        <w:sz w:val="20"/>
        <w:szCs w:val="20"/>
      </w:rPr>
    </w:pPr>
    <w:proofErr w:type="spellStart"/>
    <w:r>
      <w:rPr>
        <w:i/>
        <w:sz w:val="16"/>
        <w:szCs w:val="16"/>
      </w:rPr>
      <w:t>ig</w:t>
    </w:r>
    <w:proofErr w:type="spellEnd"/>
    <w:r>
      <w:rPr>
        <w:i/>
        <w:sz w:val="16"/>
        <w:szCs w:val="16"/>
      </w:rPr>
      <w:t xml:space="preserve">. La Nuova Maniera – </w:t>
    </w:r>
    <w:proofErr w:type="spellStart"/>
    <w:r>
      <w:rPr>
        <w:i/>
        <w:sz w:val="16"/>
        <w:szCs w:val="16"/>
      </w:rPr>
      <w:t>TDF.Collective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B875" w14:textId="77777777" w:rsidR="008349A0" w:rsidRDefault="008349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36BB" w14:textId="77777777" w:rsidR="00E25E8F" w:rsidRDefault="00E25E8F">
      <w:r>
        <w:separator/>
      </w:r>
    </w:p>
  </w:footnote>
  <w:footnote w:type="continuationSeparator" w:id="0">
    <w:p w14:paraId="69FEEBD4" w14:textId="77777777" w:rsidR="00E25E8F" w:rsidRDefault="00E2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C4D0" w14:textId="77777777" w:rsidR="008349A0" w:rsidRDefault="008349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BAA4" w14:textId="77777777" w:rsidR="00517F82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30D8D4C" wp14:editId="39F24C57">
          <wp:simplePos x="0" y="0"/>
          <wp:positionH relativeFrom="column">
            <wp:posOffset>4581525</wp:posOffset>
          </wp:positionH>
          <wp:positionV relativeFrom="paragraph">
            <wp:posOffset>-342899</wp:posOffset>
          </wp:positionV>
          <wp:extent cx="1419225" cy="592643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592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F677423" wp14:editId="5EDF149E">
          <wp:simplePos x="0" y="0"/>
          <wp:positionH relativeFrom="column">
            <wp:posOffset>561975</wp:posOffset>
          </wp:positionH>
          <wp:positionV relativeFrom="paragraph">
            <wp:posOffset>-342899</wp:posOffset>
          </wp:positionV>
          <wp:extent cx="1304925" cy="7239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2F26CA31" wp14:editId="7E2776A4">
          <wp:simplePos x="0" y="0"/>
          <wp:positionH relativeFrom="column">
            <wp:posOffset>3264274</wp:posOffset>
          </wp:positionH>
          <wp:positionV relativeFrom="paragraph">
            <wp:posOffset>-314324</wp:posOffset>
          </wp:positionV>
          <wp:extent cx="1202951" cy="72390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951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hidden="0" allowOverlap="1" wp14:anchorId="4AFF5E4C" wp14:editId="41D17907">
          <wp:simplePos x="0" y="0"/>
          <wp:positionH relativeFrom="column">
            <wp:posOffset>-95249</wp:posOffset>
          </wp:positionH>
          <wp:positionV relativeFrom="paragraph">
            <wp:posOffset>-342899</wp:posOffset>
          </wp:positionV>
          <wp:extent cx="613186" cy="7239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186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45BF" w14:textId="77777777" w:rsidR="008349A0" w:rsidRDefault="008349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0A2"/>
    <w:multiLevelType w:val="multilevel"/>
    <w:tmpl w:val="3B42AE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869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82"/>
    <w:rsid w:val="001A7C66"/>
    <w:rsid w:val="00226B58"/>
    <w:rsid w:val="00517F82"/>
    <w:rsid w:val="008349A0"/>
    <w:rsid w:val="00E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BA9AE"/>
  <w15:docId w15:val="{4507A2C1-D881-B24A-8F29-2DD23DF9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Heading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Heading"/>
    <w:next w:val="Corpotes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testoingrassetto">
    <w:name w:val="Carattere testo in grassetto"/>
    <w:rPr>
      <w:rFonts w:ascii="Century Gothic" w:hAnsi="Century Gothic" w:cs="Century Gothic"/>
      <w:b/>
      <w:bCs w:val="0"/>
      <w:sz w:val="18"/>
      <w:szCs w:val="18"/>
      <w:lang w:val="it-IT" w:bidi="it-IT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m6986236519587978581msofootnotereference">
    <w:name w:val="m_6986236519587978581msofootnotereference"/>
  </w:style>
  <w:style w:type="character" w:customStyle="1" w:styleId="m6986236519587978581apple-converted-space">
    <w:name w:val="m_6986236519587978581apple-converted-space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Sottotitolo1">
    <w:name w:val="Sottotitolo1"/>
    <w:basedOn w:val="Normale"/>
    <w:pPr>
      <w:spacing w:after="600"/>
    </w:pPr>
    <w:rPr>
      <w:rFonts w:ascii="Century Gothic" w:hAnsi="Century Gothic" w:cs="Century Gothic"/>
      <w:i/>
      <w:color w:val="2A5A78"/>
      <w:spacing w:val="-5"/>
      <w:sz w:val="22"/>
      <w:szCs w:val="22"/>
      <w:lang w:bidi="it-IT"/>
    </w:rPr>
  </w:style>
  <w:style w:type="paragraph" w:customStyle="1" w:styleId="Testo">
    <w:name w:val="Testo"/>
    <w:basedOn w:val="Normale"/>
    <w:pPr>
      <w:spacing w:after="220" w:line="336" w:lineRule="auto"/>
    </w:pPr>
    <w:rPr>
      <w:rFonts w:ascii="Century Gothic" w:hAnsi="Century Gothic" w:cs="Century Gothic"/>
      <w:sz w:val="18"/>
      <w:szCs w:val="18"/>
      <w:lang w:bidi="it-I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pPr>
      <w:ind w:left="720"/>
    </w:pPr>
    <w:rPr>
      <w:szCs w:val="20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Normale"/>
    <w:next w:val="Normale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54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34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A0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34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A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fcollectiv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dfcollective.com" TargetMode="External"/><Relationship Id="rId1" Type="http://schemas.openxmlformats.org/officeDocument/2006/relationships/hyperlink" Target="mailto:corso.arealab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/XusZoLHbDcLEEdb5fBhJJP1w==">AMUW2mUTlIDzCCaA+K7Qybj3Nn9FCt/ntjfZXTqm3jiGRv8glYY/ai25NakcuBsyYkwXaRaJvb1yDKw/gYfESojFI3alKgzSrxJGPj71ewCHSDhxxiA/zDY=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Davide Aino</cp:lastModifiedBy>
  <cp:revision>3</cp:revision>
  <dcterms:created xsi:type="dcterms:W3CDTF">2022-11-02T16:28:00Z</dcterms:created>
  <dcterms:modified xsi:type="dcterms:W3CDTF">2022-12-06T14:17:00Z</dcterms:modified>
</cp:coreProperties>
</file>