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Comunicato stampa</w:t>
      </w:r>
      <w:bookmarkStart w:id="0" w:name="_GoBack"/>
      <w:bookmarkEnd w:id="0"/>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9 settembre 2019</w:t>
      </w:r>
    </w:p>
    <w:p w:rsidR="001F6C89" w:rsidRPr="001F6C89" w:rsidRDefault="001F6C89" w:rsidP="001F6C89">
      <w:pPr>
        <w:spacing w:before="240" w:after="0" w:line="240" w:lineRule="auto"/>
        <w:jc w:val="center"/>
        <w:rPr>
          <w:rFonts w:ascii="Times New Roman" w:eastAsia="Times New Roman" w:hAnsi="Times New Roman" w:cs="Times New Roman"/>
          <w:color w:val="000000" w:themeColor="text1"/>
          <w:sz w:val="24"/>
          <w:szCs w:val="24"/>
          <w:lang w:eastAsia="it-IT"/>
        </w:rPr>
      </w:pPr>
      <w:proofErr w:type="spellStart"/>
      <w:r w:rsidRPr="001F6C89">
        <w:rPr>
          <w:rFonts w:ascii="Arial" w:eastAsia="Times New Roman" w:hAnsi="Arial" w:cs="Arial"/>
          <w:b/>
          <w:bCs/>
          <w:i/>
          <w:iCs/>
          <w:color w:val="000000" w:themeColor="text1"/>
          <w:sz w:val="24"/>
          <w:szCs w:val="24"/>
          <w:lang w:eastAsia="it-IT"/>
        </w:rPr>
        <w:t>ArchInProcess</w:t>
      </w:r>
      <w:proofErr w:type="spellEnd"/>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a cura degli studenti del Corso di laurea magistrale in Arti Visive – Università di Bologna, Anna Rosellini (Università di Bologna), Stefano Setti (Università Cattolica del Sacro Cuore) ed Edoardo Traversa (Università di Bologna).</w:t>
      </w:r>
    </w:p>
    <w:p w:rsidR="001F6C89" w:rsidRPr="001F6C89" w:rsidRDefault="001F6C89" w:rsidP="001F6C89">
      <w:pPr>
        <w:spacing w:after="240" w:line="240" w:lineRule="auto"/>
        <w:rPr>
          <w:rFonts w:ascii="Times New Roman" w:eastAsia="Times New Roman" w:hAnsi="Times New Roman" w:cs="Times New Roman"/>
          <w:color w:val="000000" w:themeColor="text1"/>
          <w:sz w:val="24"/>
          <w:szCs w:val="24"/>
          <w:lang w:eastAsia="it-IT"/>
        </w:rPr>
      </w:pP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proofErr w:type="spellStart"/>
      <w:r w:rsidRPr="001F6C89">
        <w:rPr>
          <w:rFonts w:ascii="Arial" w:eastAsia="Times New Roman" w:hAnsi="Arial" w:cs="Arial"/>
          <w:color w:val="000000" w:themeColor="text1"/>
          <w:sz w:val="24"/>
          <w:szCs w:val="24"/>
          <w:lang w:eastAsia="it-IT"/>
        </w:rPr>
        <w:t>DAMSLab</w:t>
      </w:r>
      <w:proofErr w:type="spellEnd"/>
      <w:r w:rsidRPr="001F6C89">
        <w:rPr>
          <w:rFonts w:ascii="Arial" w:eastAsia="Times New Roman" w:hAnsi="Arial" w:cs="Arial"/>
          <w:color w:val="000000" w:themeColor="text1"/>
          <w:sz w:val="24"/>
          <w:szCs w:val="24"/>
          <w:lang w:eastAsia="it-IT"/>
        </w:rPr>
        <w:t xml:space="preserve"> – Dipartimento delle Arti, Hall</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28 settembre – 18 ottobre 2019</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 xml:space="preserve">Inaugurazione: 28 settembre 2019 h 16.30, in concomitanza con </w:t>
      </w:r>
      <w:r w:rsidRPr="001F6C89">
        <w:rPr>
          <w:rFonts w:ascii="Arial" w:eastAsia="Times New Roman" w:hAnsi="Arial" w:cs="Arial"/>
          <w:i/>
          <w:iCs/>
          <w:color w:val="000000" w:themeColor="text1"/>
          <w:sz w:val="24"/>
          <w:szCs w:val="24"/>
          <w:lang w:eastAsia="it-IT"/>
        </w:rPr>
        <w:t>Mercato Ritrovato</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Con il patrocinio di URBACT (Città Metropolitana di Bologna)</w:t>
      </w:r>
    </w:p>
    <w:p w:rsidR="001F6C89" w:rsidRPr="001F6C89" w:rsidRDefault="001F6C89" w:rsidP="001F6C89">
      <w:pPr>
        <w:spacing w:after="240" w:line="240" w:lineRule="auto"/>
        <w:rPr>
          <w:rFonts w:ascii="Times New Roman" w:eastAsia="Times New Roman" w:hAnsi="Times New Roman" w:cs="Times New Roman"/>
          <w:color w:val="000000" w:themeColor="text1"/>
          <w:sz w:val="24"/>
          <w:szCs w:val="24"/>
          <w:lang w:eastAsia="it-IT"/>
        </w:rPr>
      </w:pP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 xml:space="preserve">Il giorno </w:t>
      </w:r>
      <w:r w:rsidRPr="001F6C89">
        <w:rPr>
          <w:rFonts w:ascii="Arial" w:eastAsia="Times New Roman" w:hAnsi="Arial" w:cs="Arial"/>
          <w:b/>
          <w:bCs/>
          <w:color w:val="000000" w:themeColor="text1"/>
          <w:sz w:val="24"/>
          <w:szCs w:val="24"/>
          <w:lang w:eastAsia="it-IT"/>
        </w:rPr>
        <w:t>28 settembre</w:t>
      </w:r>
      <w:r w:rsidRPr="001F6C89">
        <w:rPr>
          <w:rFonts w:ascii="Arial" w:eastAsia="Times New Roman" w:hAnsi="Arial" w:cs="Arial"/>
          <w:color w:val="000000" w:themeColor="text1"/>
          <w:sz w:val="24"/>
          <w:szCs w:val="24"/>
          <w:lang w:eastAsia="it-IT"/>
        </w:rPr>
        <w:t xml:space="preserve"> inaugura, nella sala centrale del </w:t>
      </w:r>
      <w:proofErr w:type="spellStart"/>
      <w:r w:rsidRPr="001F6C89">
        <w:rPr>
          <w:rFonts w:ascii="Arial" w:eastAsia="Times New Roman" w:hAnsi="Arial" w:cs="Arial"/>
          <w:b/>
          <w:bCs/>
          <w:color w:val="000000" w:themeColor="text1"/>
          <w:sz w:val="24"/>
          <w:szCs w:val="24"/>
          <w:lang w:eastAsia="it-IT"/>
        </w:rPr>
        <w:t>DAMSLab</w:t>
      </w:r>
      <w:proofErr w:type="spellEnd"/>
      <w:r w:rsidRPr="001F6C89">
        <w:rPr>
          <w:rFonts w:ascii="Arial" w:eastAsia="Times New Roman" w:hAnsi="Arial" w:cs="Arial"/>
          <w:b/>
          <w:bCs/>
          <w:color w:val="000000" w:themeColor="text1"/>
          <w:sz w:val="24"/>
          <w:szCs w:val="24"/>
          <w:lang w:eastAsia="it-IT"/>
        </w:rPr>
        <w:t>,</w:t>
      </w:r>
      <w:r w:rsidRPr="001F6C89">
        <w:rPr>
          <w:rFonts w:ascii="Arial" w:eastAsia="Times New Roman" w:hAnsi="Arial" w:cs="Arial"/>
          <w:color w:val="000000" w:themeColor="text1"/>
          <w:sz w:val="24"/>
          <w:szCs w:val="24"/>
          <w:lang w:eastAsia="it-IT"/>
        </w:rPr>
        <w:t xml:space="preserve"> </w:t>
      </w:r>
      <w:proofErr w:type="spellStart"/>
      <w:r w:rsidRPr="001F6C89">
        <w:rPr>
          <w:rFonts w:ascii="Arial" w:eastAsia="Times New Roman" w:hAnsi="Arial" w:cs="Arial"/>
          <w:b/>
          <w:bCs/>
          <w:i/>
          <w:iCs/>
          <w:color w:val="000000" w:themeColor="text1"/>
          <w:sz w:val="24"/>
          <w:szCs w:val="24"/>
          <w:lang w:eastAsia="it-IT"/>
        </w:rPr>
        <w:t>ArchInProcess</w:t>
      </w:r>
      <w:proofErr w:type="spellEnd"/>
      <w:r w:rsidRPr="001F6C89">
        <w:rPr>
          <w:rFonts w:ascii="Arial" w:eastAsia="Times New Roman" w:hAnsi="Arial" w:cs="Arial"/>
          <w:color w:val="000000" w:themeColor="text1"/>
          <w:sz w:val="24"/>
          <w:szCs w:val="24"/>
          <w:lang w:eastAsia="it-IT"/>
        </w:rPr>
        <w:t xml:space="preserve">, mostra a cura degli studenti del </w:t>
      </w:r>
      <w:r w:rsidRPr="001F6C89">
        <w:rPr>
          <w:rFonts w:ascii="Arial" w:eastAsia="Times New Roman" w:hAnsi="Arial" w:cs="Arial"/>
          <w:b/>
          <w:bCs/>
          <w:color w:val="000000" w:themeColor="text1"/>
          <w:sz w:val="24"/>
          <w:szCs w:val="24"/>
          <w:lang w:eastAsia="it-IT"/>
        </w:rPr>
        <w:t>Dipartimento delle Arti</w:t>
      </w:r>
      <w:r w:rsidRPr="001F6C89">
        <w:rPr>
          <w:rFonts w:ascii="Arial" w:eastAsia="Times New Roman" w:hAnsi="Arial" w:cs="Arial"/>
          <w:color w:val="000000" w:themeColor="text1"/>
          <w:sz w:val="24"/>
          <w:szCs w:val="24"/>
          <w:lang w:eastAsia="it-IT"/>
        </w:rPr>
        <w:t>, Corso di laurea magistrale in Arti Visive, dell’</w:t>
      </w:r>
      <w:r w:rsidRPr="001F6C89">
        <w:rPr>
          <w:rFonts w:ascii="Arial" w:eastAsia="Times New Roman" w:hAnsi="Arial" w:cs="Arial"/>
          <w:b/>
          <w:bCs/>
          <w:color w:val="000000" w:themeColor="text1"/>
          <w:sz w:val="24"/>
          <w:szCs w:val="24"/>
          <w:lang w:eastAsia="it-IT"/>
        </w:rPr>
        <w:t>Università di Bologna</w:t>
      </w:r>
      <w:r w:rsidRPr="001F6C89">
        <w:rPr>
          <w:rFonts w:ascii="Arial" w:eastAsia="Times New Roman" w:hAnsi="Arial" w:cs="Arial"/>
          <w:color w:val="000000" w:themeColor="text1"/>
          <w:sz w:val="24"/>
          <w:szCs w:val="24"/>
          <w:lang w:eastAsia="it-IT"/>
        </w:rPr>
        <w:t>. L’esposizione nasce dal Laboratorio “La Fabbrica dell’Immagine” coordinato da Anna Rosellini (Professoressa associata, Università di Bologna) in collaborazione con Stefano Setti (Dottorando, Università Cattolica del Sacro Cuore) ed Edoardo Traversa (Tutor, Università di Bologna).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 xml:space="preserve">L’esposizione è frutto del lavoro collettivo di </w:t>
      </w:r>
      <w:r w:rsidRPr="001F6C89">
        <w:rPr>
          <w:rFonts w:ascii="Arial" w:eastAsia="Times New Roman" w:hAnsi="Arial" w:cs="Arial"/>
          <w:b/>
          <w:bCs/>
          <w:color w:val="000000" w:themeColor="text1"/>
          <w:sz w:val="24"/>
          <w:szCs w:val="24"/>
          <w:lang w:eastAsia="it-IT"/>
        </w:rPr>
        <w:t>più gruppi di ricerca</w:t>
      </w:r>
      <w:r w:rsidRPr="001F6C89">
        <w:rPr>
          <w:rFonts w:ascii="Arial" w:eastAsia="Times New Roman" w:hAnsi="Arial" w:cs="Arial"/>
          <w:color w:val="000000" w:themeColor="text1"/>
          <w:sz w:val="24"/>
          <w:szCs w:val="24"/>
          <w:lang w:eastAsia="it-IT"/>
        </w:rPr>
        <w:t xml:space="preserve"> che hanno approfondito alcune possibili declinazioni di poetica nel vasto panorama dell’architettura contemporanea. I </w:t>
      </w:r>
      <w:r w:rsidRPr="001F6C89">
        <w:rPr>
          <w:rFonts w:ascii="Arial" w:eastAsia="Times New Roman" w:hAnsi="Arial" w:cs="Arial"/>
          <w:b/>
          <w:bCs/>
          <w:color w:val="000000" w:themeColor="text1"/>
          <w:sz w:val="24"/>
          <w:szCs w:val="24"/>
          <w:lang w:eastAsia="it-IT"/>
        </w:rPr>
        <w:t>dieci mesi di elaborazione del progetto</w:t>
      </w:r>
      <w:r w:rsidRPr="001F6C89">
        <w:rPr>
          <w:rFonts w:ascii="Arial" w:eastAsia="Times New Roman" w:hAnsi="Arial" w:cs="Arial"/>
          <w:color w:val="000000" w:themeColor="text1"/>
          <w:sz w:val="24"/>
          <w:szCs w:val="24"/>
          <w:lang w:eastAsia="it-IT"/>
        </w:rPr>
        <w:t xml:space="preserve">, sviluppatisi a partire da una prima fase laboratoriale seguita da una </w:t>
      </w:r>
      <w:r w:rsidRPr="001F6C89">
        <w:rPr>
          <w:rFonts w:ascii="Arial" w:eastAsia="Times New Roman" w:hAnsi="Arial" w:cs="Arial"/>
          <w:b/>
          <w:bCs/>
          <w:color w:val="000000" w:themeColor="text1"/>
          <w:sz w:val="24"/>
          <w:szCs w:val="24"/>
          <w:lang w:eastAsia="it-IT"/>
        </w:rPr>
        <w:t>lunga opera di rimeditazione critica dei temi indagati</w:t>
      </w:r>
      <w:r w:rsidRPr="001F6C89">
        <w:rPr>
          <w:rFonts w:ascii="Arial" w:eastAsia="Times New Roman" w:hAnsi="Arial" w:cs="Arial"/>
          <w:color w:val="000000" w:themeColor="text1"/>
          <w:sz w:val="24"/>
          <w:szCs w:val="24"/>
          <w:lang w:eastAsia="it-IT"/>
        </w:rPr>
        <w:t xml:space="preserve">, culminano infine nell’ideazione delle installazioni presenti in mostra, caratterizzate dalla </w:t>
      </w:r>
      <w:r w:rsidRPr="001F6C89">
        <w:rPr>
          <w:rFonts w:ascii="Arial" w:eastAsia="Times New Roman" w:hAnsi="Arial" w:cs="Arial"/>
          <w:b/>
          <w:bCs/>
          <w:color w:val="000000" w:themeColor="text1"/>
          <w:sz w:val="24"/>
          <w:szCs w:val="24"/>
          <w:lang w:eastAsia="it-IT"/>
        </w:rPr>
        <w:t>pluralità di linguaggi e media impiegati</w:t>
      </w:r>
      <w:r w:rsidRPr="001F6C89">
        <w:rPr>
          <w:rFonts w:ascii="Arial" w:eastAsia="Times New Roman" w:hAnsi="Arial" w:cs="Arial"/>
          <w:color w:val="000000" w:themeColor="text1"/>
          <w:sz w:val="24"/>
          <w:szCs w:val="24"/>
          <w:lang w:eastAsia="it-IT"/>
        </w:rPr>
        <w:t xml:space="preserve"> per realizzarle.</w:t>
      </w:r>
    </w:p>
    <w:p w:rsidR="001F6C89" w:rsidRPr="001F6C89" w:rsidRDefault="001F6C89" w:rsidP="001F6C89">
      <w:pPr>
        <w:pStyle w:val="NormaleWeb"/>
        <w:spacing w:before="240" w:beforeAutospacing="0" w:after="0" w:afterAutospacing="0"/>
        <w:jc w:val="both"/>
        <w:rPr>
          <w:color w:val="000000" w:themeColor="text1"/>
        </w:rPr>
      </w:pPr>
      <w:proofErr w:type="spellStart"/>
      <w:r w:rsidRPr="001F6C89">
        <w:rPr>
          <w:rFonts w:ascii="Arial" w:hAnsi="Arial" w:cs="Arial"/>
          <w:i/>
          <w:iCs/>
          <w:color w:val="000000" w:themeColor="text1"/>
        </w:rPr>
        <w:t>ArchInProcess</w:t>
      </w:r>
      <w:proofErr w:type="spellEnd"/>
      <w:r w:rsidRPr="001F6C89">
        <w:rPr>
          <w:rFonts w:ascii="Arial" w:hAnsi="Arial" w:cs="Arial"/>
          <w:color w:val="000000" w:themeColor="text1"/>
        </w:rPr>
        <w:t xml:space="preserve"> si configura quindi come una collettiva che raccoglie in un unico spazio più installazioni ognuna dedicata alla rielaborazione dell’opera teorica e pratica di uno tra i principali architetti attivi oggi in tutto il mondo, spaziando dai casi più noti ed affermati, come per esempio </w:t>
      </w:r>
      <w:r w:rsidRPr="001F6C89">
        <w:rPr>
          <w:rFonts w:ascii="Arial" w:hAnsi="Arial" w:cs="Arial"/>
          <w:b/>
          <w:bCs/>
          <w:color w:val="000000" w:themeColor="text1"/>
        </w:rPr>
        <w:t xml:space="preserve">Rem </w:t>
      </w:r>
      <w:proofErr w:type="spellStart"/>
      <w:r w:rsidRPr="001F6C89">
        <w:rPr>
          <w:rFonts w:ascii="Arial" w:hAnsi="Arial" w:cs="Arial"/>
          <w:b/>
          <w:bCs/>
          <w:color w:val="000000" w:themeColor="text1"/>
        </w:rPr>
        <w:t>Koolhaas</w:t>
      </w:r>
      <w:proofErr w:type="spellEnd"/>
      <w:r w:rsidRPr="001F6C89">
        <w:rPr>
          <w:rFonts w:ascii="Arial" w:hAnsi="Arial" w:cs="Arial"/>
          <w:color w:val="000000" w:themeColor="text1"/>
        </w:rPr>
        <w:t xml:space="preserve">, </w:t>
      </w:r>
      <w:r w:rsidRPr="001F6C89">
        <w:rPr>
          <w:rFonts w:ascii="Arial" w:hAnsi="Arial" w:cs="Arial"/>
          <w:b/>
          <w:bCs/>
          <w:color w:val="000000" w:themeColor="text1"/>
        </w:rPr>
        <w:t>Jean Nouvel</w:t>
      </w:r>
      <w:r w:rsidRPr="001F6C89">
        <w:rPr>
          <w:rFonts w:ascii="Arial" w:hAnsi="Arial" w:cs="Arial"/>
          <w:color w:val="000000" w:themeColor="text1"/>
        </w:rPr>
        <w:t xml:space="preserve"> ed </w:t>
      </w:r>
      <w:proofErr w:type="spellStart"/>
      <w:r w:rsidRPr="001F6C89">
        <w:rPr>
          <w:rFonts w:ascii="Arial" w:hAnsi="Arial" w:cs="Arial"/>
          <w:b/>
          <w:bCs/>
          <w:color w:val="000000" w:themeColor="text1"/>
        </w:rPr>
        <w:t>Herzog&amp;De</w:t>
      </w:r>
      <w:proofErr w:type="spellEnd"/>
      <w:r w:rsidRPr="001F6C89">
        <w:rPr>
          <w:rFonts w:ascii="Arial" w:hAnsi="Arial" w:cs="Arial"/>
          <w:b/>
          <w:bCs/>
          <w:color w:val="000000" w:themeColor="text1"/>
        </w:rPr>
        <w:t xml:space="preserve"> </w:t>
      </w:r>
      <w:proofErr w:type="spellStart"/>
      <w:r w:rsidRPr="001F6C89">
        <w:rPr>
          <w:rFonts w:ascii="Arial" w:hAnsi="Arial" w:cs="Arial"/>
          <w:b/>
          <w:bCs/>
          <w:color w:val="000000" w:themeColor="text1"/>
        </w:rPr>
        <w:t>Meuron</w:t>
      </w:r>
      <w:proofErr w:type="spellEnd"/>
      <w:r w:rsidRPr="001F6C89">
        <w:rPr>
          <w:rFonts w:ascii="Arial" w:hAnsi="Arial" w:cs="Arial"/>
          <w:color w:val="000000" w:themeColor="text1"/>
        </w:rPr>
        <w:t xml:space="preserve">, fino agli architetti protagonisti delle più recenti avanguardie teoriche, come </w:t>
      </w:r>
      <w:proofErr w:type="spellStart"/>
      <w:r w:rsidRPr="001F6C89">
        <w:rPr>
          <w:rFonts w:ascii="Arial" w:hAnsi="Arial" w:cs="Arial"/>
          <w:b/>
          <w:bCs/>
          <w:color w:val="000000" w:themeColor="text1"/>
        </w:rPr>
        <w:t>Lacaton&amp;Vassal</w:t>
      </w:r>
      <w:proofErr w:type="spellEnd"/>
      <w:r w:rsidRPr="001F6C89">
        <w:rPr>
          <w:rFonts w:ascii="Arial" w:hAnsi="Arial" w:cs="Arial"/>
          <w:color w:val="000000" w:themeColor="text1"/>
        </w:rPr>
        <w:t xml:space="preserve">, </w:t>
      </w:r>
      <w:r w:rsidRPr="001F6C89">
        <w:rPr>
          <w:rFonts w:ascii="Arial" w:hAnsi="Arial" w:cs="Arial"/>
          <w:b/>
          <w:bCs/>
          <w:color w:val="000000" w:themeColor="text1"/>
        </w:rPr>
        <w:t>SANAA</w:t>
      </w:r>
      <w:r w:rsidRPr="001F6C89">
        <w:rPr>
          <w:rFonts w:ascii="Arial" w:hAnsi="Arial" w:cs="Arial"/>
          <w:color w:val="000000" w:themeColor="text1"/>
        </w:rPr>
        <w:t xml:space="preserve">, </w:t>
      </w:r>
      <w:r w:rsidRPr="001F6C89">
        <w:rPr>
          <w:rFonts w:ascii="Arial" w:hAnsi="Arial" w:cs="Arial"/>
          <w:b/>
          <w:bCs/>
          <w:color w:val="000000" w:themeColor="text1"/>
        </w:rPr>
        <w:t>Sam Jacob</w:t>
      </w:r>
      <w:r w:rsidRPr="001F6C89">
        <w:rPr>
          <w:rFonts w:ascii="Arial" w:hAnsi="Arial" w:cs="Arial"/>
          <w:color w:val="000000" w:themeColor="text1"/>
        </w:rPr>
        <w:t xml:space="preserve">, </w:t>
      </w:r>
      <w:r w:rsidRPr="001F6C89">
        <w:rPr>
          <w:rFonts w:ascii="Arial" w:hAnsi="Arial" w:cs="Arial"/>
          <w:b/>
          <w:bCs/>
          <w:color w:val="000000" w:themeColor="text1"/>
        </w:rPr>
        <w:t>DOGMA</w:t>
      </w:r>
      <w:r w:rsidRPr="001F6C89">
        <w:rPr>
          <w:rFonts w:ascii="Arial" w:hAnsi="Arial" w:cs="Arial"/>
          <w:color w:val="000000" w:themeColor="text1"/>
        </w:rPr>
        <w:t xml:space="preserve">, </w:t>
      </w:r>
      <w:proofErr w:type="spellStart"/>
      <w:r w:rsidRPr="001F6C89">
        <w:rPr>
          <w:rFonts w:ascii="Arial" w:hAnsi="Arial" w:cs="Arial"/>
          <w:b/>
          <w:bCs/>
          <w:color w:val="000000" w:themeColor="text1"/>
        </w:rPr>
        <w:t>Baukuh</w:t>
      </w:r>
      <w:proofErr w:type="spellEnd"/>
      <w:r w:rsidRPr="001F6C89">
        <w:rPr>
          <w:rFonts w:ascii="Arial" w:hAnsi="Arial" w:cs="Arial"/>
          <w:color w:val="000000" w:themeColor="text1"/>
        </w:rPr>
        <w:t xml:space="preserve"> e </w:t>
      </w:r>
      <w:r w:rsidRPr="001F6C89">
        <w:rPr>
          <w:rFonts w:ascii="Arial" w:hAnsi="Arial" w:cs="Arial"/>
          <w:b/>
          <w:bCs/>
          <w:color w:val="000000" w:themeColor="text1"/>
        </w:rPr>
        <w:t xml:space="preserve">OFFICE. </w:t>
      </w:r>
      <w:r w:rsidRPr="001F6C89">
        <w:rPr>
          <w:rFonts w:ascii="Arial" w:hAnsi="Arial" w:cs="Arial"/>
          <w:color w:val="000000" w:themeColor="text1"/>
        </w:rPr>
        <w:t>Inoltre vengono</w:t>
      </w:r>
      <w:r w:rsidRPr="001F6C89">
        <w:rPr>
          <w:rFonts w:ascii="Arial" w:hAnsi="Arial" w:cs="Arial"/>
          <w:color w:val="000000" w:themeColor="text1"/>
        </w:rPr>
        <w:t xml:space="preserve"> </w:t>
      </w:r>
      <w:r w:rsidRPr="001F6C89">
        <w:rPr>
          <w:rFonts w:ascii="Arial" w:hAnsi="Arial" w:cs="Arial"/>
          <w:color w:val="000000" w:themeColor="text1"/>
        </w:rPr>
        <w:t>indagati attraverso le installazioni anche il fotomontaggio e l'archivio come temi calati nella pratica architettonica.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 xml:space="preserve">Lo </w:t>
      </w:r>
      <w:r w:rsidRPr="001F6C89">
        <w:rPr>
          <w:rFonts w:ascii="Arial" w:eastAsia="Times New Roman" w:hAnsi="Arial" w:cs="Arial"/>
          <w:b/>
          <w:bCs/>
          <w:color w:val="000000" w:themeColor="text1"/>
          <w:sz w:val="24"/>
          <w:szCs w:val="24"/>
          <w:lang w:eastAsia="it-IT"/>
        </w:rPr>
        <w:t>spazio che ospita la mostra</w:t>
      </w:r>
      <w:r w:rsidRPr="001F6C89">
        <w:rPr>
          <w:rFonts w:ascii="Arial" w:eastAsia="Times New Roman" w:hAnsi="Arial" w:cs="Arial"/>
          <w:color w:val="000000" w:themeColor="text1"/>
          <w:sz w:val="24"/>
          <w:szCs w:val="24"/>
          <w:lang w:eastAsia="it-IT"/>
        </w:rPr>
        <w:t xml:space="preserve">, gli ambienti del </w:t>
      </w:r>
      <w:proofErr w:type="spellStart"/>
      <w:r w:rsidRPr="001F6C89">
        <w:rPr>
          <w:rFonts w:ascii="Arial" w:eastAsia="Times New Roman" w:hAnsi="Arial" w:cs="Arial"/>
          <w:color w:val="000000" w:themeColor="text1"/>
          <w:sz w:val="24"/>
          <w:szCs w:val="24"/>
          <w:lang w:eastAsia="it-IT"/>
        </w:rPr>
        <w:t>DAMSLab</w:t>
      </w:r>
      <w:proofErr w:type="spellEnd"/>
      <w:r w:rsidRPr="001F6C89">
        <w:rPr>
          <w:rFonts w:ascii="Arial" w:eastAsia="Times New Roman" w:hAnsi="Arial" w:cs="Arial"/>
          <w:color w:val="000000" w:themeColor="text1"/>
          <w:sz w:val="24"/>
          <w:szCs w:val="24"/>
          <w:lang w:eastAsia="it-IT"/>
        </w:rPr>
        <w:t>, in quanto parte integrante dell’area oggi nota come “</w:t>
      </w:r>
      <w:r w:rsidRPr="001F6C89">
        <w:rPr>
          <w:rFonts w:ascii="Arial" w:eastAsia="Times New Roman" w:hAnsi="Arial" w:cs="Arial"/>
          <w:b/>
          <w:bCs/>
          <w:color w:val="000000" w:themeColor="text1"/>
          <w:sz w:val="24"/>
          <w:szCs w:val="24"/>
          <w:lang w:eastAsia="it-IT"/>
        </w:rPr>
        <w:t>Manifattura delle arti”</w:t>
      </w:r>
      <w:r w:rsidRPr="001F6C89">
        <w:rPr>
          <w:rFonts w:ascii="Arial" w:eastAsia="Times New Roman" w:hAnsi="Arial" w:cs="Arial"/>
          <w:color w:val="000000" w:themeColor="text1"/>
          <w:sz w:val="24"/>
          <w:szCs w:val="24"/>
          <w:lang w:eastAsia="it-IT"/>
        </w:rPr>
        <w:t xml:space="preserve">, è stato esso stesso oggetto di una </w:t>
      </w:r>
      <w:r w:rsidRPr="001F6C89">
        <w:rPr>
          <w:rFonts w:ascii="Arial" w:eastAsia="Times New Roman" w:hAnsi="Arial" w:cs="Arial"/>
          <w:b/>
          <w:bCs/>
          <w:color w:val="000000" w:themeColor="text1"/>
          <w:sz w:val="24"/>
          <w:szCs w:val="24"/>
          <w:lang w:eastAsia="it-IT"/>
        </w:rPr>
        <w:t>profonda indagine critica</w:t>
      </w:r>
      <w:r w:rsidRPr="001F6C89">
        <w:rPr>
          <w:rFonts w:ascii="Arial" w:eastAsia="Times New Roman" w:hAnsi="Arial" w:cs="Arial"/>
          <w:color w:val="000000" w:themeColor="text1"/>
          <w:sz w:val="24"/>
          <w:szCs w:val="24"/>
          <w:lang w:eastAsia="it-IT"/>
        </w:rPr>
        <w:t xml:space="preserve">. Grazie a </w:t>
      </w:r>
      <w:r w:rsidRPr="001F6C89">
        <w:rPr>
          <w:rFonts w:ascii="Arial" w:eastAsia="Times New Roman" w:hAnsi="Arial" w:cs="Arial"/>
          <w:b/>
          <w:bCs/>
          <w:color w:val="000000" w:themeColor="text1"/>
          <w:sz w:val="24"/>
          <w:szCs w:val="24"/>
          <w:lang w:eastAsia="it-IT"/>
        </w:rPr>
        <w:t>più giornate di ricerca mirata in archivio</w:t>
      </w:r>
      <w:r w:rsidRPr="001F6C89">
        <w:rPr>
          <w:rFonts w:ascii="Arial" w:eastAsia="Times New Roman" w:hAnsi="Arial" w:cs="Arial"/>
          <w:color w:val="000000" w:themeColor="text1"/>
          <w:sz w:val="24"/>
          <w:szCs w:val="24"/>
          <w:lang w:eastAsia="it-IT"/>
        </w:rPr>
        <w:t xml:space="preserve">, dalla documentazione raccolta sono emerse più linee critiche: le preesistenze, l’iniziale destinazione a </w:t>
      </w:r>
      <w:r w:rsidRPr="001F6C89">
        <w:rPr>
          <w:rFonts w:ascii="Arial" w:eastAsia="Times New Roman" w:hAnsi="Arial" w:cs="Arial"/>
          <w:b/>
          <w:bCs/>
          <w:color w:val="000000" w:themeColor="text1"/>
          <w:sz w:val="24"/>
          <w:szCs w:val="24"/>
          <w:lang w:eastAsia="it-IT"/>
        </w:rPr>
        <w:t>macello comunale</w:t>
      </w:r>
      <w:r w:rsidRPr="001F6C89">
        <w:rPr>
          <w:rFonts w:ascii="Arial" w:eastAsia="Times New Roman" w:hAnsi="Arial" w:cs="Arial"/>
          <w:color w:val="000000" w:themeColor="text1"/>
          <w:sz w:val="24"/>
          <w:szCs w:val="24"/>
          <w:lang w:eastAsia="it-IT"/>
        </w:rPr>
        <w:t xml:space="preserve"> dell’edificio, i possibili sviluppi dei diversi progetti che hanno interessato questo spazio ed in particolare il progetto presentato dall’architetto </w:t>
      </w:r>
      <w:r w:rsidRPr="001F6C89">
        <w:rPr>
          <w:rFonts w:ascii="Arial" w:eastAsia="Times New Roman" w:hAnsi="Arial" w:cs="Arial"/>
          <w:b/>
          <w:bCs/>
          <w:color w:val="000000" w:themeColor="text1"/>
          <w:sz w:val="24"/>
          <w:szCs w:val="24"/>
          <w:lang w:eastAsia="it-IT"/>
        </w:rPr>
        <w:t>Aldo Rossi</w:t>
      </w:r>
      <w:r w:rsidRPr="001F6C89">
        <w:rPr>
          <w:rFonts w:ascii="Arial" w:eastAsia="Times New Roman" w:hAnsi="Arial" w:cs="Arial"/>
          <w:color w:val="000000" w:themeColor="text1"/>
          <w:sz w:val="24"/>
          <w:szCs w:val="24"/>
          <w:lang w:eastAsia="it-IT"/>
        </w:rPr>
        <w:t xml:space="preserve"> in occasione del concorso del 1983. </w:t>
      </w:r>
      <w:r w:rsidRPr="001F6C89">
        <w:rPr>
          <w:rFonts w:ascii="Arial" w:eastAsia="Times New Roman" w:hAnsi="Arial" w:cs="Arial"/>
          <w:b/>
          <w:bCs/>
          <w:color w:val="000000" w:themeColor="text1"/>
          <w:sz w:val="24"/>
          <w:szCs w:val="24"/>
          <w:lang w:eastAsia="it-IT"/>
        </w:rPr>
        <w:t>Il materiale d’archivio</w:t>
      </w:r>
      <w:r w:rsidRPr="001F6C89">
        <w:rPr>
          <w:rFonts w:ascii="Arial" w:eastAsia="Times New Roman" w:hAnsi="Arial" w:cs="Arial"/>
          <w:color w:val="000000" w:themeColor="text1"/>
          <w:sz w:val="24"/>
          <w:szCs w:val="24"/>
          <w:lang w:eastAsia="it-IT"/>
        </w:rPr>
        <w:t>, criticamente rimeditato, trova</w:t>
      </w:r>
      <w:r w:rsidRPr="001F6C89">
        <w:rPr>
          <w:rFonts w:ascii="Arial" w:eastAsia="Times New Roman" w:hAnsi="Arial" w:cs="Arial"/>
          <w:b/>
          <w:bCs/>
          <w:color w:val="000000" w:themeColor="text1"/>
          <w:sz w:val="24"/>
          <w:szCs w:val="24"/>
          <w:lang w:eastAsia="it-IT"/>
        </w:rPr>
        <w:t xml:space="preserve"> nuova forma in mostra attraverso una narrazione per immagini</w:t>
      </w:r>
      <w:r w:rsidRPr="001F6C89">
        <w:rPr>
          <w:rFonts w:ascii="Arial" w:eastAsia="Times New Roman" w:hAnsi="Arial" w:cs="Arial"/>
          <w:color w:val="000000" w:themeColor="text1"/>
          <w:sz w:val="24"/>
          <w:szCs w:val="24"/>
          <w:lang w:eastAsia="it-IT"/>
        </w:rPr>
        <w:t>.</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sz w:val="24"/>
          <w:szCs w:val="24"/>
          <w:lang w:eastAsia="it-IT"/>
        </w:rPr>
        <w:t xml:space="preserve">Dalla consultazione dei diversi progetti relativi al concorso del 1983, tra le possibili destinazioni d’uso proposte per gli spazi del </w:t>
      </w:r>
      <w:proofErr w:type="spellStart"/>
      <w:r w:rsidRPr="001F6C89">
        <w:rPr>
          <w:rFonts w:ascii="Arial" w:eastAsia="Times New Roman" w:hAnsi="Arial" w:cs="Arial"/>
          <w:b/>
          <w:bCs/>
          <w:color w:val="000000" w:themeColor="text1"/>
          <w:sz w:val="24"/>
          <w:szCs w:val="24"/>
          <w:lang w:eastAsia="it-IT"/>
        </w:rPr>
        <w:t>DAMSLab</w:t>
      </w:r>
      <w:proofErr w:type="spellEnd"/>
      <w:r w:rsidRPr="001F6C89">
        <w:rPr>
          <w:rFonts w:ascii="Arial" w:eastAsia="Times New Roman" w:hAnsi="Arial" w:cs="Arial"/>
          <w:color w:val="000000" w:themeColor="text1"/>
          <w:sz w:val="24"/>
          <w:szCs w:val="24"/>
          <w:lang w:eastAsia="it-IT"/>
        </w:rPr>
        <w:t xml:space="preserve"> è emersa anche quella di </w:t>
      </w:r>
      <w:r w:rsidRPr="001F6C89">
        <w:rPr>
          <w:rFonts w:ascii="Arial" w:eastAsia="Times New Roman" w:hAnsi="Arial" w:cs="Arial"/>
          <w:b/>
          <w:bCs/>
          <w:color w:val="000000" w:themeColor="text1"/>
          <w:sz w:val="24"/>
          <w:szCs w:val="24"/>
          <w:lang w:eastAsia="it-IT"/>
        </w:rPr>
        <w:t xml:space="preserve">museo di </w:t>
      </w:r>
      <w:r w:rsidRPr="001F6C89">
        <w:rPr>
          <w:rFonts w:ascii="Arial" w:eastAsia="Times New Roman" w:hAnsi="Arial" w:cs="Arial"/>
          <w:b/>
          <w:bCs/>
          <w:color w:val="000000" w:themeColor="text1"/>
          <w:sz w:val="24"/>
          <w:szCs w:val="24"/>
          <w:lang w:eastAsia="it-IT"/>
        </w:rPr>
        <w:lastRenderedPageBreak/>
        <w:t>architettura contemporanea</w:t>
      </w:r>
      <w:r w:rsidRPr="001F6C89">
        <w:rPr>
          <w:rFonts w:ascii="Arial" w:eastAsia="Times New Roman" w:hAnsi="Arial" w:cs="Arial"/>
          <w:color w:val="000000" w:themeColor="text1"/>
          <w:sz w:val="24"/>
          <w:szCs w:val="24"/>
          <w:lang w:eastAsia="it-IT"/>
        </w:rPr>
        <w:t xml:space="preserve">. </w:t>
      </w:r>
      <w:proofErr w:type="spellStart"/>
      <w:r w:rsidRPr="001F6C89">
        <w:rPr>
          <w:rFonts w:ascii="Arial" w:eastAsia="Times New Roman" w:hAnsi="Arial" w:cs="Arial"/>
          <w:b/>
          <w:bCs/>
          <w:i/>
          <w:iCs/>
          <w:color w:val="000000" w:themeColor="text1"/>
          <w:sz w:val="24"/>
          <w:szCs w:val="24"/>
          <w:lang w:eastAsia="it-IT"/>
        </w:rPr>
        <w:t>ArchInProcess</w:t>
      </w:r>
      <w:proofErr w:type="spellEnd"/>
      <w:r w:rsidRPr="001F6C89">
        <w:rPr>
          <w:rFonts w:ascii="Arial" w:eastAsia="Times New Roman" w:hAnsi="Arial" w:cs="Arial"/>
          <w:color w:val="000000" w:themeColor="text1"/>
          <w:sz w:val="24"/>
          <w:szCs w:val="24"/>
          <w:lang w:eastAsia="it-IT"/>
        </w:rPr>
        <w:t xml:space="preserve"> può essere interpretata anche come una risposta, un futuro sviluppo di questa lontana possibilità ritrovata tra le carte d’archivio.</w:t>
      </w:r>
    </w:p>
    <w:p w:rsidR="001F6C89" w:rsidRDefault="001F6C89" w:rsidP="001F6C89">
      <w:pPr>
        <w:spacing w:before="240" w:after="0" w:line="240" w:lineRule="auto"/>
        <w:jc w:val="both"/>
        <w:rPr>
          <w:rFonts w:ascii="Arial" w:eastAsia="Times New Roman" w:hAnsi="Arial" w:cs="Arial"/>
          <w:color w:val="000000" w:themeColor="text1"/>
          <w:sz w:val="24"/>
          <w:szCs w:val="24"/>
          <w:lang w:eastAsia="it-IT"/>
        </w:rPr>
      </w:pPr>
      <w:r w:rsidRPr="001F6C89">
        <w:rPr>
          <w:rFonts w:ascii="Arial" w:eastAsia="Times New Roman" w:hAnsi="Arial" w:cs="Arial"/>
          <w:color w:val="000000" w:themeColor="text1"/>
          <w:sz w:val="24"/>
          <w:szCs w:val="24"/>
          <w:lang w:eastAsia="it-IT"/>
        </w:rPr>
        <w:t xml:space="preserve">La mostra è patrocinata dal progetto europeo </w:t>
      </w:r>
      <w:r w:rsidRPr="001F6C89">
        <w:rPr>
          <w:rFonts w:ascii="Arial" w:eastAsia="Times New Roman" w:hAnsi="Arial" w:cs="Arial"/>
          <w:b/>
          <w:bCs/>
          <w:color w:val="000000" w:themeColor="text1"/>
          <w:sz w:val="24"/>
          <w:szCs w:val="24"/>
          <w:lang w:eastAsia="it-IT"/>
        </w:rPr>
        <w:t>URBACT</w:t>
      </w:r>
      <w:r w:rsidRPr="001F6C89">
        <w:rPr>
          <w:rFonts w:ascii="Arial" w:eastAsia="Times New Roman" w:hAnsi="Arial" w:cs="Arial"/>
          <w:color w:val="000000" w:themeColor="text1"/>
          <w:sz w:val="24"/>
          <w:szCs w:val="24"/>
          <w:lang w:eastAsia="it-IT"/>
        </w:rPr>
        <w:t xml:space="preserve"> – Città Metropolitana di Bologna</w:t>
      </w:r>
      <w:r>
        <w:rPr>
          <w:rFonts w:ascii="Arial" w:eastAsia="Times New Roman" w:hAnsi="Arial" w:cs="Arial"/>
          <w:color w:val="000000" w:themeColor="text1"/>
          <w:sz w:val="24"/>
          <w:szCs w:val="24"/>
          <w:lang w:eastAsia="it-IT"/>
        </w:rPr>
        <w:t xml:space="preserve"> e si inserisce all’interno della giornata “</w:t>
      </w:r>
      <w:r w:rsidRPr="001F6C89">
        <w:rPr>
          <w:rFonts w:ascii="Arial" w:eastAsia="Times New Roman" w:hAnsi="Arial" w:cs="Arial"/>
          <w:b/>
          <w:bCs/>
          <w:color w:val="000000" w:themeColor="text1"/>
          <w:sz w:val="24"/>
          <w:szCs w:val="24"/>
          <w:lang w:eastAsia="it-IT"/>
        </w:rPr>
        <w:t>Porto Culture</w:t>
      </w:r>
      <w:r>
        <w:rPr>
          <w:rFonts w:ascii="Arial" w:eastAsia="Times New Roman" w:hAnsi="Arial" w:cs="Arial"/>
          <w:color w:val="000000" w:themeColor="text1"/>
          <w:sz w:val="24"/>
          <w:szCs w:val="24"/>
          <w:lang w:eastAsia="it-IT"/>
        </w:rPr>
        <w:t>”.</w:t>
      </w:r>
    </w:p>
    <w:p w:rsidR="001F6C89" w:rsidRPr="001F6C89" w:rsidRDefault="001F6C89" w:rsidP="001F6C89">
      <w:pPr>
        <w:spacing w:before="240" w:after="0" w:line="240" w:lineRule="auto"/>
        <w:jc w:val="both"/>
        <w:rPr>
          <w:rFonts w:ascii="Arial" w:eastAsia="Times New Roman" w:hAnsi="Arial" w:cs="Arial"/>
          <w:color w:val="000000" w:themeColor="text1"/>
          <w:sz w:val="24"/>
          <w:szCs w:val="24"/>
          <w:lang w:eastAsia="it-IT"/>
        </w:rPr>
      </w:pPr>
      <w:r w:rsidRPr="001F6C89">
        <w:rPr>
          <w:rFonts w:ascii="Arial" w:eastAsia="Times New Roman" w:hAnsi="Arial" w:cs="Arial"/>
          <w:b/>
          <w:bCs/>
          <w:sz w:val="24"/>
          <w:szCs w:val="24"/>
        </w:rPr>
        <w:t>Porto Culture</w:t>
      </w:r>
      <w:r w:rsidRPr="001F6C89">
        <w:rPr>
          <w:rFonts w:ascii="Arial" w:eastAsia="Times New Roman" w:hAnsi="Arial" w:cs="Arial"/>
          <w:sz w:val="24"/>
          <w:szCs w:val="24"/>
        </w:rPr>
        <w:t xml:space="preserve"> è una iniziativa che nasce dalla collaborazione tra diverse realtà che abitano e animano il distretto culturale della </w:t>
      </w:r>
      <w:r w:rsidRPr="001F6C89">
        <w:rPr>
          <w:rFonts w:ascii="Arial" w:eastAsia="Times New Roman" w:hAnsi="Arial" w:cs="Arial"/>
          <w:b/>
          <w:bCs/>
          <w:sz w:val="24"/>
          <w:szCs w:val="24"/>
        </w:rPr>
        <w:t>Manifattura delle Arti</w:t>
      </w:r>
      <w:r w:rsidRPr="001F6C89">
        <w:rPr>
          <w:rFonts w:ascii="Arial" w:eastAsia="Times New Roman" w:hAnsi="Arial" w:cs="Arial"/>
          <w:sz w:val="24"/>
          <w:szCs w:val="24"/>
        </w:rPr>
        <w:t xml:space="preserve">. </w:t>
      </w:r>
      <w:r w:rsidRPr="001F6C89">
        <w:rPr>
          <w:rFonts w:ascii="Arial" w:eastAsia="Times New Roman" w:hAnsi="Arial" w:cs="Arial"/>
          <w:i/>
          <w:iCs/>
          <w:sz w:val="24"/>
          <w:szCs w:val="24"/>
        </w:rPr>
        <w:t>Cassero LGBTI Center</w:t>
      </w:r>
      <w:r w:rsidRPr="001F6C89">
        <w:rPr>
          <w:rFonts w:ascii="Arial" w:eastAsia="Times New Roman" w:hAnsi="Arial" w:cs="Arial"/>
          <w:sz w:val="24"/>
          <w:szCs w:val="24"/>
        </w:rPr>
        <w:t xml:space="preserve">, </w:t>
      </w:r>
      <w:proofErr w:type="spellStart"/>
      <w:r w:rsidRPr="001F6C89">
        <w:rPr>
          <w:rFonts w:ascii="Arial" w:eastAsia="Times New Roman" w:hAnsi="Arial" w:cs="Arial"/>
          <w:i/>
          <w:iCs/>
          <w:sz w:val="24"/>
          <w:szCs w:val="24"/>
        </w:rPr>
        <w:t>DAMSLab</w:t>
      </w:r>
      <w:proofErr w:type="spellEnd"/>
      <w:r w:rsidRPr="001F6C89">
        <w:rPr>
          <w:rFonts w:ascii="Arial" w:eastAsia="Times New Roman" w:hAnsi="Arial" w:cs="Arial"/>
          <w:sz w:val="24"/>
          <w:szCs w:val="24"/>
        </w:rPr>
        <w:t xml:space="preserve">, </w:t>
      </w:r>
      <w:r w:rsidRPr="001F6C89">
        <w:rPr>
          <w:rFonts w:ascii="Arial" w:eastAsia="Times New Roman" w:hAnsi="Arial" w:cs="Arial"/>
          <w:i/>
          <w:iCs/>
          <w:sz w:val="24"/>
          <w:szCs w:val="24"/>
        </w:rPr>
        <w:t>MAMbo - Museo d'Arte Moderna</w:t>
      </w:r>
      <w:r w:rsidRPr="001F6C89">
        <w:rPr>
          <w:rFonts w:ascii="Arial" w:eastAsia="Times New Roman" w:hAnsi="Arial" w:cs="Arial"/>
          <w:sz w:val="24"/>
          <w:szCs w:val="24"/>
        </w:rPr>
        <w:t xml:space="preserve"> di Bologna, </w:t>
      </w:r>
      <w:r w:rsidRPr="001F6C89">
        <w:rPr>
          <w:rFonts w:ascii="Arial" w:eastAsia="Times New Roman" w:hAnsi="Arial" w:cs="Arial"/>
          <w:i/>
          <w:iCs/>
          <w:sz w:val="24"/>
          <w:szCs w:val="24"/>
        </w:rPr>
        <w:t>Mercato Ritrovato</w:t>
      </w:r>
      <w:r w:rsidRPr="001F6C89">
        <w:rPr>
          <w:rFonts w:ascii="Arial" w:eastAsia="Times New Roman" w:hAnsi="Arial" w:cs="Arial"/>
          <w:sz w:val="24"/>
          <w:szCs w:val="24"/>
        </w:rPr>
        <w:t xml:space="preserve">, insieme ai </w:t>
      </w:r>
      <w:r w:rsidRPr="001F6C89">
        <w:rPr>
          <w:rFonts w:ascii="Arial" w:eastAsia="Times New Roman" w:hAnsi="Arial" w:cs="Arial"/>
          <w:i/>
          <w:iCs/>
          <w:sz w:val="24"/>
          <w:szCs w:val="24"/>
        </w:rPr>
        <w:t>Cantieri Meticci</w:t>
      </w:r>
      <w:r w:rsidRPr="001F6C89">
        <w:rPr>
          <w:rFonts w:ascii="Arial" w:eastAsia="Times New Roman" w:hAnsi="Arial" w:cs="Arial"/>
          <w:sz w:val="24"/>
          <w:szCs w:val="24"/>
        </w:rPr>
        <w:t xml:space="preserve"> aprono i loro spazi alla città contaminandosi con i rispettivi progetti culturali durante la giornata del 28 settembre.</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b/>
          <w:bCs/>
          <w:color w:val="000000" w:themeColor="text1"/>
          <w:lang w:eastAsia="it-IT"/>
        </w:rPr>
        <w:t>Breve resoconto tecnico</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b/>
          <w:bCs/>
          <w:color w:val="000000" w:themeColor="text1"/>
          <w:lang w:eastAsia="it-IT"/>
        </w:rPr>
        <w:t>Titolo mostra: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proofErr w:type="spellStart"/>
      <w:r w:rsidRPr="001F6C89">
        <w:rPr>
          <w:rFonts w:ascii="Arial" w:eastAsia="Times New Roman" w:hAnsi="Arial" w:cs="Arial"/>
          <w:color w:val="000000" w:themeColor="text1"/>
          <w:lang w:eastAsia="it-IT"/>
        </w:rPr>
        <w:t>ArchInProcess</w:t>
      </w:r>
      <w:proofErr w:type="spellEnd"/>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b/>
          <w:bCs/>
          <w:color w:val="000000" w:themeColor="text1"/>
          <w:lang w:eastAsia="it-IT"/>
        </w:rPr>
        <w:t>A cura di:</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lang w:eastAsia="it-IT"/>
        </w:rPr>
        <w:t>Gli studenti del Corso di laurea magistrale in Arti Visive – Università di Bologna, Anna Rosellini (Università di Bologna), Stefano Setti (Università Cattolica del Sacro Cuore) ed Edoardo Traversa (Università di Bologna)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b/>
          <w:bCs/>
          <w:color w:val="000000" w:themeColor="text1"/>
          <w:lang w:eastAsia="it-IT"/>
        </w:rPr>
        <w:t>Patrocinata da: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lang w:eastAsia="it-IT"/>
        </w:rPr>
        <w:t>URBACT – Città Metropolitana di Bologna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b/>
          <w:bCs/>
          <w:color w:val="000000" w:themeColor="text1"/>
          <w:lang w:eastAsia="it-IT"/>
        </w:rPr>
        <w:t>Sede:</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proofErr w:type="spellStart"/>
      <w:r w:rsidRPr="001F6C89">
        <w:rPr>
          <w:rFonts w:ascii="Arial" w:eastAsia="Times New Roman" w:hAnsi="Arial" w:cs="Arial"/>
          <w:color w:val="000000" w:themeColor="text1"/>
          <w:lang w:eastAsia="it-IT"/>
        </w:rPr>
        <w:t>DAMSLab</w:t>
      </w:r>
      <w:proofErr w:type="spellEnd"/>
      <w:r w:rsidRPr="001F6C89">
        <w:rPr>
          <w:rFonts w:ascii="Arial" w:eastAsia="Times New Roman" w:hAnsi="Arial" w:cs="Arial"/>
          <w:color w:val="000000" w:themeColor="text1"/>
          <w:lang w:eastAsia="it-IT"/>
        </w:rPr>
        <w:t>, Hall</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color w:val="000000" w:themeColor="text1"/>
          <w:lang w:eastAsia="it-IT"/>
        </w:rPr>
        <w:t>Piazzetta P. P. Pasolini, 5/b, 40122 Bologna</w:t>
      </w:r>
    </w:p>
    <w:p w:rsidR="001F6C89" w:rsidRPr="001F6C89" w:rsidRDefault="001F6C89" w:rsidP="001F6C89">
      <w:pPr>
        <w:spacing w:before="240" w:after="0" w:line="240" w:lineRule="auto"/>
        <w:jc w:val="both"/>
        <w:rPr>
          <w:rFonts w:ascii="Times New Roman" w:eastAsia="Times New Roman" w:hAnsi="Times New Roman" w:cs="Times New Roman"/>
          <w:color w:val="000000" w:themeColor="text1"/>
          <w:sz w:val="24"/>
          <w:szCs w:val="24"/>
          <w:lang w:eastAsia="it-IT"/>
        </w:rPr>
      </w:pPr>
      <w:r w:rsidRPr="001F6C89">
        <w:rPr>
          <w:rFonts w:ascii="Arial" w:eastAsia="Times New Roman" w:hAnsi="Arial" w:cs="Arial"/>
          <w:b/>
          <w:bCs/>
          <w:color w:val="000000" w:themeColor="text1"/>
          <w:lang w:eastAsia="it-IT"/>
        </w:rPr>
        <w:t>Inaugurazione:</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color w:val="000000" w:themeColor="text1"/>
          <w:sz w:val="22"/>
          <w:szCs w:val="22"/>
        </w:rPr>
        <w:t>28 settembre ore 16.30</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b/>
          <w:bCs/>
          <w:color w:val="000000" w:themeColor="text1"/>
          <w:sz w:val="22"/>
          <w:szCs w:val="22"/>
        </w:rPr>
        <w:t>Periodo:</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color w:val="000000" w:themeColor="text1"/>
          <w:sz w:val="22"/>
          <w:szCs w:val="22"/>
        </w:rPr>
        <w:t>28 settembre – 18 ottobre 2019</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b/>
          <w:bCs/>
          <w:color w:val="000000" w:themeColor="text1"/>
          <w:sz w:val="22"/>
          <w:szCs w:val="22"/>
        </w:rPr>
        <w:t>Orari di visita:</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color w:val="000000" w:themeColor="text1"/>
          <w:sz w:val="22"/>
          <w:szCs w:val="22"/>
        </w:rPr>
        <w:t>Lun.-Ven. 9-19</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b/>
          <w:bCs/>
          <w:color w:val="000000" w:themeColor="text1"/>
          <w:sz w:val="22"/>
          <w:szCs w:val="22"/>
        </w:rPr>
        <w:t>Informazioni generali:</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color w:val="000000" w:themeColor="text1"/>
          <w:sz w:val="22"/>
          <w:szCs w:val="22"/>
        </w:rPr>
        <w:t>archinprocess.info@gmail.com</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b/>
          <w:bCs/>
          <w:color w:val="000000" w:themeColor="text1"/>
          <w:sz w:val="22"/>
          <w:szCs w:val="22"/>
        </w:rPr>
        <w:t>Social media:</w:t>
      </w:r>
    </w:p>
    <w:p w:rsidR="001F6C89" w:rsidRPr="001F6C89" w:rsidRDefault="001F6C89" w:rsidP="001F6C89">
      <w:pPr>
        <w:pStyle w:val="NormaleWeb"/>
        <w:spacing w:before="240" w:beforeAutospacing="0" w:after="0" w:afterAutospacing="0"/>
        <w:jc w:val="both"/>
        <w:rPr>
          <w:color w:val="000000" w:themeColor="text1"/>
        </w:rPr>
      </w:pPr>
      <w:proofErr w:type="spellStart"/>
      <w:r w:rsidRPr="001F6C89">
        <w:rPr>
          <w:rFonts w:ascii="Arial" w:hAnsi="Arial" w:cs="Arial"/>
          <w:color w:val="000000" w:themeColor="text1"/>
          <w:sz w:val="22"/>
          <w:szCs w:val="22"/>
        </w:rPr>
        <w:t>Fb</w:t>
      </w:r>
      <w:proofErr w:type="spellEnd"/>
      <w:r w:rsidRPr="001F6C89">
        <w:rPr>
          <w:rFonts w:ascii="Arial" w:hAnsi="Arial" w:cs="Arial"/>
          <w:color w:val="000000" w:themeColor="text1"/>
          <w:sz w:val="22"/>
          <w:szCs w:val="22"/>
        </w:rPr>
        <w:t xml:space="preserve"> </w:t>
      </w:r>
      <w:proofErr w:type="spellStart"/>
      <w:r w:rsidRPr="001F6C89">
        <w:rPr>
          <w:rFonts w:ascii="Arial" w:hAnsi="Arial" w:cs="Arial"/>
          <w:color w:val="000000" w:themeColor="text1"/>
          <w:sz w:val="22"/>
          <w:szCs w:val="22"/>
        </w:rPr>
        <w:t>Antispazio</w:t>
      </w:r>
      <w:proofErr w:type="spellEnd"/>
      <w:r w:rsidRPr="001F6C89">
        <w:rPr>
          <w:rFonts w:ascii="Arial" w:hAnsi="Arial" w:cs="Arial"/>
          <w:color w:val="000000" w:themeColor="text1"/>
          <w:sz w:val="22"/>
          <w:szCs w:val="22"/>
        </w:rPr>
        <w:t xml:space="preserve"> - https://www.facebook.com/Antispazio-515867092267707/</w:t>
      </w:r>
    </w:p>
    <w:p w:rsidR="001F6C89" w:rsidRPr="001F6C89" w:rsidRDefault="001F6C89" w:rsidP="001F6C89">
      <w:pPr>
        <w:pStyle w:val="NormaleWeb"/>
        <w:spacing w:before="240" w:beforeAutospacing="0" w:after="0" w:afterAutospacing="0"/>
        <w:jc w:val="both"/>
        <w:rPr>
          <w:color w:val="000000" w:themeColor="text1"/>
        </w:rPr>
      </w:pPr>
      <w:r w:rsidRPr="001F6C89">
        <w:rPr>
          <w:rFonts w:ascii="Arial" w:hAnsi="Arial" w:cs="Arial"/>
          <w:color w:val="000000" w:themeColor="text1"/>
          <w:sz w:val="22"/>
          <w:szCs w:val="22"/>
        </w:rPr>
        <w:t xml:space="preserve">Instagram </w:t>
      </w:r>
      <w:proofErr w:type="spellStart"/>
      <w:r w:rsidRPr="001F6C89">
        <w:rPr>
          <w:rFonts w:ascii="Arial" w:hAnsi="Arial" w:cs="Arial"/>
          <w:color w:val="000000" w:themeColor="text1"/>
          <w:sz w:val="22"/>
          <w:szCs w:val="22"/>
        </w:rPr>
        <w:t>Antispazio</w:t>
      </w:r>
      <w:proofErr w:type="spellEnd"/>
      <w:r w:rsidRPr="001F6C89">
        <w:rPr>
          <w:rFonts w:ascii="Arial" w:hAnsi="Arial" w:cs="Arial"/>
          <w:color w:val="000000" w:themeColor="text1"/>
          <w:sz w:val="22"/>
          <w:szCs w:val="22"/>
        </w:rPr>
        <w:t xml:space="preserve"> - https://www.instagram.com/antispazio/</w:t>
      </w:r>
    </w:p>
    <w:p w:rsidR="001F6C89" w:rsidRPr="001F6C89" w:rsidRDefault="001F6C89" w:rsidP="001F6C89">
      <w:pPr>
        <w:rPr>
          <w:color w:val="000000" w:themeColor="text1"/>
        </w:rPr>
      </w:pPr>
    </w:p>
    <w:sectPr w:rsidR="001F6C89" w:rsidRPr="001F6C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89"/>
    <w:rsid w:val="001F6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FCE"/>
  <w15:chartTrackingRefBased/>
  <w15:docId w15:val="{E84DE9EE-5A9C-4B5E-AC03-16AED236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6C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6043">
      <w:bodyDiv w:val="1"/>
      <w:marLeft w:val="0"/>
      <w:marRight w:val="0"/>
      <w:marTop w:val="0"/>
      <w:marBottom w:val="0"/>
      <w:divBdr>
        <w:top w:val="none" w:sz="0" w:space="0" w:color="auto"/>
        <w:left w:val="none" w:sz="0" w:space="0" w:color="auto"/>
        <w:bottom w:val="none" w:sz="0" w:space="0" w:color="auto"/>
        <w:right w:val="none" w:sz="0" w:space="0" w:color="auto"/>
      </w:divBdr>
    </w:div>
    <w:div w:id="1195338965">
      <w:bodyDiv w:val="1"/>
      <w:marLeft w:val="0"/>
      <w:marRight w:val="0"/>
      <w:marTop w:val="0"/>
      <w:marBottom w:val="0"/>
      <w:divBdr>
        <w:top w:val="none" w:sz="0" w:space="0" w:color="auto"/>
        <w:left w:val="none" w:sz="0" w:space="0" w:color="auto"/>
        <w:bottom w:val="none" w:sz="0" w:space="0" w:color="auto"/>
        <w:right w:val="none" w:sz="0" w:space="0" w:color="auto"/>
      </w:divBdr>
    </w:div>
    <w:div w:id="13701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Venditti</dc:creator>
  <cp:keywords/>
  <dc:description/>
  <cp:lastModifiedBy>Roberta Venditti</cp:lastModifiedBy>
  <cp:revision>1</cp:revision>
  <dcterms:created xsi:type="dcterms:W3CDTF">2019-09-24T16:24:00Z</dcterms:created>
  <dcterms:modified xsi:type="dcterms:W3CDTF">2019-09-24T16:33:00Z</dcterms:modified>
</cp:coreProperties>
</file>