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Inter" w:cs="Inter" w:eastAsia="Inter" w:hAnsi="Inter"/>
          <w:b w:val="1"/>
          <w:sz w:val="36"/>
          <w:szCs w:val="36"/>
        </w:rPr>
      </w:pPr>
      <w:r w:rsidDel="00000000" w:rsidR="00000000" w:rsidRPr="00000000">
        <w:rPr>
          <w:rFonts w:ascii="Inter" w:cs="Inter" w:eastAsia="Inter" w:hAnsi="Inter"/>
          <w:color w:val="0000ff"/>
          <w:rtl w:val="0"/>
        </w:rPr>
        <w:t xml:space="preserve">Comunicato stampa</w:t>
      </w:r>
      <w:r w:rsidDel="00000000" w:rsidR="00000000" w:rsidRPr="00000000">
        <w:rPr>
          <w:rFonts w:ascii="Inter" w:cs="Inter" w:eastAsia="Inter" w:hAnsi="Inter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b w:val="1"/>
          <w:sz w:val="36"/>
          <w:szCs w:val="36"/>
          <w:rtl w:val="0"/>
        </w:rPr>
        <w:t xml:space="preserve">Cappelli Identity Design vince tre premi internazionali di design</w:t>
      </w:r>
    </w:p>
    <w:p w:rsidR="00000000" w:rsidDel="00000000" w:rsidP="00000000" w:rsidRDefault="00000000" w:rsidRPr="00000000" w14:paraId="00000002">
      <w:pPr>
        <w:rPr>
          <w:rFonts w:ascii="Inter" w:cs="Inter" w:eastAsia="Inter" w:hAnsi="Inter"/>
          <w:b w:val="1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i w:val="1"/>
          <w:sz w:val="24"/>
          <w:szCs w:val="24"/>
          <w:rtl w:val="0"/>
        </w:rPr>
        <w:t xml:space="preserve">German Design Awards 2025 e World Brand Design Society Awards 24/25 premiano l’eccellenza del brand design firmato Cappelli Identity Design</w:t>
      </w:r>
    </w:p>
    <w:p w:rsidR="00000000" w:rsidDel="00000000" w:rsidP="00000000" w:rsidRDefault="00000000" w:rsidRPr="00000000" w14:paraId="00000003">
      <w:pPr>
        <w:rPr>
          <w:rFonts w:ascii="Inter" w:cs="Inter" w:eastAsia="Inter" w:hAnsi="Int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Inter" w:cs="Inter" w:eastAsia="Inter" w:hAnsi="Inter"/>
          <w:b w:val="1"/>
          <w:i w:val="1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b w:val="1"/>
          <w:i w:val="1"/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Roma, 11 febbraio 2025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 – Cappelli Identity Design si conferma tra i protagonisti internazionali del brand design, conquistando tre importanti riconoscimenti ai </w:t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German Design Awards 2025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 e ai </w:t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World Brand Design Society Awards 24/25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Tre riconoscimenti che valorizzano l’approccio basato sul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  <w:hyperlink r:id="rId7">
        <w:r w:rsidDel="00000000" w:rsidR="00000000" w:rsidRPr="00000000">
          <w:rPr>
            <w:rFonts w:ascii="Inter" w:cs="Inter" w:eastAsia="Inter" w:hAnsi="Inter"/>
            <w:b w:val="1"/>
            <w:color w:val="0000ff"/>
            <w:sz w:val="20"/>
            <w:szCs w:val="20"/>
            <w:u w:val="single"/>
            <w:rtl w:val="0"/>
          </w:rPr>
          <w:t xml:space="preserve">Dynamic brand</w:t>
        </w:r>
      </w:hyperlink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, la metodologia di design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dello studio Cappelli Identity Design che mette al centro l’individuo, garantendo una connessione fluida e coerente su tutti i canali di comunicazione. 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Il primo premio è stato conferito dal 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German Design Council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istituzione di riferimento globale nella gestione del brand e della comunicazione visiva, al progetto realizzato per </w:t>
      </w:r>
      <w:hyperlink r:id="rId8">
        <w:r w:rsidDel="00000000" w:rsidR="00000000" w:rsidRPr="00000000">
          <w:rPr>
            <w:rFonts w:ascii="Inter" w:cs="Inter" w:eastAsia="Inter" w:hAnsi="Inter"/>
            <w:b w:val="1"/>
            <w:color w:val="0000ff"/>
            <w:sz w:val="20"/>
            <w:szCs w:val="20"/>
            <w:u w:val="single"/>
            <w:rtl w:val="0"/>
          </w:rPr>
          <w:t xml:space="preserve">Psicodizione</w:t>
        </w:r>
      </w:hyperlink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cooperativa attiva nel sociale con l'obiettivo di superare la balbuzie: si tratta del </w:t>
      </w:r>
      <w:hyperlink r:id="rId9">
        <w:r w:rsidDel="00000000" w:rsidR="00000000" w:rsidRPr="00000000">
          <w:rPr>
            <w:rFonts w:ascii="Inter" w:cs="Inter" w:eastAsia="Inter" w:hAnsi="Inter"/>
            <w:b w:val="1"/>
            <w:color w:val="0000ff"/>
            <w:sz w:val="20"/>
            <w:szCs w:val="20"/>
            <w:u w:val="single"/>
            <w:rtl w:val="0"/>
          </w:rPr>
          <w:t xml:space="preserve">German Design Award 2025</w:t>
        </w:r>
      </w:hyperlink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nella categoria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Brand Identity – Excellent Communications Design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Il secondo e terzo premio, due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Bronze Awards,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sono stati assegnati da 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World Brand Design Society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una delle principali piattaforme internazionali che valuta e premia il lavoro delle agenzie creative specializzate nel brand design, per i progetti:</w:t>
        <w:br w:type="textWrapping"/>
      </w:r>
      <w:hyperlink r:id="rId10">
        <w:r w:rsidDel="00000000" w:rsidR="00000000" w:rsidRPr="00000000">
          <w:rPr>
            <w:rFonts w:ascii="Inter" w:cs="Inter" w:eastAsia="Inter" w:hAnsi="Inter"/>
            <w:b w:val="1"/>
            <w:color w:val="0000ff"/>
            <w:sz w:val="20"/>
            <w:szCs w:val="20"/>
            <w:u w:val="single"/>
            <w:rtl w:val="0"/>
          </w:rPr>
          <w:t xml:space="preserve">Archivi Olivetti</w:t>
        </w:r>
      </w:hyperlink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l’identità per L'Associazione Archivio Storico Olivetti che fonde tradizione, innovazione attraverso il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concept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di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proiezione verso il futuro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.</w:t>
        <w:br w:type="textWrapping"/>
      </w:r>
      <w:hyperlink r:id="rId11">
        <w:r w:rsidDel="00000000" w:rsidR="00000000" w:rsidRPr="00000000">
          <w:rPr>
            <w:rFonts w:ascii="Inter" w:cs="Inter" w:eastAsia="Inter" w:hAnsi="Inter"/>
            <w:b w:val="1"/>
            <w:color w:val="0000ff"/>
            <w:sz w:val="20"/>
            <w:szCs w:val="20"/>
            <w:u w:val="single"/>
            <w:rtl w:val="0"/>
          </w:rPr>
          <w:t xml:space="preserve">Nobile Italia</w:t>
        </w:r>
      </w:hyperlink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un rebranding basato sul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concept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di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luce è materia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che valorizza l’esperienza e la qualità del brand.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Grazie a questi riconoscimenti, che si sommano ai tre premi vinti l'anno scorso, 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Cappelli Identity Design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è stato inoltre confermato all’interno della 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Global Agency Design Ranking Top 100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consolidando ulteriormente la sua presenza tra i leader del settore. 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Cappelli Identity Design continua a ridefinire il concetto di identità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dimostrando come il 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Dynamic brand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sia un metodo innovativo capace di trasformare l’immagine corporate, di un progetto o un evento, in un sistema flessibile, evolutivo e autentico.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Inter" w:cs="Inter" w:eastAsia="Inter" w:hAnsi="Inter"/>
          <w:color w:val="0000ff"/>
          <w:sz w:val="24"/>
          <w:szCs w:val="24"/>
        </w:rPr>
      </w:pPr>
      <w:hyperlink r:id="rId12">
        <w:r w:rsidDel="00000000" w:rsidR="00000000" w:rsidRPr="00000000">
          <w:rPr>
            <w:rFonts w:ascii="Inter" w:cs="Inter" w:eastAsia="Inter" w:hAnsi="Inter"/>
            <w:b w:val="1"/>
            <w:color w:val="0000ff"/>
            <w:sz w:val="24"/>
            <w:szCs w:val="24"/>
            <w:u w:val="single"/>
            <w:rtl w:val="0"/>
          </w:rPr>
          <w:t xml:space="preserve">Scarica il Press Kit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Inter" w:cs="Inter" w:eastAsia="Inter" w:hAnsi="Inter"/>
          <w:b w:val="1"/>
          <w:sz w:val="16"/>
          <w:szCs w:val="16"/>
        </w:rPr>
      </w:pPr>
      <w:r w:rsidDel="00000000" w:rsidR="00000000" w:rsidRPr="00000000">
        <w:rPr>
          <w:rFonts w:ascii="Inter" w:cs="Inter" w:eastAsia="Inter" w:hAnsi="Inter"/>
          <w:i w:val="1"/>
          <w:sz w:val="16"/>
          <w:szCs w:val="16"/>
          <w:rtl w:val="0"/>
        </w:rPr>
        <w:t xml:space="preserve">Photo Credits – Source: German Design Council, Photo: Team Lutz Sternstein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rFonts w:ascii="Inter" w:cs="Inter" w:eastAsia="Inter" w:hAnsi="Inter"/>
          <w:b w:val="1"/>
          <w:sz w:val="20"/>
          <w:szCs w:val="20"/>
        </w:rPr>
      </w:pPr>
      <w:hyperlink r:id="rId13">
        <w:r w:rsidDel="00000000" w:rsidR="00000000" w:rsidRPr="00000000">
          <w:rPr>
            <w:rFonts w:ascii="Inter" w:cs="Inter" w:eastAsia="Inter" w:hAnsi="Inter"/>
            <w:b w:val="1"/>
            <w:color w:val="0000ff"/>
            <w:sz w:val="20"/>
            <w:szCs w:val="20"/>
            <w:u w:val="single"/>
            <w:rtl w:val="0"/>
          </w:rPr>
          <w:t xml:space="preserve">Cappelli Identity Design</w:t>
        </w:r>
      </w:hyperlink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f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ondato nel 2010 a Roma da Emanuele Cappelli, è uno studio indipendente specializzato in design, comunicazione e strategie digitali attraverso la metodologia </w:t>
      </w:r>
      <w:hyperlink r:id="rId14">
        <w:r w:rsidDel="00000000" w:rsidR="00000000" w:rsidRPr="00000000">
          <w:rPr>
            <w:rFonts w:ascii="Inter" w:cs="Inter" w:eastAsia="Inter" w:hAnsi="Inter"/>
            <w:color w:val="0000ff"/>
            <w:sz w:val="20"/>
            <w:szCs w:val="20"/>
            <w:u w:val="single"/>
            <w:rtl w:val="0"/>
          </w:rPr>
          <w:t xml:space="preserve">Dynamic brand</w:t>
        </w:r>
      </w:hyperlink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. Grazie al connubio tra strategia e design, Cappelli Identity Design dà vita a progetti multidisciplinari a livello nazionale e internazionale, confermati dalla membership con AIGA, World Design Organization, Associazione Archivio Storico Olivetti and </w:t>
      </w:r>
      <w:hyperlink r:id="rId15">
        <w:r w:rsidDel="00000000" w:rsidR="00000000" w:rsidRPr="00000000">
          <w:rPr>
            <w:rFonts w:ascii="Inter" w:cs="Inter" w:eastAsia="Inter" w:hAnsi="Inter"/>
            <w:color w:val="0000ff"/>
            <w:sz w:val="20"/>
            <w:szCs w:val="20"/>
            <w:u w:val="single"/>
            <w:rtl w:val="0"/>
          </w:rPr>
          <w:t xml:space="preserve">Mad Genius</w:t>
        </w:r>
      </w:hyperlink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e premiati dalla World Brand Design Society e German Design Award. Con competenze diversificate, tra cui progettazione strategica, brand identity, pubblicità, design editoriale, digitale e social media marketing, lo studio risponde in modo flessibile alle esigenze di clienti istituzionali e privati, tra cui Cinecittà, Emirates, Fondazione CRT, Fondazione TIM, Olivetti, Associazione Archivio Storico Olivetti, Fondazione Adriano Olivetti, Logista, Nobile Italia, Terna, TIM Sparkle, WAY. Con sedi a Roma, Milano e Torino, lo studio si afferma come punto di riferimento nel panorama contemporaneo del design, marketing e comunicazione.</w:t>
      </w: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6834" w:w="11909" w:orient="portrait"/>
      <w:pgMar w:bottom="1440" w:top="2834.645669291339" w:left="1440" w:right="1440" w:header="793.7007874015749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ind w:left="0" w:firstLine="0"/>
      <w:rPr>
        <w:rFonts w:ascii="Inter" w:cs="Inter" w:eastAsia="Inter" w:hAnsi="Inter"/>
        <w:sz w:val="20"/>
        <w:szCs w:val="20"/>
      </w:rPr>
    </w:pPr>
    <w:r w:rsidDel="00000000" w:rsidR="00000000" w:rsidRPr="00000000">
      <w:rPr>
        <w:rFonts w:ascii="Inter" w:cs="Inter" w:eastAsia="Inter" w:hAnsi="Inter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spacing w:before="100" w:line="288" w:lineRule="auto"/>
      <w:ind w:left="4110.236220472441" w:right="-182.5984251968498" w:firstLine="0"/>
      <w:rPr>
        <w:rFonts w:ascii="Inter" w:cs="Inter" w:eastAsia="Inter" w:hAnsi="Inter"/>
        <w:sz w:val="16"/>
        <w:szCs w:val="16"/>
      </w:rPr>
    </w:pPr>
    <w:r w:rsidDel="00000000" w:rsidR="00000000" w:rsidRPr="00000000">
      <w:rPr>
        <w:rFonts w:ascii="Inter" w:cs="Inter" w:eastAsia="Inter" w:hAnsi="Inter"/>
        <w:sz w:val="16"/>
        <w:szCs w:val="16"/>
        <w:rtl w:val="0"/>
      </w:rPr>
      <w:t xml:space="preserve">Fabio Zanino</w:t>
      <w:br w:type="textWrapping"/>
    </w:r>
    <w:r w:rsidDel="00000000" w:rsidR="00000000" w:rsidRPr="00000000">
      <w:rPr>
        <w:rFonts w:ascii="Inter" w:cs="Inter" w:eastAsia="Inter" w:hAnsi="Inter"/>
        <w:i w:val="1"/>
        <w:sz w:val="16"/>
        <w:szCs w:val="16"/>
        <w:rtl w:val="0"/>
      </w:rPr>
      <w:t xml:space="preserve">Head of Communication &amp; External Relations</w:t>
      <w:br w:type="textWrapping"/>
    </w:r>
    <w:hyperlink r:id="rId1">
      <w:r w:rsidDel="00000000" w:rsidR="00000000" w:rsidRPr="00000000">
        <w:rPr>
          <w:rFonts w:ascii="Inter" w:cs="Inter" w:eastAsia="Inter" w:hAnsi="Inter"/>
          <w:sz w:val="16"/>
          <w:szCs w:val="16"/>
          <w:u w:val="single"/>
          <w:rtl w:val="0"/>
        </w:rPr>
        <w:t xml:space="preserve">communication@cappellidesign.com</w:t>
      </w:r>
    </w:hyperlink>
    <w:r w:rsidDel="00000000" w:rsidR="00000000" w:rsidRPr="00000000">
      <w:rPr>
        <w:rFonts w:ascii="Inter" w:cs="Inter" w:eastAsia="Inter" w:hAnsi="Inter"/>
        <w:sz w:val="16"/>
        <w:szCs w:val="16"/>
        <w:rtl w:val="0"/>
      </w:rPr>
      <w:br w:type="textWrapping"/>
    </w:r>
    <w:r w:rsidDel="00000000" w:rsidR="00000000" w:rsidRPr="00000000">
      <w:rPr>
        <w:rFonts w:ascii="Inter" w:cs="Inter" w:eastAsia="Inter" w:hAnsi="Inter"/>
        <w:sz w:val="16"/>
        <w:szCs w:val="16"/>
        <w:rtl w:val="0"/>
      </w:rPr>
      <w:t xml:space="preserve">+39 3474585473</w:t>
      <w:br w:type="textWrapping"/>
    </w:r>
    <w:hyperlink r:id="rId2">
      <w:r w:rsidDel="00000000" w:rsidR="00000000" w:rsidRPr="00000000">
        <w:rPr>
          <w:rFonts w:ascii="Inter" w:cs="Inter" w:eastAsia="Inter" w:hAnsi="Inter"/>
          <w:sz w:val="16"/>
          <w:szCs w:val="16"/>
          <w:rtl w:val="0"/>
        </w:rPr>
        <w:t xml:space="preserve">LinkedIn</w:t>
      </w:r>
    </w:hyperlink>
    <w:r w:rsidDel="00000000" w:rsidR="00000000" w:rsidRPr="00000000">
      <w:rPr>
        <w:rFonts w:ascii="Inter" w:cs="Inter" w:eastAsia="Inter" w:hAnsi="Inter"/>
        <w:sz w:val="16"/>
        <w:szCs w:val="16"/>
        <w:rtl w:val="0"/>
      </w:rPr>
      <w:t xml:space="preserve"> / </w:t>
    </w:r>
    <w:hyperlink r:id="rId3">
      <w:r w:rsidDel="00000000" w:rsidR="00000000" w:rsidRPr="00000000">
        <w:rPr>
          <w:rFonts w:ascii="Inter" w:cs="Inter" w:eastAsia="Inter" w:hAnsi="Inter"/>
          <w:sz w:val="16"/>
          <w:szCs w:val="16"/>
          <w:rtl w:val="0"/>
        </w:rPr>
        <w:t xml:space="preserve">Instagram</w:t>
      </w:r>
    </w:hyperlink>
    <w:r w:rsidDel="00000000" w:rsidR="00000000" w:rsidRPr="00000000">
      <w:rPr>
        <w:rFonts w:ascii="Inter" w:cs="Inter" w:eastAsia="Inter" w:hAnsi="Inter"/>
        <w:sz w:val="16"/>
        <w:szCs w:val="16"/>
        <w:rtl w:val="0"/>
      </w:rPr>
      <w:t xml:space="preserve"> / </w:t>
    </w:r>
    <w:hyperlink r:id="rId4">
      <w:r w:rsidDel="00000000" w:rsidR="00000000" w:rsidRPr="00000000">
        <w:rPr>
          <w:rFonts w:ascii="Inter" w:cs="Inter" w:eastAsia="Inter" w:hAnsi="Inter"/>
          <w:sz w:val="16"/>
          <w:szCs w:val="16"/>
          <w:rtl w:val="0"/>
        </w:rPr>
        <w:t xml:space="preserve">Facebook</w:t>
      </w:r>
    </w:hyperlink>
    <w:r w:rsidDel="00000000" w:rsidR="00000000" w:rsidRPr="00000000">
      <w:rPr>
        <w:rFonts w:ascii="Inter" w:cs="Inter" w:eastAsia="Inter" w:hAnsi="Inter"/>
        <w:sz w:val="16"/>
        <w:szCs w:val="16"/>
        <w:rtl w:val="0"/>
      </w:rPr>
      <w:t xml:space="preserve"> </w:t>
    </w:r>
    <w:r w:rsidDel="00000000" w:rsidR="00000000" w:rsidRPr="00000000">
      <w:rPr>
        <w:rFonts w:ascii="Inter" w:cs="Inter" w:eastAsia="Inter" w:hAnsi="Inter"/>
        <w:sz w:val="16"/>
        <w:szCs w:val="16"/>
        <w:rtl w:val="0"/>
      </w:rPr>
      <w:t xml:space="preserve">/ </w:t>
    </w:r>
    <w:hyperlink r:id="rId5">
      <w:r w:rsidDel="00000000" w:rsidR="00000000" w:rsidRPr="00000000">
        <w:rPr>
          <w:rFonts w:ascii="Inter" w:cs="Inter" w:eastAsia="Inter" w:hAnsi="Inter"/>
          <w:sz w:val="16"/>
          <w:szCs w:val="16"/>
          <w:rtl w:val="0"/>
        </w:rPr>
        <w:t xml:space="preserve">X</w:t>
      </w:r>
    </w:hyperlink>
    <w:r w:rsidDel="00000000" w:rsidR="00000000" w:rsidRPr="00000000">
      <w:rPr>
        <w:rFonts w:ascii="Inter" w:cs="Inter" w:eastAsia="Inter" w:hAnsi="Inter"/>
        <w:sz w:val="16"/>
        <w:szCs w:val="16"/>
        <w:rtl w:val="0"/>
      </w:rPr>
      <w:t xml:space="preserve"> / </w:t>
    </w:r>
    <w:hyperlink r:id="rId6">
      <w:r w:rsidDel="00000000" w:rsidR="00000000" w:rsidRPr="00000000">
        <w:rPr>
          <w:rFonts w:ascii="Inter" w:cs="Inter" w:eastAsia="Inter" w:hAnsi="Inter"/>
          <w:sz w:val="16"/>
          <w:szCs w:val="16"/>
          <w:rtl w:val="0"/>
        </w:rPr>
        <w:t xml:space="preserve">Threads</w:t>
      </w:r>
    </w:hyperlink>
    <w:r w:rsidDel="00000000" w:rsidR="00000000" w:rsidRPr="00000000">
      <w:rPr>
        <w:rFonts w:ascii="Inter" w:cs="Inter" w:eastAsia="Inter" w:hAnsi="Inter"/>
        <w:sz w:val="16"/>
        <w:szCs w:val="16"/>
        <w:rtl w:val="0"/>
      </w:rPr>
      <w:t xml:space="preserve"> / #DynamicBrand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38101</wp:posOffset>
          </wp:positionV>
          <wp:extent cx="832544" cy="71043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7"/>
                  <a:srcRect b="14159" l="26411" r="26744" t="14159"/>
                  <a:stretch>
                    <a:fillRect/>
                  </a:stretch>
                </pic:blipFill>
                <pic:spPr>
                  <a:xfrm>
                    <a:off x="0" y="0"/>
                    <a:ext cx="832544" cy="71043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cappellidesign.com/it/progetti/nobileitalia/" TargetMode="External"/><Relationship Id="rId10" Type="http://schemas.openxmlformats.org/officeDocument/2006/relationships/hyperlink" Target="https://www.cappellidesign.com/it/progetti/archivi-olivetti/" TargetMode="External"/><Relationship Id="rId13" Type="http://schemas.openxmlformats.org/officeDocument/2006/relationships/hyperlink" Target="https://www.cappellidesign.com/it/" TargetMode="External"/><Relationship Id="rId12" Type="http://schemas.openxmlformats.org/officeDocument/2006/relationships/hyperlink" Target="https://drive.google.com/drive/folders/1ByOtkAxUUCaQ32hOy0yGOnY0f9weKJja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german-design-award.com/en/the-winners/gallery/detail/50714-psicodizione-a-new-visual-language-to-overcome-stuttering.html" TargetMode="External"/><Relationship Id="rId15" Type="http://schemas.openxmlformats.org/officeDocument/2006/relationships/hyperlink" Target="https://www.madgeniusgroup.com/" TargetMode="External"/><Relationship Id="rId14" Type="http://schemas.openxmlformats.org/officeDocument/2006/relationships/hyperlink" Target="https://www.cappellidesign.com/it/dynamic-brand/" TargetMode="External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yperlink" Target="https://www.cappellidesign.com/it/dynamic-brand/" TargetMode="External"/><Relationship Id="rId8" Type="http://schemas.openxmlformats.org/officeDocument/2006/relationships/hyperlink" Target="https://www.cappellidesign.com/it/progetti/psicodizione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mailto:communication@cappellidesign.com" TargetMode="External"/><Relationship Id="rId2" Type="http://schemas.openxmlformats.org/officeDocument/2006/relationships/hyperlink" Target="https://www.linkedin.com/company/cappelli-identity-design/" TargetMode="External"/><Relationship Id="rId3" Type="http://schemas.openxmlformats.org/officeDocument/2006/relationships/hyperlink" Target="https://www.instagram.com/cappellidesign" TargetMode="External"/><Relationship Id="rId4" Type="http://schemas.openxmlformats.org/officeDocument/2006/relationships/hyperlink" Target="https://www.facebook.com/cappellidesign" TargetMode="External"/><Relationship Id="rId5" Type="http://schemas.openxmlformats.org/officeDocument/2006/relationships/hyperlink" Target="https://twitter.com/cappellidesign" TargetMode="External"/><Relationship Id="rId6" Type="http://schemas.openxmlformats.org/officeDocument/2006/relationships/hyperlink" Target="https://www.threads.net/@cappellidesign" TargetMode="Externa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