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3896" w14:textId="77777777" w:rsidR="00FE1BB9" w:rsidRPr="00FE1BB9" w:rsidRDefault="00FE1BB9">
      <w:pPr>
        <w:spacing w:after="160"/>
        <w:rPr>
          <w:rFonts w:asciiTheme="minorBidi" w:hAnsiTheme="minorBidi"/>
          <w:b/>
          <w:color w:val="181D20"/>
          <w:sz w:val="24"/>
          <w:szCs w:val="24"/>
        </w:rPr>
      </w:pPr>
    </w:p>
    <w:p w14:paraId="757F4334" w14:textId="77777777" w:rsidR="00FE1BB9" w:rsidRDefault="00FE1BB9" w:rsidP="00FE1BB9">
      <w:pPr>
        <w:spacing w:after="160"/>
        <w:jc w:val="center"/>
        <w:rPr>
          <w:rFonts w:asciiTheme="minorBidi" w:hAnsiTheme="minorBidi"/>
          <w:b/>
          <w:color w:val="181D20"/>
          <w:sz w:val="24"/>
          <w:szCs w:val="24"/>
        </w:rPr>
      </w:pPr>
    </w:p>
    <w:p w14:paraId="3D05E6B8" w14:textId="6357AB41" w:rsidR="00FE1BB9" w:rsidRDefault="00FE1BB9" w:rsidP="00FE1BB9">
      <w:pPr>
        <w:spacing w:after="160"/>
        <w:jc w:val="center"/>
        <w:rPr>
          <w:rFonts w:asciiTheme="minorBidi" w:hAnsiTheme="minorBidi"/>
          <w:b/>
          <w:color w:val="181D20"/>
          <w:sz w:val="24"/>
          <w:szCs w:val="24"/>
          <w:u w:val="single"/>
        </w:rPr>
      </w:pPr>
      <w:r w:rsidRPr="00FE1BB9">
        <w:rPr>
          <w:rFonts w:asciiTheme="minorBidi" w:hAnsiTheme="minorBidi"/>
          <w:b/>
          <w:color w:val="181D20"/>
          <w:sz w:val="24"/>
          <w:szCs w:val="24"/>
          <w:u w:val="single"/>
        </w:rPr>
        <w:t>COMUNICATO STAMPA</w:t>
      </w:r>
    </w:p>
    <w:p w14:paraId="1C442122" w14:textId="77777777" w:rsidR="00FE1BB9" w:rsidRPr="00FE1BB9" w:rsidRDefault="00FE1BB9" w:rsidP="00FE1BB9">
      <w:pPr>
        <w:spacing w:after="160"/>
        <w:jc w:val="center"/>
        <w:rPr>
          <w:rFonts w:asciiTheme="minorBidi" w:hAnsiTheme="minorBidi"/>
          <w:b/>
          <w:color w:val="181D20"/>
          <w:sz w:val="24"/>
          <w:szCs w:val="24"/>
          <w:u w:val="single"/>
        </w:rPr>
      </w:pPr>
    </w:p>
    <w:p w14:paraId="742B33C7" w14:textId="2F0063EA" w:rsidR="009C5CE7" w:rsidRDefault="00000000" w:rsidP="00FE1BB9">
      <w:pPr>
        <w:spacing w:after="160"/>
        <w:jc w:val="center"/>
        <w:rPr>
          <w:rFonts w:asciiTheme="minorBidi" w:hAnsiTheme="minorBidi"/>
          <w:b/>
          <w:color w:val="181D20"/>
          <w:sz w:val="24"/>
          <w:szCs w:val="24"/>
        </w:rPr>
      </w:pPr>
      <w:r w:rsidRPr="00FE1BB9">
        <w:rPr>
          <w:rFonts w:asciiTheme="minorBidi" w:hAnsiTheme="minorBidi"/>
          <w:b/>
          <w:color w:val="181D20"/>
          <w:sz w:val="24"/>
          <w:szCs w:val="24"/>
        </w:rPr>
        <w:t>Capri Verdemare di Maicol</w:t>
      </w:r>
      <w:r w:rsidR="00FE1BB9">
        <w:rPr>
          <w:rFonts w:asciiTheme="minorBidi" w:hAnsiTheme="minorBidi"/>
          <w:b/>
          <w:color w:val="181D20"/>
          <w:sz w:val="24"/>
          <w:szCs w:val="24"/>
        </w:rPr>
        <w:t xml:space="preserve"> </w:t>
      </w:r>
      <w:r w:rsidRPr="00FE1BB9">
        <w:rPr>
          <w:rFonts w:asciiTheme="minorBidi" w:hAnsiTheme="minorBidi"/>
          <w:b/>
          <w:color w:val="181D20"/>
          <w:sz w:val="24"/>
          <w:szCs w:val="24"/>
        </w:rPr>
        <w:t>Borghetti arriva in Piazza Carducci</w:t>
      </w:r>
      <w:r w:rsidR="00FE1BB9">
        <w:rPr>
          <w:rFonts w:asciiTheme="minorBidi" w:hAnsiTheme="minorBidi"/>
          <w:b/>
          <w:color w:val="181D20"/>
          <w:sz w:val="24"/>
          <w:szCs w:val="24"/>
        </w:rPr>
        <w:t xml:space="preserve"> a Pietrasanta</w:t>
      </w:r>
    </w:p>
    <w:p w14:paraId="4A22383B" w14:textId="7ED49FE8" w:rsidR="00FE1BB9" w:rsidRDefault="00FE1BB9" w:rsidP="00FE1BB9">
      <w:pPr>
        <w:spacing w:after="160"/>
        <w:jc w:val="center"/>
        <w:rPr>
          <w:rFonts w:asciiTheme="minorBidi" w:hAnsiTheme="minorBidi"/>
          <w:b/>
          <w:color w:val="181D20"/>
          <w:sz w:val="24"/>
          <w:szCs w:val="24"/>
        </w:rPr>
      </w:pPr>
      <w:r>
        <w:rPr>
          <w:rFonts w:asciiTheme="minorBidi" w:hAnsiTheme="minorBidi"/>
          <w:b/>
          <w:color w:val="181D20"/>
          <w:sz w:val="24"/>
          <w:szCs w:val="24"/>
        </w:rPr>
        <w:t>Piazza Carducci 17 ottobre 2026 – 10  gennaio 2027 Pietrasanta (LU)</w:t>
      </w:r>
    </w:p>
    <w:p w14:paraId="434CC18E" w14:textId="77777777" w:rsidR="00FE1BB9" w:rsidRPr="00FE1BB9" w:rsidRDefault="00FE1BB9" w:rsidP="00FE1BB9">
      <w:pPr>
        <w:spacing w:after="160"/>
        <w:jc w:val="center"/>
        <w:rPr>
          <w:rFonts w:asciiTheme="minorBidi" w:hAnsiTheme="minorBidi"/>
          <w:sz w:val="24"/>
          <w:szCs w:val="24"/>
        </w:rPr>
      </w:pPr>
    </w:p>
    <w:p w14:paraId="7869FD20" w14:textId="2BC16AB6" w:rsidR="009C5CE7" w:rsidRDefault="00000000">
      <w:pPr>
        <w:jc w:val="both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sz w:val="24"/>
          <w:szCs w:val="24"/>
        </w:rPr>
        <w:t xml:space="preserve">Dopo aver attraversato il mare ed essere stata esposta sul belvedere di Piazza Armando Diaz a Capri, </w:t>
      </w:r>
      <w:r w:rsidR="00FE1BB9" w:rsidRPr="00FE1BB9">
        <w:rPr>
          <w:rFonts w:asciiTheme="minorBidi" w:hAnsiTheme="minorBidi"/>
          <w:b/>
          <w:bCs/>
          <w:sz w:val="24"/>
          <w:szCs w:val="24"/>
        </w:rPr>
        <w:t>“</w:t>
      </w:r>
      <w:r w:rsidRPr="00FE1BB9">
        <w:rPr>
          <w:rFonts w:asciiTheme="minorBidi" w:hAnsiTheme="minorBidi"/>
          <w:b/>
          <w:bCs/>
          <w:iCs/>
          <w:sz w:val="24"/>
          <w:szCs w:val="24"/>
        </w:rPr>
        <w:t>Capri Verdemare</w:t>
      </w:r>
      <w:proofErr w:type="gramStart"/>
      <w:r w:rsidR="00FE1BB9" w:rsidRPr="00FE1BB9">
        <w:rPr>
          <w:rFonts w:asciiTheme="minorBidi" w:hAnsiTheme="minorBidi"/>
          <w:b/>
          <w:bCs/>
          <w:i/>
          <w:sz w:val="24"/>
          <w:szCs w:val="24"/>
        </w:rPr>
        <w:t>”</w:t>
      </w:r>
      <w:r w:rsidRPr="00FE1BB9">
        <w:rPr>
          <w:rFonts w:asciiTheme="minorBidi" w:hAnsiTheme="minorBidi"/>
          <w:sz w:val="24"/>
          <w:szCs w:val="24"/>
        </w:rPr>
        <w:t>,</w:t>
      </w:r>
      <w:proofErr w:type="gramEnd"/>
      <w:r w:rsidRPr="00FE1BB9">
        <w:rPr>
          <w:rFonts w:asciiTheme="minorBidi" w:hAnsiTheme="minorBidi"/>
          <w:sz w:val="24"/>
          <w:szCs w:val="24"/>
        </w:rPr>
        <w:t xml:space="preserve"> opera </w:t>
      </w:r>
      <w:r w:rsidR="00FE1BB9">
        <w:rPr>
          <w:rFonts w:asciiTheme="minorBidi" w:hAnsiTheme="minorBidi"/>
          <w:sz w:val="24"/>
          <w:szCs w:val="24"/>
        </w:rPr>
        <w:t xml:space="preserve">scultorea </w:t>
      </w:r>
      <w:r w:rsidRPr="00FE1BB9">
        <w:rPr>
          <w:rFonts w:asciiTheme="minorBidi" w:hAnsiTheme="minorBidi"/>
          <w:sz w:val="24"/>
          <w:szCs w:val="24"/>
        </w:rPr>
        <w:t>dell’artista</w:t>
      </w:r>
      <w:r w:rsidR="00BC009E">
        <w:rPr>
          <w:rFonts w:asciiTheme="minorBidi" w:hAnsiTheme="minorBidi"/>
          <w:sz w:val="24"/>
          <w:szCs w:val="24"/>
        </w:rPr>
        <w:t xml:space="preserve"> toscano </w:t>
      </w:r>
      <w:r w:rsidRPr="00FE1BB9">
        <w:rPr>
          <w:rFonts w:asciiTheme="minorBidi" w:hAnsiTheme="minorBidi"/>
          <w:sz w:val="24"/>
          <w:szCs w:val="24"/>
        </w:rPr>
        <w:t xml:space="preserve"> </w:t>
      </w:r>
      <w:r w:rsidRPr="00FE1BB9">
        <w:rPr>
          <w:rFonts w:asciiTheme="minorBidi" w:hAnsiTheme="minorBidi"/>
          <w:b/>
          <w:bCs/>
          <w:sz w:val="24"/>
          <w:szCs w:val="24"/>
        </w:rPr>
        <w:t>Maicol Borghetti</w:t>
      </w:r>
      <w:r w:rsidRPr="00FE1BB9">
        <w:rPr>
          <w:rFonts w:asciiTheme="minorBidi" w:hAnsiTheme="minorBidi"/>
          <w:sz w:val="24"/>
          <w:szCs w:val="24"/>
        </w:rPr>
        <w:t xml:space="preserve">, arriva a </w:t>
      </w:r>
      <w:r w:rsidRPr="00FE1BB9">
        <w:rPr>
          <w:rFonts w:asciiTheme="minorBidi" w:hAnsiTheme="minorBidi"/>
          <w:b/>
          <w:bCs/>
          <w:sz w:val="24"/>
          <w:szCs w:val="24"/>
        </w:rPr>
        <w:t>Pietrasanta,</w:t>
      </w:r>
      <w:r w:rsidRPr="00FE1BB9">
        <w:rPr>
          <w:rFonts w:asciiTheme="minorBidi" w:hAnsiTheme="minorBidi"/>
          <w:sz w:val="24"/>
          <w:szCs w:val="24"/>
        </w:rPr>
        <w:t xml:space="preserve"> dove sarà collocata in </w:t>
      </w:r>
      <w:r w:rsidRPr="00FE1BB9">
        <w:rPr>
          <w:rFonts w:asciiTheme="minorBidi" w:hAnsiTheme="minorBidi"/>
          <w:b/>
          <w:bCs/>
          <w:sz w:val="24"/>
          <w:szCs w:val="24"/>
        </w:rPr>
        <w:t>Piazza Carducci</w:t>
      </w:r>
      <w:r w:rsidRPr="00FE1BB9">
        <w:rPr>
          <w:rFonts w:asciiTheme="minorBidi" w:hAnsiTheme="minorBidi"/>
          <w:sz w:val="24"/>
          <w:szCs w:val="24"/>
        </w:rPr>
        <w:t xml:space="preserve"> fino al </w:t>
      </w:r>
      <w:proofErr w:type="gramStart"/>
      <w:r w:rsidRPr="00FE1BB9">
        <w:rPr>
          <w:rFonts w:asciiTheme="minorBidi" w:hAnsiTheme="minorBidi"/>
          <w:b/>
          <w:bCs/>
          <w:sz w:val="24"/>
          <w:szCs w:val="24"/>
        </w:rPr>
        <w:t>10</w:t>
      </w:r>
      <w:proofErr w:type="gramEnd"/>
      <w:r w:rsidRPr="00FE1BB9">
        <w:rPr>
          <w:rFonts w:asciiTheme="minorBidi" w:hAnsiTheme="minorBidi"/>
          <w:b/>
          <w:bCs/>
          <w:sz w:val="24"/>
          <w:szCs w:val="24"/>
        </w:rPr>
        <w:t xml:space="preserve"> gennaio 2027</w:t>
      </w:r>
      <w:r w:rsidRPr="00FE1BB9">
        <w:rPr>
          <w:rFonts w:asciiTheme="minorBidi" w:hAnsiTheme="minorBidi"/>
          <w:sz w:val="24"/>
          <w:szCs w:val="24"/>
        </w:rPr>
        <w:t>.</w:t>
      </w:r>
    </w:p>
    <w:p w14:paraId="19AEE489" w14:textId="6CFAFACF" w:rsidR="00BC009E" w:rsidRPr="00FE1BB9" w:rsidRDefault="00BC009E">
      <w:pPr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bCs/>
          <w:sz w:val="24"/>
          <w:szCs w:val="24"/>
        </w:rPr>
        <w:t xml:space="preserve">L’opera </w:t>
      </w:r>
      <w:r w:rsidRPr="00BC009E">
        <w:rPr>
          <w:rFonts w:asciiTheme="minorBidi" w:hAnsiTheme="minorBidi"/>
          <w:bCs/>
          <w:sz w:val="24"/>
          <w:szCs w:val="24"/>
        </w:rPr>
        <w:t xml:space="preserve">sarà inaugurata </w:t>
      </w:r>
      <w:r w:rsidRPr="00BC009E">
        <w:rPr>
          <w:rFonts w:asciiTheme="minorBidi" w:hAnsiTheme="minorBidi"/>
          <w:b/>
          <w:sz w:val="24"/>
          <w:szCs w:val="24"/>
        </w:rPr>
        <w:t xml:space="preserve">sabato </w:t>
      </w:r>
      <w:proofErr w:type="gramStart"/>
      <w:r w:rsidRPr="00BC009E">
        <w:rPr>
          <w:rFonts w:asciiTheme="minorBidi" w:hAnsiTheme="minorBidi"/>
          <w:b/>
          <w:sz w:val="24"/>
          <w:szCs w:val="24"/>
        </w:rPr>
        <w:t>17</w:t>
      </w:r>
      <w:proofErr w:type="gramEnd"/>
      <w:r w:rsidRPr="00BC009E">
        <w:rPr>
          <w:rFonts w:asciiTheme="minorBidi" w:hAnsiTheme="minorBidi"/>
          <w:b/>
          <w:sz w:val="24"/>
          <w:szCs w:val="24"/>
        </w:rPr>
        <w:t xml:space="preserve"> ottobre alle ore 18.00</w:t>
      </w:r>
    </w:p>
    <w:p w14:paraId="1520A95E" w14:textId="77777777" w:rsidR="009C5CE7" w:rsidRPr="00FE1BB9" w:rsidRDefault="00000000">
      <w:pPr>
        <w:jc w:val="both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sz w:val="24"/>
          <w:szCs w:val="24"/>
        </w:rPr>
        <w:t xml:space="preserve">La scultura, realizzata in bronzo presso la </w:t>
      </w:r>
      <w:r w:rsidRPr="00FE1BB9">
        <w:rPr>
          <w:rFonts w:asciiTheme="minorBidi" w:hAnsiTheme="minorBidi"/>
          <w:b/>
          <w:bCs/>
          <w:sz w:val="24"/>
          <w:szCs w:val="24"/>
        </w:rPr>
        <w:t>Fonderia Artistica Versiliese di Pietrasanta</w:t>
      </w:r>
      <w:r w:rsidRPr="00FE1BB9">
        <w:rPr>
          <w:rFonts w:asciiTheme="minorBidi" w:hAnsiTheme="minorBidi"/>
          <w:sz w:val="24"/>
          <w:szCs w:val="24"/>
        </w:rPr>
        <w:t xml:space="preserve">, nasce nell’ambito di un progetto artistico sviluppato per l’isola di Capri in collaborazione con </w:t>
      </w:r>
      <w:r w:rsidRPr="00FE1BB9">
        <w:rPr>
          <w:rFonts w:asciiTheme="minorBidi" w:hAnsiTheme="minorBidi"/>
          <w:b/>
          <w:bCs/>
          <w:sz w:val="24"/>
          <w:szCs w:val="24"/>
        </w:rPr>
        <w:t>Liquid Art System</w:t>
      </w:r>
      <w:r w:rsidRPr="00FE1BB9">
        <w:rPr>
          <w:rFonts w:asciiTheme="minorBidi" w:hAnsiTheme="minorBidi"/>
          <w:sz w:val="24"/>
          <w:szCs w:val="24"/>
        </w:rPr>
        <w:t xml:space="preserve"> di </w:t>
      </w:r>
      <w:r w:rsidRPr="00FE1BB9">
        <w:rPr>
          <w:rFonts w:asciiTheme="minorBidi" w:hAnsiTheme="minorBidi"/>
          <w:b/>
          <w:bCs/>
          <w:sz w:val="24"/>
          <w:szCs w:val="24"/>
        </w:rPr>
        <w:t>Franco Senesi</w:t>
      </w:r>
      <w:r w:rsidRPr="00FE1BB9">
        <w:rPr>
          <w:rFonts w:asciiTheme="minorBidi" w:hAnsiTheme="minorBidi"/>
          <w:sz w:val="24"/>
          <w:szCs w:val="24"/>
        </w:rPr>
        <w:t xml:space="preserve">, accompagnato da un testo critico di </w:t>
      </w:r>
      <w:r w:rsidRPr="00FE1BB9">
        <w:rPr>
          <w:rFonts w:asciiTheme="minorBidi" w:hAnsiTheme="minorBidi"/>
          <w:b/>
          <w:bCs/>
          <w:sz w:val="24"/>
          <w:szCs w:val="24"/>
        </w:rPr>
        <w:t>Alessandro Romanini</w:t>
      </w:r>
      <w:r w:rsidRPr="00FE1BB9">
        <w:rPr>
          <w:rFonts w:asciiTheme="minorBidi" w:hAnsiTheme="minorBidi"/>
          <w:sz w:val="24"/>
          <w:szCs w:val="24"/>
        </w:rPr>
        <w:t>.</w:t>
      </w:r>
    </w:p>
    <w:p w14:paraId="210E2EA0" w14:textId="77777777" w:rsidR="009C5CE7" w:rsidRPr="00FE1BB9" w:rsidRDefault="00000000">
      <w:pPr>
        <w:jc w:val="both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i/>
          <w:sz w:val="24"/>
          <w:szCs w:val="24"/>
        </w:rPr>
        <w:t>Capri Verdemare</w:t>
      </w:r>
      <w:r w:rsidRPr="00FE1BB9">
        <w:rPr>
          <w:rFonts w:asciiTheme="minorBidi" w:hAnsiTheme="minorBidi"/>
          <w:sz w:val="24"/>
          <w:szCs w:val="24"/>
        </w:rPr>
        <w:t xml:space="preserve"> appartiene alla serie </w:t>
      </w:r>
      <w:r w:rsidRPr="00FE1BB9">
        <w:rPr>
          <w:rFonts w:asciiTheme="minorBidi" w:hAnsiTheme="minorBidi"/>
          <w:i/>
          <w:sz w:val="24"/>
          <w:szCs w:val="24"/>
        </w:rPr>
        <w:t>Mythos and Protos</w:t>
      </w:r>
      <w:r w:rsidRPr="00FE1BB9">
        <w:rPr>
          <w:rFonts w:asciiTheme="minorBidi" w:hAnsiTheme="minorBidi"/>
          <w:sz w:val="24"/>
          <w:szCs w:val="24"/>
        </w:rPr>
        <w:t xml:space="preserve"> e si inserisce nella ricerca che Borghetti definisce </w:t>
      </w:r>
      <w:r w:rsidRPr="00FE1BB9">
        <w:rPr>
          <w:rFonts w:asciiTheme="minorBidi" w:hAnsiTheme="minorBidi"/>
          <w:i/>
          <w:sz w:val="24"/>
          <w:szCs w:val="24"/>
        </w:rPr>
        <w:t>Archeologia del Futuro</w:t>
      </w:r>
      <w:r w:rsidRPr="00FE1BB9">
        <w:rPr>
          <w:rFonts w:asciiTheme="minorBidi" w:hAnsiTheme="minorBidi"/>
          <w:sz w:val="24"/>
          <w:szCs w:val="24"/>
        </w:rPr>
        <w:t>: un percorso artistico che immagina reperti di civiltà possibili, appartenenti a tempi alternativi al nostro.</w:t>
      </w:r>
    </w:p>
    <w:p w14:paraId="381F81CC" w14:textId="77777777" w:rsidR="009C5CE7" w:rsidRPr="00FE1BB9" w:rsidRDefault="00000000">
      <w:pPr>
        <w:jc w:val="both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sz w:val="24"/>
          <w:szCs w:val="24"/>
        </w:rPr>
        <w:t>Non si tratta di ricostruire un passato realmente esistito, né di rappresentare un futuro prevedibile, ma di dare forma a qualcosa che sembra provenire da una storia diversa, mai accaduta eppure riconoscibile. Figure e frammenti che richiamano il linguaggio dell’archeologia, pur non appartenendo ad alcuna civiltà conosciuta.</w:t>
      </w:r>
    </w:p>
    <w:p w14:paraId="2BC34880" w14:textId="77777777" w:rsidR="009C5CE7" w:rsidRPr="00FE1BB9" w:rsidRDefault="00000000">
      <w:pPr>
        <w:jc w:val="both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sz w:val="24"/>
          <w:szCs w:val="24"/>
        </w:rPr>
        <w:t xml:space="preserve">In </w:t>
      </w:r>
      <w:r w:rsidRPr="00FE1BB9">
        <w:rPr>
          <w:rFonts w:asciiTheme="minorBidi" w:hAnsiTheme="minorBidi"/>
          <w:i/>
          <w:sz w:val="24"/>
          <w:szCs w:val="24"/>
        </w:rPr>
        <w:t>Capri Verdemare</w:t>
      </w:r>
      <w:r w:rsidRPr="00FE1BB9">
        <w:rPr>
          <w:rFonts w:asciiTheme="minorBidi" w:hAnsiTheme="minorBidi"/>
          <w:sz w:val="24"/>
          <w:szCs w:val="24"/>
        </w:rPr>
        <w:t xml:space="preserve"> questa ricerca incontra l’identità del mare. L’artista immagina la storia di una scultura rimasta a lungo immersa nelle acque di Capri e successivamente riemersa, trasformata dal tempo e dagli elementi naturali.</w:t>
      </w:r>
    </w:p>
    <w:p w14:paraId="7DC124B9" w14:textId="77777777" w:rsidR="009C5CE7" w:rsidRPr="00FE1BB9" w:rsidRDefault="00000000">
      <w:pPr>
        <w:jc w:val="both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sz w:val="24"/>
          <w:szCs w:val="24"/>
        </w:rPr>
        <w:t xml:space="preserve">La particolare patina verde-azzurra, sviluppata per l’opera e denominata </w:t>
      </w:r>
      <w:r w:rsidRPr="00FE1BB9">
        <w:rPr>
          <w:rFonts w:asciiTheme="minorBidi" w:hAnsiTheme="minorBidi"/>
          <w:i/>
          <w:sz w:val="24"/>
          <w:szCs w:val="24"/>
        </w:rPr>
        <w:t>Patina Capri Verdemare</w:t>
      </w:r>
      <w:r w:rsidRPr="00FE1BB9">
        <w:rPr>
          <w:rFonts w:asciiTheme="minorBidi" w:hAnsiTheme="minorBidi"/>
          <w:sz w:val="24"/>
          <w:szCs w:val="24"/>
        </w:rPr>
        <w:t>, dà forma visibile a questo racconto. Il colore delle acque diventa parte dell’identità della scultura, rendendo concreto un reperto di origine immaginaria.</w:t>
      </w:r>
    </w:p>
    <w:p w14:paraId="75AABF52" w14:textId="77777777" w:rsidR="009C5CE7" w:rsidRPr="00FE1BB9" w:rsidRDefault="00000000">
      <w:pPr>
        <w:jc w:val="both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sz w:val="24"/>
          <w:szCs w:val="24"/>
        </w:rPr>
        <w:t>L’opera si presenta così come un frammento di un tempo possibile: reale nella materia, immaginario nella sua provenienza. Attraverso questo incontro tra scultura, archeologia e immaginazione, Borghetti invita a riflettere sul rapporto tra essere umano, memoria e tempo, lasciando allo spettatore la libertà di costruire la propria interpretazione.</w:t>
      </w:r>
    </w:p>
    <w:p w14:paraId="327A9F35" w14:textId="77777777" w:rsidR="009C5CE7" w:rsidRPr="00FE1BB9" w:rsidRDefault="00000000">
      <w:pPr>
        <w:jc w:val="both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sz w:val="24"/>
          <w:szCs w:val="24"/>
        </w:rPr>
        <w:t>Dopo l’esperienza di Capri, l’arrivo dell’opera a Pietrasanta assume un significato particolare. La scultura torna nella città in cui è stata fusa, in un territorio storicamente legato alla lavorazione del bronzo e alla scultura, portando con sé un progetto artistico nato dal dialogo tra materia, luogo e immaginazione.</w:t>
      </w:r>
    </w:p>
    <w:p w14:paraId="253A75D1" w14:textId="77777777" w:rsidR="009C5CE7" w:rsidRPr="00FE1BB9" w:rsidRDefault="00000000">
      <w:pPr>
        <w:jc w:val="both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sz w:val="24"/>
          <w:szCs w:val="24"/>
        </w:rPr>
        <w:lastRenderedPageBreak/>
        <w:t>La sua presenza in Piazza Carducci offre al pubblico la possibilità di incontrare l’opera nello spazio urbano, al di fuori dei tradizionali luoghi espositivi.</w:t>
      </w:r>
    </w:p>
    <w:p w14:paraId="4EC6AA4B" w14:textId="77777777" w:rsidR="009C5CE7" w:rsidRPr="00FE1BB9" w:rsidRDefault="00000000">
      <w:pPr>
        <w:spacing w:before="74" w:after="66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b/>
          <w:sz w:val="24"/>
          <w:szCs w:val="24"/>
        </w:rPr>
        <w:t>L’artista</w:t>
      </w:r>
    </w:p>
    <w:p w14:paraId="367FD125" w14:textId="77777777" w:rsidR="009C5CE7" w:rsidRPr="00FE1BB9" w:rsidRDefault="00000000">
      <w:pPr>
        <w:jc w:val="both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sz w:val="24"/>
          <w:szCs w:val="24"/>
        </w:rPr>
        <w:t>Maicol Borghetti è un artista visivo che lavora tra scultura e fotografia. La sua ricerca indaga il rapporto tra figura umana, memoria e tempo, attraverso opere che evocano civiltà possibili e realtà alternative.</w:t>
      </w:r>
    </w:p>
    <w:p w14:paraId="6087405F" w14:textId="77777777" w:rsidR="009C5CE7" w:rsidRPr="00FE1BB9" w:rsidRDefault="00000000">
      <w:pPr>
        <w:jc w:val="both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sz w:val="24"/>
          <w:szCs w:val="24"/>
        </w:rPr>
        <w:t>Ha presentato il proprio lavoro in Italia e all’estero, sviluppando un linguaggio artistico in cui materia e immaginazione si incontrano. La sua ricerca è accompagnata dai contributi critici del curatore Alessandro Romanini.</w:t>
      </w:r>
    </w:p>
    <w:p w14:paraId="3FBD64BD" w14:textId="77777777" w:rsidR="009C5CE7" w:rsidRPr="00FE1BB9" w:rsidRDefault="00000000">
      <w:pPr>
        <w:spacing w:before="74" w:after="66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b/>
          <w:sz w:val="24"/>
          <w:szCs w:val="24"/>
        </w:rPr>
        <w:t>Informazioni</w:t>
      </w:r>
    </w:p>
    <w:p w14:paraId="5FCE7389" w14:textId="77777777" w:rsidR="009C5CE7" w:rsidRPr="00FE1BB9" w:rsidRDefault="00000000">
      <w:pPr>
        <w:spacing w:after="30" w:line="240" w:lineRule="auto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b/>
          <w:sz w:val="24"/>
          <w:szCs w:val="24"/>
        </w:rPr>
        <w:t xml:space="preserve">Opera: </w:t>
      </w:r>
      <w:r w:rsidRPr="00FE1BB9">
        <w:rPr>
          <w:rFonts w:asciiTheme="minorBidi" w:hAnsiTheme="minorBidi"/>
          <w:sz w:val="24"/>
          <w:szCs w:val="24"/>
        </w:rPr>
        <w:t>Capri Verdemare</w:t>
      </w:r>
    </w:p>
    <w:p w14:paraId="0E33368C" w14:textId="77777777" w:rsidR="009C5CE7" w:rsidRPr="00FE1BB9" w:rsidRDefault="00000000">
      <w:pPr>
        <w:spacing w:after="30" w:line="240" w:lineRule="auto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b/>
          <w:sz w:val="24"/>
          <w:szCs w:val="24"/>
        </w:rPr>
        <w:t xml:space="preserve">Artista: </w:t>
      </w:r>
      <w:r w:rsidRPr="00FE1BB9">
        <w:rPr>
          <w:rFonts w:asciiTheme="minorBidi" w:hAnsiTheme="minorBidi"/>
          <w:sz w:val="24"/>
          <w:szCs w:val="24"/>
        </w:rPr>
        <w:t>Maicol Borghetti</w:t>
      </w:r>
    </w:p>
    <w:p w14:paraId="5DC0624A" w14:textId="77777777" w:rsidR="009C5CE7" w:rsidRPr="00FE1BB9" w:rsidRDefault="00000000">
      <w:pPr>
        <w:spacing w:after="30" w:line="240" w:lineRule="auto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b/>
          <w:sz w:val="24"/>
          <w:szCs w:val="24"/>
        </w:rPr>
        <w:t xml:space="preserve">Luogo: </w:t>
      </w:r>
      <w:r w:rsidRPr="00FE1BB9">
        <w:rPr>
          <w:rFonts w:asciiTheme="minorBidi" w:hAnsiTheme="minorBidi"/>
          <w:sz w:val="24"/>
          <w:szCs w:val="24"/>
        </w:rPr>
        <w:t>Piazza Carducci, Pietrasanta</w:t>
      </w:r>
    </w:p>
    <w:p w14:paraId="38878B06" w14:textId="77777777" w:rsidR="009C5CE7" w:rsidRPr="00FE1BB9" w:rsidRDefault="00000000">
      <w:pPr>
        <w:spacing w:after="30" w:line="240" w:lineRule="auto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b/>
          <w:sz w:val="24"/>
          <w:szCs w:val="24"/>
        </w:rPr>
        <w:t xml:space="preserve">Inaugurazione: </w:t>
      </w:r>
      <w:r w:rsidRPr="00FE1BB9">
        <w:rPr>
          <w:rFonts w:asciiTheme="minorBidi" w:hAnsiTheme="minorBidi"/>
          <w:sz w:val="24"/>
          <w:szCs w:val="24"/>
        </w:rPr>
        <w:t>Sabato 17 ottobre 2026, ore 18.00</w:t>
      </w:r>
    </w:p>
    <w:p w14:paraId="42ED2C5D" w14:textId="77777777" w:rsidR="009C5CE7" w:rsidRPr="00FE1BB9" w:rsidRDefault="00000000">
      <w:pPr>
        <w:spacing w:after="30" w:line="240" w:lineRule="auto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b/>
          <w:sz w:val="24"/>
          <w:szCs w:val="24"/>
        </w:rPr>
        <w:t xml:space="preserve">Periodo espositivo: </w:t>
      </w:r>
      <w:proofErr w:type="gramStart"/>
      <w:r w:rsidRPr="00FE1BB9">
        <w:rPr>
          <w:rFonts w:asciiTheme="minorBidi" w:hAnsiTheme="minorBidi"/>
          <w:sz w:val="24"/>
          <w:szCs w:val="24"/>
        </w:rPr>
        <w:t>17</w:t>
      </w:r>
      <w:proofErr w:type="gramEnd"/>
      <w:r w:rsidRPr="00FE1BB9">
        <w:rPr>
          <w:rFonts w:asciiTheme="minorBidi" w:hAnsiTheme="minorBidi"/>
          <w:sz w:val="24"/>
          <w:szCs w:val="24"/>
        </w:rPr>
        <w:t xml:space="preserve"> ottobre 2026 – 10 gennaio 2027</w:t>
      </w:r>
    </w:p>
    <w:p w14:paraId="1FCBB4B1" w14:textId="77777777" w:rsidR="009C5CE7" w:rsidRPr="00FE1BB9" w:rsidRDefault="00000000">
      <w:pPr>
        <w:spacing w:after="30" w:line="240" w:lineRule="auto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b/>
          <w:sz w:val="24"/>
          <w:szCs w:val="24"/>
        </w:rPr>
        <w:t xml:space="preserve">Approfondimenti sul progetto: </w:t>
      </w:r>
      <w:hyperlink r:id="rId8">
        <w:r w:rsidR="009C5CE7" w:rsidRPr="00FE1BB9">
          <w:rPr>
            <w:rFonts w:asciiTheme="minorBidi" w:hAnsiTheme="minorBidi"/>
            <w:color w:val="303030"/>
            <w:sz w:val="24"/>
            <w:szCs w:val="24"/>
            <w:u w:val="single"/>
          </w:rPr>
          <w:t>www.maicolborghetti.com/it/capri-verdemare.html</w:t>
        </w:r>
      </w:hyperlink>
    </w:p>
    <w:p w14:paraId="64DFBA06" w14:textId="77777777" w:rsidR="009C5CE7" w:rsidRDefault="00000000">
      <w:pPr>
        <w:spacing w:after="30" w:line="240" w:lineRule="auto"/>
        <w:rPr>
          <w:rFonts w:asciiTheme="minorBidi" w:hAnsiTheme="minorBidi"/>
          <w:sz w:val="24"/>
          <w:szCs w:val="24"/>
        </w:rPr>
      </w:pPr>
      <w:r w:rsidRPr="00FE1BB9">
        <w:rPr>
          <w:rFonts w:asciiTheme="minorBidi" w:hAnsiTheme="minorBidi"/>
          <w:b/>
          <w:sz w:val="24"/>
          <w:szCs w:val="24"/>
        </w:rPr>
        <w:t xml:space="preserve">Sito dell’artista: </w:t>
      </w:r>
      <w:hyperlink r:id="rId9">
        <w:r w:rsidR="009C5CE7" w:rsidRPr="00FE1BB9">
          <w:rPr>
            <w:rFonts w:asciiTheme="minorBidi" w:hAnsiTheme="minorBidi"/>
            <w:color w:val="303030"/>
            <w:sz w:val="24"/>
            <w:szCs w:val="24"/>
            <w:u w:val="single"/>
          </w:rPr>
          <w:t>www.maicolborghetti.com</w:t>
        </w:r>
      </w:hyperlink>
    </w:p>
    <w:p w14:paraId="0D0700CD" w14:textId="77777777" w:rsidR="00FE1BB9" w:rsidRDefault="00FE1BB9">
      <w:pPr>
        <w:spacing w:after="30" w:line="240" w:lineRule="auto"/>
        <w:rPr>
          <w:rFonts w:asciiTheme="minorBidi" w:hAnsiTheme="minorBidi"/>
          <w:sz w:val="24"/>
          <w:szCs w:val="24"/>
        </w:rPr>
      </w:pPr>
    </w:p>
    <w:p w14:paraId="53D63E3D" w14:textId="77777777" w:rsidR="00FE1BB9" w:rsidRDefault="00FE1BB9">
      <w:pPr>
        <w:spacing w:after="30" w:line="240" w:lineRule="auto"/>
        <w:rPr>
          <w:rFonts w:asciiTheme="minorBidi" w:hAnsiTheme="minorBidi"/>
          <w:sz w:val="24"/>
          <w:szCs w:val="24"/>
        </w:rPr>
      </w:pPr>
    </w:p>
    <w:p w14:paraId="7789BC5B" w14:textId="77777777" w:rsidR="00FE1BB9" w:rsidRDefault="00FE1BB9">
      <w:pPr>
        <w:spacing w:after="30" w:line="240" w:lineRule="auto"/>
        <w:rPr>
          <w:rFonts w:asciiTheme="minorBidi" w:hAnsiTheme="minorBidi"/>
          <w:sz w:val="24"/>
          <w:szCs w:val="24"/>
        </w:rPr>
      </w:pPr>
    </w:p>
    <w:p w14:paraId="385C5E46" w14:textId="1ABCE686" w:rsidR="00FE1BB9" w:rsidRDefault="00FE1BB9">
      <w:pPr>
        <w:spacing w:after="30" w:line="24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L’ufficio stampa</w:t>
      </w:r>
    </w:p>
    <w:p w14:paraId="4AA033C0" w14:textId="407A4D9D" w:rsidR="00FE1BB9" w:rsidRDefault="00FE1BB9">
      <w:pPr>
        <w:spacing w:after="30" w:line="24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Stefania Vaghi Comunicazione</w:t>
      </w:r>
    </w:p>
    <w:p w14:paraId="63623BD6" w14:textId="77777777" w:rsidR="00FE1BB9" w:rsidRPr="00FE1BB9" w:rsidRDefault="00FE1BB9">
      <w:pPr>
        <w:spacing w:after="30" w:line="240" w:lineRule="auto"/>
        <w:rPr>
          <w:rFonts w:asciiTheme="minorBidi" w:hAnsiTheme="minorBidi"/>
          <w:sz w:val="24"/>
          <w:szCs w:val="24"/>
        </w:rPr>
      </w:pPr>
    </w:p>
    <w:sectPr w:rsidR="00FE1BB9" w:rsidRPr="00FE1BB9" w:rsidSect="00034616">
      <w:footerReference w:type="default" r:id="rId10"/>
      <w:pgSz w:w="11906" w:h="16838"/>
      <w:pgMar w:top="952" w:right="1049" w:bottom="867" w:left="1049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EC880" w14:textId="77777777" w:rsidR="00E72F9C" w:rsidRDefault="00E72F9C">
      <w:pPr>
        <w:spacing w:after="0" w:line="240" w:lineRule="auto"/>
      </w:pPr>
      <w:r>
        <w:separator/>
      </w:r>
    </w:p>
  </w:endnote>
  <w:endnote w:type="continuationSeparator" w:id="0">
    <w:p w14:paraId="66962881" w14:textId="77777777" w:rsidR="00E72F9C" w:rsidRDefault="00E72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5EAB7" w14:textId="5E0AFDD5" w:rsidR="00FE1BB9" w:rsidRDefault="00FE1BB9" w:rsidP="00FE1BB9">
    <w:pPr>
      <w:shd w:val="clear" w:color="auto" w:fill="FFFFFF"/>
      <w:spacing w:after="0"/>
      <w:rPr>
        <w:rFonts w:ascii="Arial" w:hAnsi="Arial" w:cs="Arial"/>
        <w:color w:val="888888"/>
      </w:rPr>
    </w:pPr>
    <w:r>
      <w:rPr>
        <w:rFonts w:ascii="Comic Sans MS" w:hAnsi="Comic Sans MS" w:cs="Arial"/>
        <w:b/>
        <w:bCs/>
        <w:color w:val="222222"/>
        <w:sz w:val="48"/>
        <w:szCs w:val="48"/>
      </w:rPr>
      <w:t>SV</w:t>
    </w:r>
    <w:r>
      <w:rPr>
        <w:rFonts w:ascii="Comic Sans MS" w:hAnsi="Comic Sans MS" w:cs="Arial"/>
        <w:b/>
        <w:bCs/>
        <w:color w:val="222222"/>
      </w:rPr>
      <w:t> Stefania Vaghi Comunicazione</w:t>
    </w:r>
  </w:p>
  <w:p w14:paraId="44BA203C" w14:textId="77777777" w:rsidR="00FE1BB9" w:rsidRDefault="00FE1BB9" w:rsidP="00FE1BB9">
    <w:pPr>
      <w:shd w:val="clear" w:color="auto" w:fill="FFFFFF"/>
      <w:spacing w:after="0"/>
      <w:rPr>
        <w:rFonts w:ascii="Arial" w:hAnsi="Arial" w:cs="Arial"/>
        <w:color w:val="888888"/>
      </w:rPr>
    </w:pPr>
    <w:r>
      <w:rPr>
        <w:rFonts w:ascii="Comic Sans MS" w:hAnsi="Comic Sans MS" w:cs="Arial"/>
        <w:b/>
        <w:bCs/>
        <w:color w:val="222222"/>
      </w:rPr>
      <w:t>Giornalista pubblicista, Ufficio Stampa &amp; Comunicazione</w:t>
    </w:r>
  </w:p>
  <w:p w14:paraId="337368A7" w14:textId="77777777" w:rsidR="00FE1BB9" w:rsidRDefault="00FE1BB9" w:rsidP="00FE1BB9">
    <w:pPr>
      <w:shd w:val="clear" w:color="auto" w:fill="FFFFFF"/>
      <w:spacing w:after="0"/>
      <w:rPr>
        <w:rFonts w:ascii="Arial" w:hAnsi="Arial" w:cs="Arial"/>
        <w:color w:val="888888"/>
      </w:rPr>
    </w:pPr>
    <w:hyperlink r:id="rId1" w:tgtFrame="_blank" w:history="1">
      <w:r>
        <w:rPr>
          <w:rStyle w:val="Collegamentoipertestuale"/>
          <w:rFonts w:ascii="Comic Sans MS" w:hAnsi="Comic Sans MS" w:cs="Arial"/>
          <w:b/>
          <w:bCs/>
          <w:color w:val="1155CC"/>
          <w:sz w:val="15"/>
          <w:szCs w:val="15"/>
        </w:rPr>
        <w:t>vaghistefy@gmail.com</w:t>
      </w:r>
    </w:hyperlink>
  </w:p>
  <w:p w14:paraId="6D8293C0" w14:textId="77777777" w:rsidR="00FE1BB9" w:rsidRDefault="00FE1BB9" w:rsidP="00FE1BB9">
    <w:pPr>
      <w:shd w:val="clear" w:color="auto" w:fill="FFFFFF"/>
      <w:spacing w:after="0"/>
      <w:rPr>
        <w:rFonts w:ascii="Arial" w:hAnsi="Arial" w:cs="Arial"/>
        <w:color w:val="888888"/>
      </w:rPr>
    </w:pPr>
    <w:r>
      <w:rPr>
        <w:rFonts w:ascii="Comic Sans MS" w:hAnsi="Comic Sans MS" w:cs="Arial"/>
        <w:b/>
        <w:bCs/>
        <w:color w:val="222222"/>
        <w:sz w:val="15"/>
        <w:szCs w:val="15"/>
      </w:rPr>
      <w:t>+39 3391748700</w:t>
    </w:r>
  </w:p>
  <w:p w14:paraId="456B18B9" w14:textId="77777777" w:rsidR="00FE1BB9" w:rsidRDefault="00FE1BB9" w:rsidP="00FE1BB9">
    <w:pPr>
      <w:shd w:val="clear" w:color="auto" w:fill="FFFFFF"/>
      <w:spacing w:after="0"/>
      <w:rPr>
        <w:rFonts w:ascii="Arial" w:hAnsi="Arial" w:cs="Arial"/>
        <w:color w:val="888888"/>
      </w:rPr>
    </w:pPr>
    <w:hyperlink r:id="rId2" w:tgtFrame="_blank" w:history="1">
      <w:r>
        <w:rPr>
          <w:rStyle w:val="Collegamentoipertestuale"/>
          <w:rFonts w:ascii="Comic Sans MS" w:hAnsi="Comic Sans MS" w:cs="Arial"/>
          <w:b/>
          <w:bCs/>
          <w:color w:val="1155CC"/>
          <w:sz w:val="15"/>
          <w:szCs w:val="15"/>
        </w:rPr>
        <w:t>www.stefaniavaghicomunicazione.com</w:t>
      </w:r>
    </w:hyperlink>
  </w:p>
  <w:p w14:paraId="6A270E60" w14:textId="59A65B57" w:rsidR="00FE1BB9" w:rsidRDefault="00FE1BB9">
    <w:pPr>
      <w:pStyle w:val="Pidipagina"/>
    </w:pPr>
  </w:p>
  <w:p w14:paraId="45A80ADC" w14:textId="09931205" w:rsidR="009C5CE7" w:rsidRDefault="009C5CE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D693D" w14:textId="77777777" w:rsidR="00E72F9C" w:rsidRDefault="00E72F9C">
      <w:pPr>
        <w:spacing w:after="0" w:line="240" w:lineRule="auto"/>
      </w:pPr>
      <w:r>
        <w:separator/>
      </w:r>
    </w:p>
  </w:footnote>
  <w:footnote w:type="continuationSeparator" w:id="0">
    <w:p w14:paraId="311172D5" w14:textId="77777777" w:rsidR="00E72F9C" w:rsidRDefault="00E72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8906958">
    <w:abstractNumId w:val="8"/>
  </w:num>
  <w:num w:numId="2" w16cid:durableId="429593967">
    <w:abstractNumId w:val="6"/>
  </w:num>
  <w:num w:numId="3" w16cid:durableId="1318874999">
    <w:abstractNumId w:val="5"/>
  </w:num>
  <w:num w:numId="4" w16cid:durableId="1475374328">
    <w:abstractNumId w:val="4"/>
  </w:num>
  <w:num w:numId="5" w16cid:durableId="2090275151">
    <w:abstractNumId w:val="7"/>
  </w:num>
  <w:num w:numId="6" w16cid:durableId="1630017606">
    <w:abstractNumId w:val="3"/>
  </w:num>
  <w:num w:numId="7" w16cid:durableId="1201628874">
    <w:abstractNumId w:val="2"/>
  </w:num>
  <w:num w:numId="8" w16cid:durableId="1304308783">
    <w:abstractNumId w:val="1"/>
  </w:num>
  <w:num w:numId="9" w16cid:durableId="1027558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778F"/>
    <w:rsid w:val="003C423B"/>
    <w:rsid w:val="009C5CE7"/>
    <w:rsid w:val="00AA1D8D"/>
    <w:rsid w:val="00AC166E"/>
    <w:rsid w:val="00B05D8E"/>
    <w:rsid w:val="00B47730"/>
    <w:rsid w:val="00BC009E"/>
    <w:rsid w:val="00C00C6D"/>
    <w:rsid w:val="00CB0664"/>
    <w:rsid w:val="00E72F9C"/>
    <w:rsid w:val="00FC693F"/>
    <w:rsid w:val="00FE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6669EA"/>
  <w14:defaultImageDpi w14:val="300"/>
  <w15:docId w15:val="{9E554AEE-9671-4B53-AF87-3F4FDAF36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2" w:line="264" w:lineRule="auto"/>
    </w:pPr>
    <w:rPr>
      <w:rFonts w:ascii="Aptos" w:hAnsi="Aptos"/>
      <w:color w:val="21262A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FE1B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icolborghetti.com/it/capri-verdemare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aicolborghetti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efaniavaghicomunicazione.com/" TargetMode="External"/><Relationship Id="rId1" Type="http://schemas.openxmlformats.org/officeDocument/2006/relationships/hyperlink" Target="mailto:vaghistef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 Capri a Pietrasanta - Capri Verdemare di Maicol Borghetti</vt:lpstr>
      <vt:lpstr/>
    </vt:vector>
  </TitlesOfParts>
  <Manager/>
  <Company/>
  <LinksUpToDate>false</LinksUpToDate>
  <CharactersWithSpaces>3583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Capri a Pietrasanta - Capri Verdemare di Maicol Borghetti</dc:title>
  <dc:subject>Comunicato stampa per l’esposizione di Capri Verdemare in Piazza Carducci</dc:subject>
  <dc:creator>Maicol Borghetti</dc:creator>
  <cp:keywords/>
  <dc:description>generated by python-docx</dc:description>
  <cp:lastModifiedBy>Stefania Vaghi</cp:lastModifiedBy>
  <cp:revision>4</cp:revision>
  <dcterms:created xsi:type="dcterms:W3CDTF">2026-10-16T15:13:00Z</dcterms:created>
  <dcterms:modified xsi:type="dcterms:W3CDTF">2026-10-16T15:27:00Z</dcterms:modified>
  <cp:category/>
</cp:coreProperties>
</file>