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64D3" w14:textId="0CBB00F4" w:rsidR="00BD1920" w:rsidRPr="00BD1920" w:rsidRDefault="00BD1920" w:rsidP="0006314F">
      <w:pPr>
        <w:spacing w:line="240" w:lineRule="auto"/>
        <w:contextualSpacing/>
        <w:jc w:val="center"/>
        <w:rPr>
          <w:rFonts w:asciiTheme="majorBidi" w:hAnsiTheme="majorBidi" w:cstheme="majorBidi"/>
          <w:b/>
          <w:bCs/>
          <w:sz w:val="32"/>
          <w:szCs w:val="32"/>
        </w:rPr>
      </w:pPr>
      <w:bookmarkStart w:id="0" w:name="_Hlk196295891"/>
      <w:r w:rsidRPr="00BD1920">
        <w:rPr>
          <w:rFonts w:asciiTheme="majorBidi" w:hAnsiTheme="majorBidi" w:cstheme="majorBidi"/>
          <w:b/>
          <w:bCs/>
          <w:sz w:val="32"/>
          <w:szCs w:val="32"/>
        </w:rPr>
        <w:t>SEGNO + SCRITTURA</w:t>
      </w:r>
    </w:p>
    <w:p w14:paraId="39C17C10" w14:textId="74C7D8BE" w:rsidR="0030665C" w:rsidRDefault="0030665C" w:rsidP="0006314F">
      <w:pPr>
        <w:spacing w:line="240" w:lineRule="auto"/>
        <w:contextualSpacing/>
        <w:jc w:val="center"/>
        <w:rPr>
          <w:sz w:val="28"/>
          <w:szCs w:val="28"/>
        </w:rPr>
      </w:pPr>
      <w:r>
        <w:rPr>
          <w:sz w:val="28"/>
          <w:szCs w:val="28"/>
        </w:rPr>
        <w:t xml:space="preserve">Due </w:t>
      </w:r>
      <w:r w:rsidR="00BD1920" w:rsidRPr="00BD1920">
        <w:rPr>
          <w:sz w:val="28"/>
          <w:szCs w:val="28"/>
        </w:rPr>
        <w:t xml:space="preserve">mostre </w:t>
      </w:r>
      <w:r>
        <w:rPr>
          <w:sz w:val="28"/>
          <w:szCs w:val="28"/>
        </w:rPr>
        <w:t>di Fernanda Fedi e Gino Gini</w:t>
      </w:r>
    </w:p>
    <w:p w14:paraId="42823A2E" w14:textId="4EC157CA" w:rsidR="00BD1920" w:rsidRDefault="00BD1920" w:rsidP="0006314F">
      <w:pPr>
        <w:spacing w:line="240" w:lineRule="auto"/>
        <w:contextualSpacing/>
        <w:jc w:val="center"/>
        <w:rPr>
          <w:sz w:val="28"/>
          <w:szCs w:val="28"/>
        </w:rPr>
      </w:pPr>
      <w:r w:rsidRPr="00BD1920">
        <w:rPr>
          <w:sz w:val="28"/>
          <w:szCs w:val="28"/>
        </w:rPr>
        <w:t>a cura di Simona Bartolena e Armando Fettolini</w:t>
      </w:r>
    </w:p>
    <w:p w14:paraId="1CC2C9D6" w14:textId="77777777" w:rsidR="00BD1920" w:rsidRPr="00BD1920" w:rsidRDefault="00BD1920" w:rsidP="00BD1920">
      <w:pPr>
        <w:contextualSpacing/>
        <w:jc w:val="center"/>
        <w:rPr>
          <w:sz w:val="28"/>
          <w:szCs w:val="28"/>
        </w:rPr>
      </w:pPr>
    </w:p>
    <w:p w14:paraId="0628B069" w14:textId="13CC48FB" w:rsidR="00BD1920" w:rsidRPr="00BD1920" w:rsidRDefault="00BD1920" w:rsidP="00BD1920">
      <w:pPr>
        <w:spacing w:line="240" w:lineRule="auto"/>
        <w:contextualSpacing/>
        <w:jc w:val="center"/>
        <w:rPr>
          <w:rFonts w:asciiTheme="majorBidi" w:hAnsiTheme="majorBidi" w:cstheme="majorBidi"/>
          <w:b/>
          <w:bCs/>
        </w:rPr>
      </w:pPr>
      <w:bookmarkStart w:id="1" w:name="_Hlk195517471"/>
      <w:r w:rsidRPr="00BD1920">
        <w:rPr>
          <w:rFonts w:asciiTheme="majorBidi" w:hAnsiTheme="majorBidi" w:cstheme="majorBidi"/>
          <w:b/>
          <w:bCs/>
          <w:sz w:val="28"/>
          <w:szCs w:val="28"/>
        </w:rPr>
        <w:t>Fernanda Fedi</w:t>
      </w:r>
    </w:p>
    <w:p w14:paraId="79813CCC" w14:textId="77777777" w:rsidR="00BD1920" w:rsidRDefault="00BD1920" w:rsidP="00BD1920">
      <w:pPr>
        <w:spacing w:line="240" w:lineRule="auto"/>
        <w:contextualSpacing/>
        <w:jc w:val="center"/>
        <w:rPr>
          <w:rFonts w:asciiTheme="majorBidi" w:hAnsiTheme="majorBidi" w:cstheme="majorBidi"/>
          <w:b/>
          <w:bCs/>
          <w:i/>
          <w:iCs/>
          <w:sz w:val="28"/>
          <w:szCs w:val="28"/>
        </w:rPr>
      </w:pPr>
      <w:r w:rsidRPr="00BD1920">
        <w:rPr>
          <w:rFonts w:asciiTheme="majorBidi" w:hAnsiTheme="majorBidi" w:cstheme="majorBidi"/>
          <w:b/>
          <w:bCs/>
          <w:i/>
          <w:iCs/>
          <w:sz w:val="28"/>
          <w:szCs w:val="28"/>
        </w:rPr>
        <w:t>La scrittura è morta. Reinventiamo la nostra scrittura</w:t>
      </w:r>
    </w:p>
    <w:bookmarkEnd w:id="1"/>
    <w:p w14:paraId="09F44B7D" w14:textId="77777777" w:rsidR="00BD1920" w:rsidRDefault="00BD1920" w:rsidP="00BD1920">
      <w:pPr>
        <w:spacing w:line="240" w:lineRule="auto"/>
        <w:contextualSpacing/>
        <w:jc w:val="center"/>
        <w:rPr>
          <w:rFonts w:asciiTheme="majorBidi" w:hAnsiTheme="majorBidi" w:cstheme="majorBidi"/>
          <w:b/>
          <w:bCs/>
          <w:i/>
          <w:iCs/>
          <w:sz w:val="28"/>
          <w:szCs w:val="28"/>
        </w:rPr>
      </w:pPr>
    </w:p>
    <w:p w14:paraId="05293724" w14:textId="02C09864" w:rsidR="00BD1920" w:rsidRPr="00BD1920" w:rsidRDefault="00BD1920" w:rsidP="00BD1920">
      <w:pPr>
        <w:spacing w:line="240" w:lineRule="auto"/>
        <w:contextualSpacing/>
        <w:jc w:val="center"/>
        <w:rPr>
          <w:rFonts w:asciiTheme="majorBidi" w:hAnsiTheme="majorBidi" w:cstheme="majorBidi"/>
          <w:b/>
          <w:bCs/>
          <w:sz w:val="28"/>
          <w:szCs w:val="28"/>
        </w:rPr>
      </w:pPr>
      <w:r w:rsidRPr="00BD1920">
        <w:rPr>
          <w:rFonts w:asciiTheme="majorBidi" w:hAnsiTheme="majorBidi" w:cstheme="majorBidi"/>
          <w:b/>
          <w:bCs/>
          <w:sz w:val="28"/>
          <w:szCs w:val="28"/>
        </w:rPr>
        <w:t>Gino Gini</w:t>
      </w:r>
    </w:p>
    <w:p w14:paraId="326F7393" w14:textId="79105D8D" w:rsidR="00BD1920" w:rsidRPr="00BD1920" w:rsidRDefault="00BD1920" w:rsidP="00BD1920">
      <w:pPr>
        <w:spacing w:line="240" w:lineRule="auto"/>
        <w:contextualSpacing/>
        <w:jc w:val="center"/>
        <w:rPr>
          <w:rFonts w:asciiTheme="majorBidi" w:hAnsiTheme="majorBidi" w:cstheme="majorBidi"/>
          <w:b/>
          <w:bCs/>
          <w:i/>
          <w:iCs/>
          <w:sz w:val="28"/>
          <w:szCs w:val="28"/>
        </w:rPr>
      </w:pPr>
      <w:r w:rsidRPr="00BD1920">
        <w:rPr>
          <w:rFonts w:asciiTheme="majorBidi" w:hAnsiTheme="majorBidi" w:cstheme="majorBidi"/>
          <w:b/>
          <w:bCs/>
          <w:i/>
          <w:iCs/>
          <w:sz w:val="28"/>
          <w:szCs w:val="28"/>
        </w:rPr>
        <w:t xml:space="preserve"> Nel segno della scrittura </w:t>
      </w:r>
    </w:p>
    <w:p w14:paraId="13127578" w14:textId="7C1B39FD" w:rsidR="002003C5" w:rsidRPr="00D55C3B" w:rsidRDefault="002003C5" w:rsidP="00654A56">
      <w:pPr>
        <w:pStyle w:val="Standard"/>
        <w:jc w:val="center"/>
        <w:rPr>
          <w:rFonts w:ascii="Calibri" w:hAnsi="Calibri" w:cs="Calibri"/>
          <w:b/>
          <w:bCs/>
          <w:lang w:val="it-IT"/>
        </w:rPr>
      </w:pPr>
    </w:p>
    <w:p w14:paraId="7A1BEA5D" w14:textId="0B648815" w:rsidR="00654A56" w:rsidRPr="00D55C3B" w:rsidRDefault="002961C6" w:rsidP="00654A56">
      <w:pPr>
        <w:pStyle w:val="Standard"/>
        <w:jc w:val="center"/>
        <w:rPr>
          <w:rFonts w:ascii="Calibri" w:hAnsi="Calibri" w:cs="Calibri"/>
          <w:b/>
          <w:bCs/>
          <w:sz w:val="28"/>
          <w:szCs w:val="28"/>
          <w:lang w:val="it-IT"/>
        </w:rPr>
      </w:pPr>
      <w:bookmarkStart w:id="2" w:name="_Hlk177985864"/>
      <w:r w:rsidRPr="00D55C3B">
        <w:rPr>
          <w:rFonts w:ascii="Calibri" w:hAnsi="Calibri" w:cs="Calibri"/>
          <w:b/>
          <w:bCs/>
          <w:sz w:val="28"/>
          <w:szCs w:val="28"/>
          <w:lang w:val="it-IT"/>
        </w:rPr>
        <w:t>Spazio</w:t>
      </w:r>
      <w:r w:rsidR="006755FB" w:rsidRPr="00D55C3B">
        <w:rPr>
          <w:rFonts w:ascii="Calibri" w:hAnsi="Calibri" w:cs="Calibri"/>
          <w:b/>
          <w:bCs/>
          <w:sz w:val="28"/>
          <w:szCs w:val="28"/>
          <w:lang w:val="it-IT"/>
        </w:rPr>
        <w:t xml:space="preserve"> Heart</w:t>
      </w:r>
    </w:p>
    <w:p w14:paraId="3550A169" w14:textId="0817C4FA" w:rsidR="00654A56" w:rsidRPr="00D55C3B" w:rsidRDefault="006755FB" w:rsidP="00654A56">
      <w:pPr>
        <w:pStyle w:val="Standard"/>
        <w:jc w:val="center"/>
        <w:rPr>
          <w:rFonts w:ascii="Calibri" w:hAnsi="Calibri" w:cs="Calibri"/>
          <w:b/>
          <w:bCs/>
          <w:sz w:val="28"/>
          <w:szCs w:val="28"/>
          <w:lang w:val="it-IT"/>
        </w:rPr>
      </w:pPr>
      <w:r w:rsidRPr="00D55C3B">
        <w:rPr>
          <w:rFonts w:ascii="Calibri" w:hAnsi="Calibri" w:cs="Calibri"/>
          <w:b/>
          <w:bCs/>
          <w:sz w:val="28"/>
          <w:szCs w:val="28"/>
          <w:lang w:val="it-IT"/>
        </w:rPr>
        <w:t>Via Manin 2</w:t>
      </w:r>
      <w:r w:rsidR="00D848C6" w:rsidRPr="00D55C3B">
        <w:rPr>
          <w:rFonts w:ascii="Calibri" w:hAnsi="Calibri" w:cs="Calibri"/>
          <w:b/>
          <w:bCs/>
          <w:sz w:val="28"/>
          <w:szCs w:val="28"/>
          <w:lang w:val="it-IT"/>
        </w:rPr>
        <w:t xml:space="preserve">, </w:t>
      </w:r>
      <w:r w:rsidRPr="00D55C3B">
        <w:rPr>
          <w:rFonts w:ascii="Calibri" w:hAnsi="Calibri" w:cs="Calibri"/>
          <w:b/>
          <w:bCs/>
          <w:sz w:val="28"/>
          <w:szCs w:val="28"/>
          <w:lang w:val="it-IT"/>
        </w:rPr>
        <w:t>Vimercate</w:t>
      </w:r>
    </w:p>
    <w:p w14:paraId="2B141C9E" w14:textId="180AC15C" w:rsidR="00654A56" w:rsidRDefault="00FC0BC4" w:rsidP="00E73957">
      <w:pPr>
        <w:pStyle w:val="Standard"/>
        <w:jc w:val="center"/>
        <w:rPr>
          <w:rFonts w:ascii="Calibri" w:hAnsi="Calibri" w:cs="Calibri"/>
          <w:b/>
          <w:bCs/>
          <w:sz w:val="28"/>
          <w:szCs w:val="28"/>
          <w:lang w:val="it-IT"/>
        </w:rPr>
      </w:pPr>
      <w:r>
        <w:rPr>
          <w:rFonts w:ascii="Calibri" w:hAnsi="Calibri" w:cs="Calibri"/>
          <w:b/>
          <w:bCs/>
          <w:sz w:val="28"/>
          <w:szCs w:val="28"/>
          <w:lang w:val="it-IT"/>
        </w:rPr>
        <w:t>4</w:t>
      </w:r>
      <w:r w:rsidR="00D848C6" w:rsidRPr="00D55C3B">
        <w:rPr>
          <w:rFonts w:ascii="Calibri" w:hAnsi="Calibri" w:cs="Calibri"/>
          <w:b/>
          <w:bCs/>
          <w:sz w:val="28"/>
          <w:szCs w:val="28"/>
          <w:lang w:val="it-IT"/>
        </w:rPr>
        <w:t xml:space="preserve"> </w:t>
      </w:r>
      <w:r>
        <w:rPr>
          <w:rFonts w:ascii="Calibri" w:hAnsi="Calibri" w:cs="Calibri"/>
          <w:b/>
          <w:bCs/>
          <w:sz w:val="28"/>
          <w:szCs w:val="28"/>
          <w:lang w:val="it-IT"/>
        </w:rPr>
        <w:t>maggi</w:t>
      </w:r>
      <w:r w:rsidR="00D15A9C" w:rsidRPr="00D55C3B">
        <w:rPr>
          <w:rFonts w:ascii="Calibri" w:hAnsi="Calibri" w:cs="Calibri"/>
          <w:b/>
          <w:bCs/>
          <w:sz w:val="28"/>
          <w:szCs w:val="28"/>
          <w:lang w:val="it-IT"/>
        </w:rPr>
        <w:t>o</w:t>
      </w:r>
      <w:r w:rsidR="00D848C6" w:rsidRPr="00D55C3B">
        <w:rPr>
          <w:rFonts w:ascii="Calibri" w:hAnsi="Calibri" w:cs="Calibri"/>
          <w:b/>
          <w:bCs/>
          <w:sz w:val="28"/>
          <w:szCs w:val="28"/>
          <w:lang w:val="it-IT"/>
        </w:rPr>
        <w:t xml:space="preserve"> – </w:t>
      </w:r>
      <w:r w:rsidR="00D15A9C" w:rsidRPr="00D55C3B">
        <w:rPr>
          <w:rFonts w:ascii="Calibri" w:hAnsi="Calibri" w:cs="Calibri"/>
          <w:b/>
          <w:bCs/>
          <w:sz w:val="28"/>
          <w:szCs w:val="28"/>
          <w:lang w:val="it-IT"/>
        </w:rPr>
        <w:t>1</w:t>
      </w:r>
      <w:r>
        <w:rPr>
          <w:rFonts w:ascii="Calibri" w:hAnsi="Calibri" w:cs="Calibri"/>
          <w:b/>
          <w:bCs/>
          <w:sz w:val="28"/>
          <w:szCs w:val="28"/>
          <w:lang w:val="it-IT"/>
        </w:rPr>
        <w:t>5</w:t>
      </w:r>
      <w:r w:rsidR="00D15A9C" w:rsidRPr="00D55C3B">
        <w:rPr>
          <w:rFonts w:ascii="Calibri" w:hAnsi="Calibri" w:cs="Calibri"/>
          <w:b/>
          <w:bCs/>
          <w:sz w:val="28"/>
          <w:szCs w:val="28"/>
          <w:lang w:val="it-IT"/>
        </w:rPr>
        <w:t xml:space="preserve"> </w:t>
      </w:r>
      <w:r>
        <w:rPr>
          <w:rFonts w:ascii="Calibri" w:hAnsi="Calibri" w:cs="Calibri"/>
          <w:b/>
          <w:bCs/>
          <w:sz w:val="28"/>
          <w:szCs w:val="28"/>
          <w:lang w:val="it-IT"/>
        </w:rPr>
        <w:t>giugn</w:t>
      </w:r>
      <w:r w:rsidR="00D15A9C" w:rsidRPr="00D55C3B">
        <w:rPr>
          <w:rFonts w:ascii="Calibri" w:hAnsi="Calibri" w:cs="Calibri"/>
          <w:b/>
          <w:bCs/>
          <w:sz w:val="28"/>
          <w:szCs w:val="28"/>
          <w:lang w:val="it-IT"/>
        </w:rPr>
        <w:t>o 2025</w:t>
      </w:r>
    </w:p>
    <w:p w14:paraId="46AAE6EF" w14:textId="1E7E379F" w:rsidR="0006314F" w:rsidRPr="00D55C3B" w:rsidRDefault="0006314F" w:rsidP="00E73957">
      <w:pPr>
        <w:pStyle w:val="Standard"/>
        <w:jc w:val="center"/>
        <w:rPr>
          <w:rFonts w:ascii="Calibri" w:hAnsi="Calibri" w:cs="Calibri"/>
          <w:b/>
          <w:bCs/>
          <w:sz w:val="28"/>
          <w:szCs w:val="28"/>
          <w:lang w:val="it-IT"/>
        </w:rPr>
      </w:pPr>
      <w:r>
        <w:rPr>
          <w:rFonts w:ascii="Calibri" w:hAnsi="Calibri" w:cs="Calibri"/>
          <w:b/>
          <w:bCs/>
          <w:sz w:val="28"/>
          <w:szCs w:val="28"/>
          <w:lang w:val="it-IT"/>
        </w:rPr>
        <w:t>Ingresso libero</w:t>
      </w:r>
    </w:p>
    <w:p w14:paraId="5F25A46B" w14:textId="77777777" w:rsidR="00E73957" w:rsidRPr="00D55C3B" w:rsidRDefault="00E73957" w:rsidP="00E73957">
      <w:pPr>
        <w:pStyle w:val="Standard"/>
        <w:jc w:val="center"/>
        <w:rPr>
          <w:rFonts w:ascii="Calibri" w:hAnsi="Calibri" w:cs="Calibri"/>
          <w:b/>
          <w:bCs/>
          <w:sz w:val="28"/>
          <w:szCs w:val="28"/>
          <w:lang w:val="it-IT"/>
        </w:rPr>
      </w:pPr>
    </w:p>
    <w:p w14:paraId="03D29FF4" w14:textId="6EBFDCCE" w:rsidR="00654A56" w:rsidRPr="00D55C3B" w:rsidRDefault="00654A56" w:rsidP="00654A56">
      <w:pPr>
        <w:spacing w:after="0" w:line="240" w:lineRule="auto"/>
        <w:jc w:val="center"/>
        <w:rPr>
          <w:sz w:val="28"/>
          <w:szCs w:val="28"/>
        </w:rPr>
      </w:pPr>
      <w:r w:rsidRPr="00D55C3B">
        <w:rPr>
          <w:b/>
          <w:bCs/>
          <w:sz w:val="28"/>
          <w:szCs w:val="28"/>
        </w:rPr>
        <w:t>Orari di apertura</w:t>
      </w:r>
    </w:p>
    <w:p w14:paraId="2B06461F" w14:textId="1662A280" w:rsidR="0028694F" w:rsidRPr="00D55C3B" w:rsidRDefault="0028694F" w:rsidP="00654A56">
      <w:pPr>
        <w:spacing w:after="0" w:line="240" w:lineRule="auto"/>
        <w:jc w:val="center"/>
        <w:rPr>
          <w:sz w:val="28"/>
          <w:szCs w:val="28"/>
        </w:rPr>
      </w:pPr>
      <w:r w:rsidRPr="00D55C3B">
        <w:rPr>
          <w:sz w:val="28"/>
          <w:szCs w:val="28"/>
        </w:rPr>
        <w:t>da giovedì a domenica 16-19</w:t>
      </w:r>
    </w:p>
    <w:p w14:paraId="62B1F470" w14:textId="77777777" w:rsidR="006755FB" w:rsidRPr="00D55C3B" w:rsidRDefault="006755FB" w:rsidP="00654A56">
      <w:pPr>
        <w:spacing w:after="0" w:line="270" w:lineRule="atLeast"/>
        <w:jc w:val="center"/>
        <w:rPr>
          <w:sz w:val="28"/>
          <w:szCs w:val="28"/>
        </w:rPr>
      </w:pPr>
    </w:p>
    <w:p w14:paraId="4B41B234" w14:textId="24886635" w:rsidR="00654A56" w:rsidRPr="00D55C3B" w:rsidRDefault="00654A56" w:rsidP="00654A56">
      <w:pPr>
        <w:spacing w:after="0" w:line="270" w:lineRule="atLeast"/>
        <w:jc w:val="center"/>
        <w:rPr>
          <w:sz w:val="28"/>
          <w:szCs w:val="28"/>
        </w:rPr>
      </w:pPr>
      <w:r w:rsidRPr="00D55C3B">
        <w:rPr>
          <w:b/>
          <w:bCs/>
          <w:sz w:val="28"/>
          <w:szCs w:val="28"/>
        </w:rPr>
        <w:t>Inaugurazione mostr</w:t>
      </w:r>
      <w:r w:rsidR="0030665C">
        <w:rPr>
          <w:b/>
          <w:bCs/>
          <w:sz w:val="28"/>
          <w:szCs w:val="28"/>
        </w:rPr>
        <w:t>e</w:t>
      </w:r>
    </w:p>
    <w:p w14:paraId="325E48A9" w14:textId="29C5DB5C" w:rsidR="00654A56" w:rsidRPr="00D55C3B" w:rsidRDefault="006755FB" w:rsidP="00654A56">
      <w:pPr>
        <w:spacing w:after="0" w:line="240" w:lineRule="auto"/>
        <w:jc w:val="center"/>
        <w:rPr>
          <w:sz w:val="28"/>
          <w:szCs w:val="28"/>
        </w:rPr>
      </w:pPr>
      <w:r w:rsidRPr="00D55C3B">
        <w:rPr>
          <w:sz w:val="28"/>
          <w:szCs w:val="28"/>
        </w:rPr>
        <w:t xml:space="preserve">Domenica </w:t>
      </w:r>
      <w:r w:rsidR="00FC0BC4">
        <w:rPr>
          <w:sz w:val="28"/>
          <w:szCs w:val="28"/>
        </w:rPr>
        <w:t>4</w:t>
      </w:r>
      <w:r w:rsidR="00D848C6" w:rsidRPr="00D55C3B">
        <w:rPr>
          <w:sz w:val="28"/>
          <w:szCs w:val="28"/>
        </w:rPr>
        <w:t xml:space="preserve"> </w:t>
      </w:r>
      <w:r w:rsidR="00FC0BC4">
        <w:rPr>
          <w:sz w:val="28"/>
          <w:szCs w:val="28"/>
        </w:rPr>
        <w:t>magg</w:t>
      </w:r>
      <w:r w:rsidR="00D15A9C" w:rsidRPr="00D55C3B">
        <w:rPr>
          <w:sz w:val="28"/>
          <w:szCs w:val="28"/>
        </w:rPr>
        <w:t>io</w:t>
      </w:r>
      <w:r w:rsidR="00654A56" w:rsidRPr="00D55C3B">
        <w:rPr>
          <w:sz w:val="28"/>
          <w:szCs w:val="28"/>
        </w:rPr>
        <w:t xml:space="preserve"> ore 1</w:t>
      </w:r>
      <w:r w:rsidR="00B24D8A">
        <w:rPr>
          <w:sz w:val="28"/>
          <w:szCs w:val="28"/>
        </w:rPr>
        <w:t>8</w:t>
      </w:r>
      <w:r w:rsidR="00BD1920">
        <w:rPr>
          <w:sz w:val="28"/>
          <w:szCs w:val="28"/>
        </w:rPr>
        <w:t>.</w:t>
      </w:r>
      <w:r w:rsidR="00B24D8A">
        <w:rPr>
          <w:sz w:val="28"/>
          <w:szCs w:val="28"/>
        </w:rPr>
        <w:t>3</w:t>
      </w:r>
      <w:r w:rsidR="00CD7370" w:rsidRPr="00D55C3B">
        <w:rPr>
          <w:sz w:val="28"/>
          <w:szCs w:val="28"/>
        </w:rPr>
        <w:t>0</w:t>
      </w:r>
      <w:r w:rsidR="00654A56" w:rsidRPr="00D55C3B">
        <w:rPr>
          <w:sz w:val="28"/>
          <w:szCs w:val="28"/>
        </w:rPr>
        <w:t xml:space="preserve"> </w:t>
      </w:r>
    </w:p>
    <w:p w14:paraId="6FCDCE82" w14:textId="77777777" w:rsidR="00CC45D5" w:rsidRPr="00D55C3B" w:rsidRDefault="00CC45D5" w:rsidP="00654A56">
      <w:pPr>
        <w:spacing w:after="0" w:line="240" w:lineRule="auto"/>
        <w:jc w:val="center"/>
        <w:rPr>
          <w:sz w:val="28"/>
          <w:szCs w:val="28"/>
        </w:rPr>
      </w:pPr>
    </w:p>
    <w:p w14:paraId="337F9EA5" w14:textId="6FE5DE6B" w:rsidR="00CC45D5" w:rsidRPr="00D55C3B" w:rsidRDefault="00CC45D5" w:rsidP="00CC45D5">
      <w:pPr>
        <w:spacing w:after="0" w:line="270" w:lineRule="atLeast"/>
        <w:jc w:val="center"/>
        <w:rPr>
          <w:b/>
          <w:bCs/>
          <w:sz w:val="28"/>
          <w:szCs w:val="28"/>
        </w:rPr>
      </w:pPr>
      <w:r w:rsidRPr="00D55C3B">
        <w:rPr>
          <w:b/>
          <w:bCs/>
          <w:sz w:val="28"/>
          <w:szCs w:val="28"/>
        </w:rPr>
        <w:t xml:space="preserve">Informazioni </w:t>
      </w:r>
    </w:p>
    <w:p w14:paraId="5FDA2990" w14:textId="6584AFE6" w:rsidR="004543F8" w:rsidRPr="00D55C3B" w:rsidRDefault="004543F8" w:rsidP="00CC45D5">
      <w:pPr>
        <w:spacing w:after="0" w:line="270" w:lineRule="atLeast"/>
        <w:jc w:val="center"/>
        <w:rPr>
          <w:sz w:val="28"/>
          <w:szCs w:val="28"/>
        </w:rPr>
      </w:pPr>
      <w:hyperlink r:id="rId8" w:history="1">
        <w:r w:rsidRPr="00D55C3B">
          <w:rPr>
            <w:rStyle w:val="Collegamentoipertestuale"/>
            <w:rFonts w:cs="Calibri"/>
            <w:sz w:val="28"/>
            <w:szCs w:val="28"/>
          </w:rPr>
          <w:t>info@associazioneheart.it</w:t>
        </w:r>
      </w:hyperlink>
      <w:r w:rsidRPr="00D55C3B">
        <w:rPr>
          <w:sz w:val="28"/>
          <w:szCs w:val="28"/>
        </w:rPr>
        <w:t xml:space="preserve"> </w:t>
      </w:r>
    </w:p>
    <w:p w14:paraId="5FFDBDB7" w14:textId="77777777" w:rsidR="007E5954" w:rsidRPr="00AE55C8" w:rsidRDefault="007E5954" w:rsidP="00292908">
      <w:pPr>
        <w:pStyle w:val="Standard"/>
        <w:jc w:val="both"/>
        <w:rPr>
          <w:rFonts w:ascii="Calibri" w:hAnsi="Calibri" w:cs="Calibri"/>
          <w:b/>
          <w:bCs/>
          <w:sz w:val="26"/>
          <w:szCs w:val="26"/>
          <w:lang w:val="it-IT"/>
        </w:rPr>
      </w:pPr>
    </w:p>
    <w:p w14:paraId="4987A38F" w14:textId="77777777" w:rsidR="003132D3" w:rsidRPr="003132D3" w:rsidRDefault="003132D3" w:rsidP="003132D3">
      <w:pPr>
        <w:spacing w:after="0" w:line="240" w:lineRule="auto"/>
        <w:jc w:val="both"/>
        <w:rPr>
          <w:sz w:val="23"/>
          <w:szCs w:val="23"/>
          <w:lang w:bidi="ar-SA"/>
        </w:rPr>
      </w:pPr>
      <w:r w:rsidRPr="003132D3">
        <w:rPr>
          <w:sz w:val="23"/>
          <w:szCs w:val="23"/>
        </w:rPr>
        <w:t xml:space="preserve">Lo Spazio Heart di Vimercate presenta </w:t>
      </w:r>
      <w:r w:rsidRPr="003132D3">
        <w:rPr>
          <w:b/>
          <w:bCs/>
          <w:sz w:val="23"/>
          <w:szCs w:val="23"/>
        </w:rPr>
        <w:t>dal 4 maggio al 15 giugno</w:t>
      </w:r>
      <w:r w:rsidRPr="003132D3">
        <w:rPr>
          <w:sz w:val="23"/>
          <w:szCs w:val="23"/>
        </w:rPr>
        <w:t xml:space="preserve"> il progetto espositivo </w:t>
      </w:r>
      <w:r w:rsidRPr="003132D3">
        <w:rPr>
          <w:b/>
          <w:bCs/>
          <w:sz w:val="23"/>
          <w:szCs w:val="23"/>
        </w:rPr>
        <w:t>“SEGNO + SCRITTURA”</w:t>
      </w:r>
      <w:r w:rsidRPr="003132D3">
        <w:rPr>
          <w:sz w:val="23"/>
          <w:szCs w:val="23"/>
        </w:rPr>
        <w:t xml:space="preserve"> </w:t>
      </w:r>
      <w:r w:rsidRPr="003132D3">
        <w:rPr>
          <w:b/>
          <w:bCs/>
          <w:sz w:val="23"/>
          <w:szCs w:val="23"/>
        </w:rPr>
        <w:t>curato da Simona Bartolena e Armando Fettolini</w:t>
      </w:r>
      <w:r w:rsidRPr="003132D3">
        <w:rPr>
          <w:sz w:val="23"/>
          <w:szCs w:val="23"/>
        </w:rPr>
        <w:t xml:space="preserve"> con le mostre di due assoluti protagonisti della scena artistica milanese degli ultimi decenni, fondatori nel 1983 dell’Archivio Internazionale del libro d’artista: </w:t>
      </w:r>
      <w:r w:rsidRPr="003132D3">
        <w:rPr>
          <w:b/>
          <w:bCs/>
          <w:sz w:val="23"/>
          <w:szCs w:val="23"/>
        </w:rPr>
        <w:t>Fernanda Fedi</w:t>
      </w:r>
      <w:r w:rsidRPr="003132D3">
        <w:rPr>
          <w:sz w:val="23"/>
          <w:szCs w:val="23"/>
        </w:rPr>
        <w:t xml:space="preserve"> e </w:t>
      </w:r>
      <w:r w:rsidRPr="003132D3">
        <w:rPr>
          <w:b/>
          <w:bCs/>
          <w:sz w:val="23"/>
          <w:szCs w:val="23"/>
        </w:rPr>
        <w:t>Gino Gini</w:t>
      </w:r>
      <w:r w:rsidRPr="003132D3">
        <w:rPr>
          <w:sz w:val="23"/>
          <w:szCs w:val="23"/>
        </w:rPr>
        <w:t xml:space="preserve">, capaci entrambi, ognuno a modo suo, di creare una sensazione di straniamento e successivo entusiasmo di fronte alle loro opere. </w:t>
      </w:r>
    </w:p>
    <w:p w14:paraId="5CFAA138" w14:textId="77777777" w:rsidR="00204C1F" w:rsidRPr="004636E9" w:rsidRDefault="00204C1F" w:rsidP="00204C1F">
      <w:pPr>
        <w:spacing w:line="240" w:lineRule="auto"/>
        <w:contextualSpacing/>
        <w:jc w:val="both"/>
        <w:rPr>
          <w:rFonts w:asciiTheme="minorHAnsi" w:hAnsiTheme="minorHAnsi" w:cstheme="minorHAnsi"/>
          <w:sz w:val="23"/>
          <w:szCs w:val="23"/>
        </w:rPr>
      </w:pPr>
    </w:p>
    <w:p w14:paraId="7A0E33E3" w14:textId="158150FF" w:rsidR="00204C1F" w:rsidRPr="004636E9" w:rsidRDefault="00204C1F" w:rsidP="00204C1F">
      <w:pPr>
        <w:spacing w:line="240" w:lineRule="auto"/>
        <w:contextualSpacing/>
        <w:jc w:val="both"/>
        <w:rPr>
          <w:rFonts w:asciiTheme="minorHAnsi" w:hAnsiTheme="minorHAnsi" w:cstheme="minorHAnsi"/>
          <w:sz w:val="23"/>
          <w:szCs w:val="23"/>
        </w:rPr>
      </w:pPr>
      <w:r w:rsidRPr="004636E9">
        <w:rPr>
          <w:rFonts w:asciiTheme="minorHAnsi" w:hAnsiTheme="minorHAnsi" w:cstheme="minorHAnsi"/>
          <w:sz w:val="23"/>
          <w:szCs w:val="23"/>
        </w:rPr>
        <w:t xml:space="preserve">Due autori certamente differenti per modalità di lavoro, tecniche e stili, che tuttavia trovano il loro punto di contatto nella riflessione sul rapporto segno-scrittura, parole-immagine, sebbene dialoghino fra di loro con due esposizioni ben distinte. </w:t>
      </w:r>
    </w:p>
    <w:p w14:paraId="7F1B9974" w14:textId="77777777" w:rsidR="0030665C" w:rsidRDefault="0030665C" w:rsidP="00204C1F">
      <w:pPr>
        <w:spacing w:line="240" w:lineRule="auto"/>
        <w:contextualSpacing/>
        <w:rPr>
          <w:rFonts w:asciiTheme="minorHAnsi" w:hAnsiTheme="minorHAnsi" w:cstheme="minorHAnsi"/>
          <w:b/>
          <w:bCs/>
          <w:sz w:val="30"/>
          <w:szCs w:val="30"/>
        </w:rPr>
      </w:pPr>
    </w:p>
    <w:p w14:paraId="056C4C3C" w14:textId="7A19769C" w:rsidR="00204C1F" w:rsidRPr="004636E9" w:rsidRDefault="00204C1F" w:rsidP="00204C1F">
      <w:pPr>
        <w:spacing w:line="240" w:lineRule="auto"/>
        <w:contextualSpacing/>
        <w:rPr>
          <w:rFonts w:asciiTheme="minorHAnsi" w:hAnsiTheme="minorHAnsi" w:cstheme="minorHAnsi"/>
          <w:b/>
          <w:bCs/>
          <w:sz w:val="28"/>
          <w:szCs w:val="28"/>
        </w:rPr>
      </w:pPr>
      <w:r w:rsidRPr="004636E9">
        <w:rPr>
          <w:rFonts w:asciiTheme="minorHAnsi" w:hAnsiTheme="minorHAnsi" w:cstheme="minorHAnsi"/>
          <w:b/>
          <w:bCs/>
          <w:sz w:val="28"/>
          <w:szCs w:val="28"/>
        </w:rPr>
        <w:t>Fernanda Fedi</w:t>
      </w:r>
    </w:p>
    <w:p w14:paraId="2F16FBEB" w14:textId="1FCB4322" w:rsidR="00AE55C8" w:rsidRPr="004636E9" w:rsidRDefault="00204C1F" w:rsidP="00AE55C8">
      <w:pPr>
        <w:spacing w:line="240" w:lineRule="auto"/>
        <w:contextualSpacing/>
        <w:rPr>
          <w:rFonts w:asciiTheme="minorHAnsi" w:hAnsiTheme="minorHAnsi" w:cstheme="minorHAnsi"/>
          <w:b/>
          <w:bCs/>
          <w:i/>
          <w:iCs/>
          <w:sz w:val="28"/>
          <w:szCs w:val="28"/>
        </w:rPr>
      </w:pPr>
      <w:r w:rsidRPr="004636E9">
        <w:rPr>
          <w:rFonts w:asciiTheme="minorHAnsi" w:hAnsiTheme="minorHAnsi" w:cstheme="minorHAnsi"/>
          <w:b/>
          <w:bCs/>
          <w:i/>
          <w:iCs/>
          <w:sz w:val="28"/>
          <w:szCs w:val="28"/>
        </w:rPr>
        <w:t>La scrittura è morta. Reinventiamo la nostra scrittura</w:t>
      </w:r>
    </w:p>
    <w:p w14:paraId="1DD5F703" w14:textId="77777777" w:rsidR="00AE55C8" w:rsidRPr="004636E9" w:rsidRDefault="00AE55C8" w:rsidP="00AE55C8">
      <w:pPr>
        <w:spacing w:line="240" w:lineRule="auto"/>
        <w:contextualSpacing/>
        <w:rPr>
          <w:rFonts w:asciiTheme="majorBidi" w:hAnsiTheme="majorBidi" w:cstheme="majorBidi"/>
          <w:b/>
          <w:bCs/>
          <w:i/>
          <w:iCs/>
          <w:sz w:val="16"/>
          <w:szCs w:val="16"/>
        </w:rPr>
      </w:pPr>
    </w:p>
    <w:p w14:paraId="6A17EDC9" w14:textId="76E6DB3D" w:rsidR="00AE55C8" w:rsidRPr="004636E9" w:rsidRDefault="00AE55C8" w:rsidP="00AE55C8">
      <w:pPr>
        <w:spacing w:before="100" w:beforeAutospacing="1" w:after="100" w:afterAutospacing="1" w:line="240" w:lineRule="auto"/>
        <w:jc w:val="both"/>
        <w:rPr>
          <w:rFonts w:asciiTheme="minorHAnsi" w:eastAsia="Times New Roman" w:hAnsiTheme="minorHAnsi" w:cstheme="minorHAnsi"/>
          <w:sz w:val="23"/>
          <w:szCs w:val="23"/>
        </w:rPr>
      </w:pPr>
      <w:r w:rsidRPr="004636E9">
        <w:rPr>
          <w:rFonts w:asciiTheme="minorHAnsi" w:eastAsia="Times New Roman" w:hAnsiTheme="minorHAnsi" w:cstheme="minorHAnsi"/>
          <w:sz w:val="23"/>
          <w:szCs w:val="23"/>
        </w:rPr>
        <w:t>La mostra prende il nome da un’importante opera di Fernanda Fedi, creata negli anni Ottanta, un tempo in cui l’artista compie una svolta decisiva nel suo percorso</w:t>
      </w:r>
      <w:r w:rsidR="00B24EE9" w:rsidRPr="004636E9">
        <w:rPr>
          <w:rFonts w:asciiTheme="minorHAnsi" w:eastAsia="Times New Roman" w:hAnsiTheme="minorHAnsi" w:cstheme="minorHAnsi"/>
          <w:sz w:val="23"/>
          <w:szCs w:val="23"/>
        </w:rPr>
        <w:t xml:space="preserve"> creativo e poetico</w:t>
      </w:r>
      <w:r w:rsidRPr="004636E9">
        <w:rPr>
          <w:rFonts w:asciiTheme="minorHAnsi" w:eastAsia="Times New Roman" w:hAnsiTheme="minorHAnsi" w:cstheme="minorHAnsi"/>
          <w:sz w:val="23"/>
          <w:szCs w:val="23"/>
        </w:rPr>
        <w:t xml:space="preserve">, abbandonando il rigore strutturale degli anni precedenti per </w:t>
      </w:r>
      <w:r w:rsidRPr="004636E9">
        <w:rPr>
          <w:rFonts w:asciiTheme="minorHAnsi" w:eastAsia="Times New Roman" w:hAnsiTheme="minorHAnsi" w:cstheme="minorHAnsi"/>
          <w:b/>
          <w:bCs/>
          <w:sz w:val="23"/>
          <w:szCs w:val="23"/>
        </w:rPr>
        <w:t xml:space="preserve">riscoprire la pittura, il segno, il </w:t>
      </w:r>
      <w:r w:rsidRPr="004636E9">
        <w:rPr>
          <w:rFonts w:asciiTheme="minorHAnsi" w:eastAsia="Times New Roman" w:hAnsiTheme="minorHAnsi" w:cstheme="minorHAnsi"/>
          <w:b/>
          <w:bCs/>
          <w:sz w:val="23"/>
          <w:szCs w:val="23"/>
        </w:rPr>
        <w:lastRenderedPageBreak/>
        <w:t>gesto</w:t>
      </w:r>
      <w:r w:rsidRPr="004636E9">
        <w:rPr>
          <w:rFonts w:asciiTheme="minorHAnsi" w:eastAsia="Times New Roman" w:hAnsiTheme="minorHAnsi" w:cstheme="minorHAnsi"/>
          <w:sz w:val="23"/>
          <w:szCs w:val="23"/>
        </w:rPr>
        <w:t>. Un ritorno al sentire, ma con una consapevolezza nuova. Le opere esposte allo Spazio Heart appartengono proprio a quel periodo fertile, in cui lo stile di Fedi si fa più maturo, più intimo, più suo</w:t>
      </w:r>
      <w:r w:rsidR="001601D1" w:rsidRPr="004636E9">
        <w:rPr>
          <w:rFonts w:asciiTheme="minorHAnsi" w:eastAsia="Times New Roman" w:hAnsiTheme="minorHAnsi" w:cstheme="minorHAnsi"/>
          <w:sz w:val="23"/>
          <w:szCs w:val="23"/>
        </w:rPr>
        <w:t>, e l’artista si dedica all'intreccio tra parola, suono, poesia, musica, dipingendo i suoi segni illeggibili.</w:t>
      </w:r>
    </w:p>
    <w:p w14:paraId="7E678F8F" w14:textId="4BA26613" w:rsidR="00204C1F" w:rsidRPr="004636E9" w:rsidRDefault="00AE55C8" w:rsidP="00AE55C8">
      <w:pPr>
        <w:spacing w:line="240" w:lineRule="auto"/>
        <w:jc w:val="both"/>
        <w:rPr>
          <w:rFonts w:asciiTheme="minorHAnsi" w:hAnsiTheme="minorHAnsi" w:cstheme="minorHAnsi"/>
          <w:color w:val="1A1A1A"/>
          <w:sz w:val="23"/>
          <w:szCs w:val="23"/>
          <w:shd w:val="clear" w:color="auto" w:fill="FFFFFF"/>
        </w:rPr>
      </w:pPr>
      <w:r w:rsidRPr="004636E9">
        <w:rPr>
          <w:rFonts w:asciiTheme="minorHAnsi" w:eastAsia="Times New Roman" w:hAnsiTheme="minorHAnsi" w:cstheme="minorHAnsi"/>
          <w:sz w:val="23"/>
          <w:szCs w:val="23"/>
        </w:rPr>
        <w:t>Anche se liberate dai vincoli concettuali</w:t>
      </w:r>
      <w:r w:rsidR="001A7FA6" w:rsidRPr="004636E9">
        <w:rPr>
          <w:rFonts w:asciiTheme="minorHAnsi" w:eastAsia="Times New Roman" w:hAnsiTheme="minorHAnsi" w:cstheme="minorHAnsi"/>
          <w:sz w:val="23"/>
          <w:szCs w:val="23"/>
        </w:rPr>
        <w:t>, razionali,</w:t>
      </w:r>
      <w:r w:rsidRPr="004636E9">
        <w:rPr>
          <w:rFonts w:asciiTheme="minorHAnsi" w:eastAsia="Times New Roman" w:hAnsiTheme="minorHAnsi" w:cstheme="minorHAnsi"/>
          <w:sz w:val="23"/>
          <w:szCs w:val="23"/>
        </w:rPr>
        <w:t xml:space="preserve"> e animate da una più </w:t>
      </w:r>
      <w:r w:rsidRPr="004636E9">
        <w:rPr>
          <w:rFonts w:asciiTheme="minorHAnsi" w:eastAsia="Times New Roman" w:hAnsiTheme="minorHAnsi" w:cstheme="minorHAnsi"/>
          <w:b/>
          <w:bCs/>
          <w:sz w:val="23"/>
          <w:szCs w:val="23"/>
        </w:rPr>
        <w:t>ampia libertà espressiva</w:t>
      </w:r>
      <w:r w:rsidRPr="004636E9">
        <w:rPr>
          <w:rFonts w:asciiTheme="minorHAnsi" w:eastAsia="Times New Roman" w:hAnsiTheme="minorHAnsi" w:cstheme="minorHAnsi"/>
          <w:sz w:val="23"/>
          <w:szCs w:val="23"/>
        </w:rPr>
        <w:t>, queste opere non sono frutto del caso. Nella loro narrazione non vi è traccia di istinto incontrollato o di slancio informale. Fedi non si lascia travolgere dalla furia del gesto né sedurre dalla figurazione. Il suo linguaggio resta essenziale, rigoroso. Ogni colore è scelto con cura, ogni movimento della mano è ponderato</w:t>
      </w:r>
      <w:r w:rsidR="001A7FA6" w:rsidRPr="004636E9">
        <w:rPr>
          <w:rFonts w:asciiTheme="minorHAnsi" w:eastAsia="Times New Roman" w:hAnsiTheme="minorHAnsi" w:cstheme="minorHAnsi"/>
          <w:sz w:val="23"/>
          <w:szCs w:val="23"/>
        </w:rPr>
        <w:t>.</w:t>
      </w:r>
    </w:p>
    <w:p w14:paraId="74D4090E" w14:textId="3F0F9E99" w:rsidR="00204C1F" w:rsidRPr="004636E9" w:rsidRDefault="00AE55C8" w:rsidP="00AE55C8">
      <w:pPr>
        <w:spacing w:line="240" w:lineRule="auto"/>
        <w:contextualSpacing/>
        <w:jc w:val="both"/>
        <w:rPr>
          <w:rFonts w:asciiTheme="minorHAnsi" w:hAnsiTheme="minorHAnsi" w:cstheme="minorHAnsi"/>
          <w:i/>
          <w:iCs/>
          <w:sz w:val="23"/>
          <w:szCs w:val="23"/>
        </w:rPr>
      </w:pPr>
      <w:r w:rsidRPr="004636E9">
        <w:rPr>
          <w:rFonts w:asciiTheme="minorHAnsi" w:hAnsiTheme="minorHAnsi" w:cstheme="minorHAnsi"/>
          <w:sz w:val="23"/>
          <w:szCs w:val="23"/>
        </w:rPr>
        <w:t xml:space="preserve">Come sottolineano Simona Bartolena e Armando Fettolini </w:t>
      </w:r>
      <w:r w:rsidRPr="004636E9">
        <w:rPr>
          <w:rFonts w:asciiTheme="minorHAnsi" w:hAnsiTheme="minorHAnsi" w:cstheme="minorHAnsi"/>
          <w:i/>
          <w:iCs/>
          <w:sz w:val="23"/>
          <w:szCs w:val="23"/>
        </w:rPr>
        <w:t>“Quello che sottende queste composizioni è un equilibrio sottile ma stabile e sicuro: un gioco di armonie, rimandi, proporzioni, come in una partitura musicale. Il suo segno danzante e musicale produce sensazioni sinestetiche, quasi di ascendenza simbolista, collocandosi in un limbo indefinibile tra poesia e musica, pittura e riflessione filosofica. Sono superfici percorse da fremiti cromatici e luminosi, che si fanno suono pur nel loro silenzioso essere.”</w:t>
      </w:r>
    </w:p>
    <w:p w14:paraId="3264675B" w14:textId="77777777" w:rsidR="00AE55C8" w:rsidRPr="004636E9" w:rsidRDefault="00AE55C8" w:rsidP="00AE55C8">
      <w:pPr>
        <w:spacing w:line="240" w:lineRule="auto"/>
        <w:contextualSpacing/>
        <w:jc w:val="both"/>
        <w:rPr>
          <w:rFonts w:asciiTheme="minorHAnsi" w:hAnsiTheme="minorHAnsi" w:cstheme="minorHAnsi"/>
          <w:i/>
          <w:iCs/>
          <w:sz w:val="23"/>
          <w:szCs w:val="23"/>
        </w:rPr>
      </w:pPr>
    </w:p>
    <w:p w14:paraId="4E67D31B" w14:textId="77777777" w:rsidR="001601D1" w:rsidRPr="004636E9" w:rsidRDefault="001601D1" w:rsidP="001601D1">
      <w:pPr>
        <w:spacing w:line="240" w:lineRule="auto"/>
        <w:jc w:val="both"/>
        <w:rPr>
          <w:rFonts w:asciiTheme="minorHAnsi" w:eastAsia="Times New Roman" w:hAnsiTheme="minorHAnsi" w:cstheme="minorHAnsi"/>
          <w:sz w:val="23"/>
          <w:szCs w:val="23"/>
        </w:rPr>
      </w:pPr>
      <w:r w:rsidRPr="004636E9">
        <w:rPr>
          <w:rFonts w:asciiTheme="minorHAnsi" w:eastAsia="Times New Roman" w:hAnsiTheme="minorHAnsi" w:cstheme="minorHAnsi"/>
          <w:sz w:val="23"/>
          <w:szCs w:val="23"/>
        </w:rPr>
        <w:t xml:space="preserve">Siamo lontani dalla "poesia visiva" a cui talvolta è stata accostata. </w:t>
      </w:r>
      <w:r w:rsidRPr="004636E9">
        <w:rPr>
          <w:rFonts w:asciiTheme="minorHAnsi" w:eastAsia="Times New Roman" w:hAnsiTheme="minorHAnsi" w:cstheme="minorHAnsi"/>
          <w:b/>
          <w:bCs/>
          <w:sz w:val="23"/>
          <w:szCs w:val="23"/>
        </w:rPr>
        <w:t>La parola, nella sua arte, è assente, trasfigurata in un segno enigmatico</w:t>
      </w:r>
      <w:r w:rsidRPr="004636E9">
        <w:rPr>
          <w:rFonts w:asciiTheme="minorHAnsi" w:eastAsia="Times New Roman" w:hAnsiTheme="minorHAnsi" w:cstheme="minorHAnsi"/>
          <w:sz w:val="23"/>
          <w:szCs w:val="23"/>
        </w:rPr>
        <w:t>. Come osserva Vincenzo Accame, Fernanda Fedi appartiene a una generazione che ha superato tanto la poesia concreta quanto l’arte concettuale. La sua distanza da quei movimenti non è questione anagrafica o di epoca storica, ma di mentalità, di sguardo, di spirito.</w:t>
      </w:r>
    </w:p>
    <w:p w14:paraId="6D01E99F" w14:textId="08D446D2" w:rsidR="00AE55C8" w:rsidRPr="004636E9" w:rsidRDefault="0040488B" w:rsidP="00572E30">
      <w:pPr>
        <w:spacing w:after="0" w:line="240" w:lineRule="auto"/>
        <w:jc w:val="both"/>
        <w:rPr>
          <w:rFonts w:asciiTheme="minorHAnsi" w:eastAsia="Times New Roman" w:hAnsiTheme="minorHAnsi" w:cstheme="minorHAnsi"/>
          <w:sz w:val="23"/>
          <w:szCs w:val="23"/>
        </w:rPr>
      </w:pPr>
      <w:r w:rsidRPr="004636E9">
        <w:rPr>
          <w:rFonts w:asciiTheme="minorHAnsi" w:eastAsia="Times New Roman" w:hAnsiTheme="minorHAnsi" w:cstheme="minorHAnsi"/>
          <w:sz w:val="23"/>
          <w:szCs w:val="23"/>
        </w:rPr>
        <w:t>Lei stessa racconta che prima crea, poi osserva e infine interpreta ciò che ha fatto.</w:t>
      </w:r>
      <w:r w:rsidRPr="004636E9">
        <w:rPr>
          <w:rFonts w:asciiTheme="majorBidi" w:hAnsiTheme="majorBidi" w:cstheme="majorBidi"/>
          <w:sz w:val="23"/>
          <w:szCs w:val="23"/>
        </w:rPr>
        <w:t xml:space="preserve"> </w:t>
      </w:r>
      <w:r w:rsidRPr="004636E9">
        <w:rPr>
          <w:rFonts w:asciiTheme="minorHAnsi" w:eastAsia="Times New Roman" w:hAnsiTheme="minorHAnsi" w:cstheme="minorHAnsi"/>
          <w:sz w:val="23"/>
          <w:szCs w:val="23"/>
        </w:rPr>
        <w:t xml:space="preserve">L’atto creativo segue dunque un’urgenza interiore, un bisogno profondo e istintivo, che tuttavia non si traduce </w:t>
      </w:r>
      <w:r w:rsidR="000A3E8F" w:rsidRPr="004636E9">
        <w:rPr>
          <w:rFonts w:asciiTheme="minorHAnsi" w:eastAsia="Times New Roman" w:hAnsiTheme="minorHAnsi" w:cstheme="minorHAnsi"/>
          <w:sz w:val="23"/>
          <w:szCs w:val="23"/>
        </w:rPr>
        <w:t>n</w:t>
      </w:r>
      <w:r w:rsidRPr="004636E9">
        <w:rPr>
          <w:rFonts w:asciiTheme="minorHAnsi" w:eastAsia="Times New Roman" w:hAnsiTheme="minorHAnsi" w:cstheme="minorHAnsi"/>
          <w:sz w:val="23"/>
          <w:szCs w:val="23"/>
        </w:rPr>
        <w:t>ella veemenza di un atto incontrollato.</w:t>
      </w:r>
    </w:p>
    <w:p w14:paraId="25B1AF86" w14:textId="581F12CC" w:rsidR="0040488B" w:rsidRPr="004636E9" w:rsidRDefault="00572E30" w:rsidP="00E45F1B">
      <w:pPr>
        <w:spacing w:after="0" w:line="240" w:lineRule="auto"/>
        <w:jc w:val="both"/>
        <w:rPr>
          <w:rFonts w:asciiTheme="minorHAnsi" w:eastAsia="Times New Roman" w:hAnsiTheme="minorHAnsi" w:cstheme="minorHAnsi"/>
          <w:sz w:val="23"/>
          <w:szCs w:val="23"/>
        </w:rPr>
      </w:pPr>
      <w:r w:rsidRPr="004636E9">
        <w:rPr>
          <w:rFonts w:asciiTheme="minorHAnsi" w:eastAsia="Times New Roman" w:hAnsiTheme="minorHAnsi" w:cstheme="minorHAnsi"/>
          <w:sz w:val="23"/>
          <w:szCs w:val="23"/>
        </w:rPr>
        <w:t>Il segno è il suo strumento, la pittura il suo linguaggio. Ma la mano dell’artista è sempre guidata da un filo sottile, invisibile, che segue un percorso interiore. Un’eco della propria essenza.</w:t>
      </w:r>
    </w:p>
    <w:p w14:paraId="199D33B9" w14:textId="77777777" w:rsidR="00E45F1B" w:rsidRPr="004636E9" w:rsidRDefault="00E45F1B" w:rsidP="00E45F1B">
      <w:pPr>
        <w:spacing w:after="0" w:line="240" w:lineRule="auto"/>
        <w:jc w:val="both"/>
        <w:rPr>
          <w:rFonts w:asciiTheme="minorHAnsi" w:eastAsia="Times New Roman" w:hAnsiTheme="minorHAnsi" w:cstheme="minorHAnsi"/>
          <w:sz w:val="23"/>
          <w:szCs w:val="23"/>
        </w:rPr>
      </w:pPr>
      <w:r w:rsidRPr="004636E9">
        <w:rPr>
          <w:rFonts w:asciiTheme="minorHAnsi" w:eastAsia="Times New Roman" w:hAnsiTheme="minorHAnsi" w:cstheme="minorHAnsi"/>
          <w:sz w:val="23"/>
          <w:szCs w:val="23"/>
        </w:rPr>
        <w:t xml:space="preserve">Questa ricerca trova affinità con la leggerezza e la precisione degli </w:t>
      </w:r>
      <w:r w:rsidRPr="004636E9">
        <w:rPr>
          <w:rFonts w:asciiTheme="minorHAnsi" w:eastAsia="Times New Roman" w:hAnsiTheme="minorHAnsi" w:cstheme="minorHAnsi"/>
          <w:b/>
          <w:bCs/>
          <w:sz w:val="23"/>
          <w:szCs w:val="23"/>
        </w:rPr>
        <w:t>Haiku orientali</w:t>
      </w:r>
      <w:r w:rsidRPr="004636E9">
        <w:rPr>
          <w:rFonts w:asciiTheme="minorHAnsi" w:eastAsia="Times New Roman" w:hAnsiTheme="minorHAnsi" w:cstheme="minorHAnsi"/>
          <w:sz w:val="23"/>
          <w:szCs w:val="23"/>
        </w:rPr>
        <w:t>, dove la parola si fa segno, testimonianza visibile di un’esistenza. Come negli Haiku, anche nelle opere di Fedi si trova equilibrio, armonia. Grazia, intensità, ma sebbene nella loro profondità possano sembrare musica, o luce, o pensiero, le opere di Fernanda Fedi sono, semplicemente, pittura.</w:t>
      </w:r>
    </w:p>
    <w:p w14:paraId="0FD8E008" w14:textId="77777777" w:rsidR="00E45F1B" w:rsidRPr="004636E9" w:rsidRDefault="00E45F1B" w:rsidP="00E45F1B">
      <w:pPr>
        <w:spacing w:line="240" w:lineRule="auto"/>
        <w:contextualSpacing/>
        <w:jc w:val="both"/>
        <w:rPr>
          <w:rFonts w:asciiTheme="majorBidi" w:hAnsiTheme="majorBidi" w:cstheme="majorBidi"/>
          <w:sz w:val="23"/>
          <w:szCs w:val="23"/>
        </w:rPr>
      </w:pPr>
    </w:p>
    <w:p w14:paraId="2C23B00B" w14:textId="77777777" w:rsidR="004A70E6" w:rsidRPr="004636E9" w:rsidRDefault="004A70E6" w:rsidP="004A70E6">
      <w:pPr>
        <w:spacing w:line="240" w:lineRule="auto"/>
        <w:contextualSpacing/>
        <w:rPr>
          <w:rFonts w:asciiTheme="minorHAnsi" w:hAnsiTheme="minorHAnsi" w:cstheme="minorHAnsi"/>
          <w:b/>
          <w:bCs/>
          <w:sz w:val="28"/>
          <w:szCs w:val="28"/>
        </w:rPr>
      </w:pPr>
      <w:r w:rsidRPr="004636E9">
        <w:rPr>
          <w:rFonts w:asciiTheme="minorHAnsi" w:hAnsiTheme="minorHAnsi" w:cstheme="minorHAnsi"/>
          <w:b/>
          <w:bCs/>
          <w:sz w:val="28"/>
          <w:szCs w:val="28"/>
        </w:rPr>
        <w:t>Gino Gini</w:t>
      </w:r>
    </w:p>
    <w:p w14:paraId="0EAF9177" w14:textId="006C3410" w:rsidR="00F91CB7" w:rsidRPr="004636E9" w:rsidRDefault="004A70E6" w:rsidP="004A70E6">
      <w:pPr>
        <w:spacing w:line="240" w:lineRule="auto"/>
        <w:contextualSpacing/>
        <w:rPr>
          <w:rFonts w:asciiTheme="minorHAnsi" w:hAnsiTheme="minorHAnsi" w:cstheme="minorHAnsi"/>
          <w:b/>
          <w:bCs/>
          <w:i/>
          <w:iCs/>
          <w:sz w:val="28"/>
          <w:szCs w:val="28"/>
        </w:rPr>
      </w:pPr>
      <w:r w:rsidRPr="004636E9">
        <w:rPr>
          <w:rFonts w:asciiTheme="minorHAnsi" w:hAnsiTheme="minorHAnsi" w:cstheme="minorHAnsi"/>
          <w:b/>
          <w:bCs/>
          <w:i/>
          <w:iCs/>
          <w:sz w:val="28"/>
          <w:szCs w:val="28"/>
        </w:rPr>
        <w:t xml:space="preserve">Nel segno della scrittura </w:t>
      </w:r>
    </w:p>
    <w:p w14:paraId="0E174569" w14:textId="77777777" w:rsidR="00E45F1B" w:rsidRPr="005536D4" w:rsidRDefault="00E45F1B" w:rsidP="00E45F1B">
      <w:pPr>
        <w:spacing w:line="240" w:lineRule="auto"/>
        <w:contextualSpacing/>
        <w:jc w:val="both"/>
        <w:rPr>
          <w:rFonts w:asciiTheme="majorBidi" w:hAnsiTheme="majorBidi" w:cstheme="majorBidi"/>
          <w:sz w:val="28"/>
          <w:szCs w:val="28"/>
        </w:rPr>
      </w:pPr>
    </w:p>
    <w:p w14:paraId="7E0F6B72" w14:textId="6CAB49EE" w:rsidR="00262B2F" w:rsidRPr="004636E9" w:rsidRDefault="00262B2F" w:rsidP="00262B2F">
      <w:pPr>
        <w:widowControl/>
        <w:autoSpaceDN/>
        <w:adjustRightInd/>
        <w:spacing w:before="100" w:beforeAutospacing="1" w:after="100" w:afterAutospacing="1" w:line="240" w:lineRule="auto"/>
        <w:jc w:val="both"/>
        <w:rPr>
          <w:rFonts w:asciiTheme="minorHAnsi" w:eastAsia="Times New Roman" w:hAnsiTheme="minorHAnsi" w:cstheme="minorHAnsi"/>
          <w:sz w:val="23"/>
          <w:szCs w:val="23"/>
          <w:lang w:bidi="ar-SA"/>
        </w:rPr>
      </w:pPr>
      <w:r w:rsidRPr="004636E9">
        <w:rPr>
          <w:rFonts w:asciiTheme="minorHAnsi" w:eastAsia="Times New Roman" w:hAnsiTheme="minorHAnsi" w:cstheme="minorHAnsi"/>
          <w:sz w:val="23"/>
          <w:szCs w:val="23"/>
          <w:lang w:bidi="ar-SA"/>
        </w:rPr>
        <w:t xml:space="preserve">In questa mostra Gino Gini sceglie di raccontarsi attraverso due tappe della sua ricerca: da un lato i lavori più recenti – con le recenti serie dei </w:t>
      </w:r>
      <w:r w:rsidRPr="0006314F">
        <w:rPr>
          <w:rFonts w:asciiTheme="minorHAnsi" w:eastAsia="Times New Roman" w:hAnsiTheme="minorHAnsi" w:cstheme="minorHAnsi"/>
          <w:b/>
          <w:bCs/>
          <w:i/>
          <w:iCs/>
          <w:sz w:val="23"/>
          <w:szCs w:val="23"/>
          <w:lang w:bidi="ar-SA"/>
        </w:rPr>
        <w:t>Calendari</w:t>
      </w:r>
      <w:r w:rsidRPr="004636E9">
        <w:rPr>
          <w:rFonts w:asciiTheme="minorHAnsi" w:eastAsia="Times New Roman" w:hAnsiTheme="minorHAnsi" w:cstheme="minorHAnsi"/>
          <w:sz w:val="23"/>
          <w:szCs w:val="23"/>
          <w:lang w:bidi="ar-SA"/>
        </w:rPr>
        <w:t xml:space="preserve">, delle </w:t>
      </w:r>
      <w:r w:rsidRPr="004636E9">
        <w:rPr>
          <w:rFonts w:asciiTheme="minorHAnsi" w:eastAsia="Times New Roman" w:hAnsiTheme="minorHAnsi" w:cstheme="minorHAnsi"/>
          <w:b/>
          <w:bCs/>
          <w:i/>
          <w:iCs/>
          <w:sz w:val="23"/>
          <w:szCs w:val="23"/>
          <w:lang w:bidi="ar-SA"/>
        </w:rPr>
        <w:t>Home Page</w:t>
      </w:r>
      <w:r w:rsidRPr="004636E9">
        <w:rPr>
          <w:rFonts w:asciiTheme="minorHAnsi" w:eastAsia="Times New Roman" w:hAnsiTheme="minorHAnsi" w:cstheme="minorHAnsi"/>
          <w:sz w:val="23"/>
          <w:szCs w:val="23"/>
          <w:lang w:bidi="ar-SA"/>
        </w:rPr>
        <w:t xml:space="preserve"> e degli </w:t>
      </w:r>
      <w:r w:rsidRPr="0006314F">
        <w:rPr>
          <w:rFonts w:asciiTheme="minorHAnsi" w:eastAsia="Times New Roman" w:hAnsiTheme="minorHAnsi" w:cstheme="minorHAnsi"/>
          <w:b/>
          <w:bCs/>
          <w:i/>
          <w:iCs/>
          <w:sz w:val="23"/>
          <w:szCs w:val="23"/>
          <w:lang w:bidi="ar-SA"/>
        </w:rPr>
        <w:t>Alfabeti</w:t>
      </w:r>
      <w:r w:rsidRPr="004636E9">
        <w:rPr>
          <w:rFonts w:asciiTheme="minorHAnsi" w:eastAsia="Times New Roman" w:hAnsiTheme="minorHAnsi" w:cstheme="minorHAnsi"/>
          <w:sz w:val="23"/>
          <w:szCs w:val="23"/>
          <w:lang w:bidi="ar-SA"/>
        </w:rPr>
        <w:t xml:space="preserve"> – dall’altro gli </w:t>
      </w:r>
      <w:r w:rsidRPr="0006314F">
        <w:rPr>
          <w:rFonts w:asciiTheme="minorHAnsi" w:eastAsia="Times New Roman" w:hAnsiTheme="minorHAnsi" w:cstheme="minorHAnsi"/>
          <w:b/>
          <w:bCs/>
          <w:i/>
          <w:iCs/>
          <w:sz w:val="23"/>
          <w:szCs w:val="23"/>
          <w:lang w:bidi="ar-SA"/>
        </w:rPr>
        <w:t>Atlanti del cielo</w:t>
      </w:r>
      <w:r w:rsidRPr="004636E9">
        <w:rPr>
          <w:rFonts w:asciiTheme="minorHAnsi" w:eastAsia="Times New Roman" w:hAnsiTheme="minorHAnsi" w:cstheme="minorHAnsi"/>
          <w:sz w:val="23"/>
          <w:szCs w:val="23"/>
          <w:lang w:bidi="ar-SA"/>
        </w:rPr>
        <w:t>, nati negli anni Novanta. Due momenti diversi, ma legati da un unico filo conduttore: il desiderio di osservare, archiviare, dare forma al pensiero.</w:t>
      </w:r>
      <w:r w:rsidR="0036387F" w:rsidRPr="004636E9">
        <w:rPr>
          <w:rFonts w:asciiTheme="minorHAnsi" w:eastAsia="Times New Roman" w:hAnsiTheme="minorHAnsi" w:cstheme="minorHAnsi"/>
          <w:sz w:val="23"/>
          <w:szCs w:val="23"/>
          <w:lang w:bidi="ar-SA"/>
        </w:rPr>
        <w:t xml:space="preserve"> </w:t>
      </w:r>
    </w:p>
    <w:p w14:paraId="244F95B8" w14:textId="25E728EF" w:rsidR="00DE722F" w:rsidRPr="004636E9" w:rsidRDefault="00262B2F" w:rsidP="00A47239">
      <w:pPr>
        <w:widowControl/>
        <w:autoSpaceDN/>
        <w:adjustRightInd/>
        <w:spacing w:after="0" w:line="240" w:lineRule="auto"/>
        <w:jc w:val="both"/>
        <w:rPr>
          <w:rFonts w:ascii="Times New Roman" w:eastAsia="Times New Roman" w:hAnsi="Times New Roman" w:cs="Times New Roman"/>
          <w:sz w:val="23"/>
          <w:szCs w:val="23"/>
          <w:lang w:bidi="ar-SA"/>
        </w:rPr>
      </w:pPr>
      <w:r w:rsidRPr="004636E9">
        <w:rPr>
          <w:rFonts w:ascii="Times New Roman" w:eastAsia="Times New Roman" w:hAnsi="Times New Roman" w:cs="Times New Roman"/>
          <w:sz w:val="23"/>
          <w:szCs w:val="23"/>
          <w:lang w:bidi="ar-SA"/>
        </w:rPr>
        <w:t>Fin dall’inizio del suo percorso, Gini lavora per cicli. La sua è un’arte d</w:t>
      </w:r>
      <w:r w:rsidR="0036387F" w:rsidRPr="004636E9">
        <w:rPr>
          <w:rFonts w:ascii="Times New Roman" w:eastAsia="Times New Roman" w:hAnsi="Times New Roman" w:cs="Times New Roman"/>
          <w:sz w:val="23"/>
          <w:szCs w:val="23"/>
          <w:lang w:bidi="ar-SA"/>
        </w:rPr>
        <w:t>i</w:t>
      </w:r>
      <w:r w:rsidRPr="004636E9">
        <w:rPr>
          <w:rFonts w:ascii="Times New Roman" w:eastAsia="Times New Roman" w:hAnsi="Times New Roman" w:cs="Times New Roman"/>
          <w:sz w:val="23"/>
          <w:szCs w:val="23"/>
          <w:lang w:bidi="ar-SA"/>
        </w:rPr>
        <w:t xml:space="preserve"> raccoglimento e osservazione</w:t>
      </w:r>
      <w:r w:rsidR="0036387F" w:rsidRPr="004636E9">
        <w:rPr>
          <w:rFonts w:ascii="Times New Roman" w:eastAsia="Times New Roman" w:hAnsi="Times New Roman" w:cs="Times New Roman"/>
          <w:sz w:val="23"/>
          <w:szCs w:val="23"/>
          <w:lang w:bidi="ar-SA"/>
        </w:rPr>
        <w:t>, un creare nel tentativo di mettere ordine, dove</w:t>
      </w:r>
      <w:r w:rsidRPr="004636E9">
        <w:rPr>
          <w:rFonts w:ascii="Times New Roman" w:eastAsia="Times New Roman" w:hAnsi="Times New Roman" w:cs="Times New Roman"/>
          <w:sz w:val="23"/>
          <w:szCs w:val="23"/>
          <w:lang w:bidi="ar-SA"/>
        </w:rPr>
        <w:t xml:space="preserve"> </w:t>
      </w:r>
      <w:r w:rsidR="0036387F" w:rsidRPr="004636E9">
        <w:rPr>
          <w:rFonts w:ascii="Times New Roman" w:eastAsia="Times New Roman" w:hAnsi="Times New Roman" w:cs="Times New Roman"/>
          <w:sz w:val="23"/>
          <w:szCs w:val="23"/>
          <w:lang w:bidi="ar-SA"/>
        </w:rPr>
        <w:t>f</w:t>
      </w:r>
      <w:r w:rsidRPr="004636E9">
        <w:rPr>
          <w:rFonts w:ascii="Times New Roman" w:eastAsia="Times New Roman" w:hAnsi="Times New Roman" w:cs="Times New Roman"/>
          <w:sz w:val="23"/>
          <w:szCs w:val="23"/>
          <w:lang w:bidi="ar-SA"/>
        </w:rPr>
        <w:t>rammenti d</w:t>
      </w:r>
      <w:r w:rsidR="0036387F" w:rsidRPr="004636E9">
        <w:rPr>
          <w:rFonts w:ascii="Times New Roman" w:eastAsia="Times New Roman" w:hAnsi="Times New Roman" w:cs="Times New Roman"/>
          <w:sz w:val="23"/>
          <w:szCs w:val="23"/>
          <w:lang w:bidi="ar-SA"/>
        </w:rPr>
        <w:t>el</w:t>
      </w:r>
      <w:r w:rsidRPr="004636E9">
        <w:rPr>
          <w:rFonts w:ascii="Times New Roman" w:eastAsia="Times New Roman" w:hAnsi="Times New Roman" w:cs="Times New Roman"/>
          <w:sz w:val="23"/>
          <w:szCs w:val="23"/>
          <w:lang w:bidi="ar-SA"/>
        </w:rPr>
        <w:t xml:space="preserve"> quotidiano – una foglia, una piuma, un biglietto dimenticato – diventano coordinate di un mondo tutto da decifrare. </w:t>
      </w:r>
    </w:p>
    <w:p w14:paraId="06BF03CA" w14:textId="6BC29F3B" w:rsidR="00262B2F" w:rsidRPr="004636E9" w:rsidRDefault="00262B2F" w:rsidP="00DE722F">
      <w:pPr>
        <w:widowControl/>
        <w:autoSpaceDN/>
        <w:adjustRightInd/>
        <w:spacing w:after="0" w:line="240" w:lineRule="auto"/>
        <w:jc w:val="both"/>
        <w:rPr>
          <w:rFonts w:asciiTheme="minorHAnsi" w:eastAsia="Times New Roman" w:hAnsiTheme="minorHAnsi" w:cstheme="minorHAnsi"/>
          <w:sz w:val="23"/>
          <w:szCs w:val="23"/>
          <w:lang w:bidi="ar-SA"/>
        </w:rPr>
      </w:pPr>
      <w:r w:rsidRPr="004636E9">
        <w:rPr>
          <w:rFonts w:asciiTheme="minorHAnsi" w:eastAsia="Times New Roman" w:hAnsiTheme="minorHAnsi" w:cstheme="minorHAnsi"/>
          <w:sz w:val="23"/>
          <w:szCs w:val="23"/>
          <w:lang w:bidi="ar-SA"/>
        </w:rPr>
        <w:lastRenderedPageBreak/>
        <w:t xml:space="preserve">I suoi </w:t>
      </w:r>
      <w:r w:rsidRPr="004636E9">
        <w:rPr>
          <w:rFonts w:asciiTheme="minorHAnsi" w:eastAsia="Times New Roman" w:hAnsiTheme="minorHAnsi" w:cstheme="minorHAnsi"/>
          <w:b/>
          <w:bCs/>
          <w:i/>
          <w:iCs/>
          <w:sz w:val="23"/>
          <w:szCs w:val="23"/>
          <w:lang w:bidi="ar-SA"/>
        </w:rPr>
        <w:t>Atlanti</w:t>
      </w:r>
      <w:r w:rsidR="00A47239" w:rsidRPr="004636E9">
        <w:rPr>
          <w:rFonts w:asciiTheme="minorHAnsi" w:eastAsia="Times New Roman" w:hAnsiTheme="minorHAnsi" w:cstheme="minorHAnsi"/>
          <w:b/>
          <w:bCs/>
          <w:i/>
          <w:iCs/>
          <w:sz w:val="23"/>
          <w:szCs w:val="23"/>
          <w:lang w:bidi="ar-SA"/>
        </w:rPr>
        <w:t xml:space="preserve"> del cielo</w:t>
      </w:r>
      <w:r w:rsidRPr="004636E9">
        <w:rPr>
          <w:rFonts w:asciiTheme="minorHAnsi" w:eastAsia="Times New Roman" w:hAnsiTheme="minorHAnsi" w:cstheme="minorHAnsi"/>
          <w:sz w:val="23"/>
          <w:szCs w:val="23"/>
          <w:lang w:bidi="ar-SA"/>
        </w:rPr>
        <w:t xml:space="preserve"> sono mappe impossibili, </w:t>
      </w:r>
      <w:r w:rsidR="005F3B65" w:rsidRPr="004636E9">
        <w:rPr>
          <w:rFonts w:asciiTheme="minorHAnsi" w:eastAsia="Times New Roman" w:hAnsiTheme="minorHAnsi" w:cstheme="minorHAnsi"/>
          <w:sz w:val="23"/>
          <w:szCs w:val="23"/>
          <w:lang w:bidi="ar-SA"/>
        </w:rPr>
        <w:t>che vorrebbero</w:t>
      </w:r>
      <w:r w:rsidRPr="004636E9">
        <w:rPr>
          <w:rFonts w:asciiTheme="minorHAnsi" w:eastAsia="Times New Roman" w:hAnsiTheme="minorHAnsi" w:cstheme="minorHAnsi"/>
          <w:sz w:val="23"/>
          <w:szCs w:val="23"/>
          <w:lang w:bidi="ar-SA"/>
        </w:rPr>
        <w:t xml:space="preserve"> contenere l’incontenibile: il cielo, lo spazio, il tempo.</w:t>
      </w:r>
    </w:p>
    <w:p w14:paraId="69011D32" w14:textId="6E7DA263" w:rsidR="00262B2F" w:rsidRPr="004636E9" w:rsidRDefault="00262B2F" w:rsidP="00DE722F">
      <w:pPr>
        <w:widowControl/>
        <w:autoSpaceDN/>
        <w:adjustRightInd/>
        <w:spacing w:after="0" w:line="240" w:lineRule="auto"/>
        <w:jc w:val="both"/>
        <w:rPr>
          <w:rFonts w:asciiTheme="minorHAnsi" w:eastAsia="Times New Roman" w:hAnsiTheme="minorHAnsi" w:cstheme="minorHAnsi"/>
          <w:sz w:val="23"/>
          <w:szCs w:val="23"/>
          <w:lang w:bidi="ar-SA"/>
        </w:rPr>
      </w:pPr>
      <w:r w:rsidRPr="004636E9">
        <w:rPr>
          <w:rFonts w:asciiTheme="minorHAnsi" w:eastAsia="Times New Roman" w:hAnsiTheme="minorHAnsi" w:cstheme="minorHAnsi"/>
          <w:sz w:val="23"/>
          <w:szCs w:val="23"/>
          <w:lang w:bidi="ar-SA"/>
        </w:rPr>
        <w:t xml:space="preserve">Gini disegna traiettorie, segna direzioni, annota appunti come un viaggiatore attento. La scrittura accompagna l’immagine, ma senza dominarla. </w:t>
      </w:r>
      <w:r w:rsidR="00115CE9">
        <w:rPr>
          <w:rFonts w:asciiTheme="minorHAnsi" w:eastAsia="Times New Roman" w:hAnsiTheme="minorHAnsi" w:cstheme="minorHAnsi"/>
          <w:sz w:val="23"/>
          <w:szCs w:val="23"/>
          <w:lang w:bidi="ar-SA"/>
        </w:rPr>
        <w:t>È</w:t>
      </w:r>
      <w:r w:rsidRPr="004636E9">
        <w:rPr>
          <w:rFonts w:asciiTheme="minorHAnsi" w:eastAsia="Times New Roman" w:hAnsiTheme="minorHAnsi" w:cstheme="minorHAnsi"/>
          <w:sz w:val="23"/>
          <w:szCs w:val="23"/>
          <w:lang w:bidi="ar-SA"/>
        </w:rPr>
        <w:t xml:space="preserve"> un dialogo aperto tra parola e forma. A volte il testo si fa segno, quasi illeggibile. Ma resta umano, profondamente umano: è la traccia dell’uomo che guarda, che pensa, che cerca.</w:t>
      </w:r>
    </w:p>
    <w:p w14:paraId="5C7FC251" w14:textId="77777777" w:rsidR="00C52C69" w:rsidRPr="004636E9" w:rsidRDefault="00C52C69" w:rsidP="00DE722F">
      <w:pPr>
        <w:widowControl/>
        <w:autoSpaceDN/>
        <w:adjustRightInd/>
        <w:spacing w:after="0" w:line="240" w:lineRule="auto"/>
        <w:jc w:val="both"/>
        <w:rPr>
          <w:rFonts w:asciiTheme="minorHAnsi" w:eastAsia="Times New Roman" w:hAnsiTheme="minorHAnsi" w:cstheme="minorHAnsi"/>
          <w:sz w:val="23"/>
          <w:szCs w:val="23"/>
          <w:lang w:bidi="ar-SA"/>
        </w:rPr>
      </w:pPr>
    </w:p>
    <w:p w14:paraId="6AC9E592" w14:textId="0C6A6566" w:rsidR="00262B2F" w:rsidRPr="004636E9" w:rsidRDefault="00262B2F" w:rsidP="00C52C69">
      <w:pPr>
        <w:widowControl/>
        <w:autoSpaceDN/>
        <w:adjustRightInd/>
        <w:spacing w:after="0" w:line="240" w:lineRule="auto"/>
        <w:jc w:val="both"/>
        <w:rPr>
          <w:rFonts w:asciiTheme="minorHAnsi" w:eastAsia="Times New Roman" w:hAnsiTheme="minorHAnsi" w:cstheme="minorHAnsi"/>
          <w:sz w:val="23"/>
          <w:szCs w:val="23"/>
          <w:lang w:bidi="ar-SA"/>
        </w:rPr>
      </w:pPr>
      <w:r w:rsidRPr="004636E9">
        <w:rPr>
          <w:rFonts w:asciiTheme="minorHAnsi" w:eastAsia="Times New Roman" w:hAnsiTheme="minorHAnsi" w:cstheme="minorHAnsi"/>
          <w:sz w:val="23"/>
          <w:szCs w:val="23"/>
          <w:lang w:bidi="ar-SA"/>
        </w:rPr>
        <w:t xml:space="preserve">La stessa logica abita </w:t>
      </w:r>
      <w:r w:rsidRPr="0006314F">
        <w:rPr>
          <w:rFonts w:asciiTheme="minorHAnsi" w:eastAsia="Times New Roman" w:hAnsiTheme="minorHAnsi" w:cstheme="minorHAnsi"/>
          <w:b/>
          <w:bCs/>
          <w:i/>
          <w:iCs/>
          <w:sz w:val="23"/>
          <w:szCs w:val="23"/>
          <w:lang w:bidi="ar-SA"/>
        </w:rPr>
        <w:t>Calendari</w:t>
      </w:r>
      <w:r w:rsidR="00A47239" w:rsidRPr="004636E9">
        <w:rPr>
          <w:rFonts w:asciiTheme="minorHAnsi" w:eastAsia="Times New Roman" w:hAnsiTheme="minorHAnsi" w:cstheme="minorHAnsi"/>
          <w:sz w:val="23"/>
          <w:szCs w:val="23"/>
          <w:lang w:bidi="ar-SA"/>
        </w:rPr>
        <w:t>,</w:t>
      </w:r>
      <w:r w:rsidR="00A47239" w:rsidRPr="004636E9">
        <w:rPr>
          <w:rFonts w:asciiTheme="minorHAnsi" w:eastAsia="Times New Roman" w:hAnsiTheme="minorHAnsi" w:cstheme="minorHAnsi"/>
          <w:b/>
          <w:bCs/>
          <w:sz w:val="23"/>
          <w:szCs w:val="23"/>
          <w:lang w:bidi="ar-SA"/>
        </w:rPr>
        <w:t xml:space="preserve"> </w:t>
      </w:r>
      <w:r w:rsidR="00A47239" w:rsidRPr="0006314F">
        <w:rPr>
          <w:rFonts w:asciiTheme="minorHAnsi" w:eastAsia="Times New Roman" w:hAnsiTheme="minorHAnsi" w:cstheme="minorHAnsi"/>
          <w:b/>
          <w:bCs/>
          <w:i/>
          <w:iCs/>
          <w:sz w:val="23"/>
          <w:szCs w:val="23"/>
          <w:lang w:bidi="ar-SA"/>
        </w:rPr>
        <w:t>Home Page</w:t>
      </w:r>
      <w:r w:rsidRPr="004636E9">
        <w:rPr>
          <w:rFonts w:asciiTheme="minorHAnsi" w:eastAsia="Times New Roman" w:hAnsiTheme="minorHAnsi" w:cstheme="minorHAnsi"/>
          <w:sz w:val="23"/>
          <w:szCs w:val="23"/>
          <w:lang w:bidi="ar-SA"/>
        </w:rPr>
        <w:t xml:space="preserve"> e </w:t>
      </w:r>
      <w:r w:rsidRPr="0006314F">
        <w:rPr>
          <w:rFonts w:asciiTheme="minorHAnsi" w:eastAsia="Times New Roman" w:hAnsiTheme="minorHAnsi" w:cstheme="minorHAnsi"/>
          <w:b/>
          <w:bCs/>
          <w:i/>
          <w:iCs/>
          <w:sz w:val="23"/>
          <w:szCs w:val="23"/>
          <w:lang w:bidi="ar-SA"/>
        </w:rPr>
        <w:t>Alfabeti</w:t>
      </w:r>
      <w:r w:rsidRPr="004636E9">
        <w:rPr>
          <w:rFonts w:asciiTheme="minorHAnsi" w:eastAsia="Times New Roman" w:hAnsiTheme="minorHAnsi" w:cstheme="minorHAnsi"/>
          <w:sz w:val="23"/>
          <w:szCs w:val="23"/>
          <w:lang w:bidi="ar-SA"/>
        </w:rPr>
        <w:t xml:space="preserve">. Anche </w:t>
      </w:r>
      <w:r w:rsidR="00A47239" w:rsidRPr="004636E9">
        <w:rPr>
          <w:rFonts w:asciiTheme="minorHAnsi" w:eastAsia="Times New Roman" w:hAnsiTheme="minorHAnsi" w:cstheme="minorHAnsi"/>
          <w:sz w:val="23"/>
          <w:szCs w:val="23"/>
          <w:lang w:bidi="ar-SA"/>
        </w:rPr>
        <w:t>qui</w:t>
      </w:r>
      <w:r w:rsidRPr="004636E9">
        <w:rPr>
          <w:rFonts w:asciiTheme="minorHAnsi" w:eastAsia="Times New Roman" w:hAnsiTheme="minorHAnsi" w:cstheme="minorHAnsi"/>
          <w:sz w:val="23"/>
          <w:szCs w:val="23"/>
          <w:lang w:bidi="ar-SA"/>
        </w:rPr>
        <w:t xml:space="preserve"> si riflette sul valore della parola, sulla sua relazione con il tempo, sul ritmo quotidiano delle cose. </w:t>
      </w:r>
    </w:p>
    <w:p w14:paraId="311E8F4A" w14:textId="525BBD7C" w:rsidR="00DE722F" w:rsidRPr="004636E9" w:rsidRDefault="00DE722F" w:rsidP="00C52C69">
      <w:pPr>
        <w:widowControl/>
        <w:autoSpaceDN/>
        <w:adjustRightInd/>
        <w:spacing w:after="0" w:line="240" w:lineRule="auto"/>
        <w:jc w:val="both"/>
        <w:rPr>
          <w:rFonts w:asciiTheme="minorHAnsi" w:eastAsia="Times New Roman" w:hAnsiTheme="minorHAnsi" w:cstheme="minorHAnsi"/>
          <w:sz w:val="23"/>
          <w:szCs w:val="23"/>
          <w:lang w:bidi="ar-SA"/>
        </w:rPr>
      </w:pPr>
      <w:r w:rsidRPr="004636E9">
        <w:rPr>
          <w:rFonts w:asciiTheme="minorHAnsi" w:eastAsia="Times New Roman" w:hAnsiTheme="minorHAnsi" w:cstheme="minorHAnsi"/>
          <w:sz w:val="23"/>
          <w:szCs w:val="23"/>
          <w:lang w:bidi="ar-SA"/>
        </w:rPr>
        <w:t>Gino Gini prende un oggetto comune – come, ad esempio, il calendario – e lo carica di senso nuovo. Ogni giorno una parola, semplice e chiara, si affianca alla data come fosse un promemoria esistenziale. Parole che conosciamo, ma che in questo contesto ci appaiono straniere, quasi misteriose.</w:t>
      </w:r>
    </w:p>
    <w:p w14:paraId="23F3FE0D" w14:textId="68B417E1" w:rsidR="00C52C69" w:rsidRPr="004636E9" w:rsidRDefault="00DE722F" w:rsidP="00C52C69">
      <w:pPr>
        <w:widowControl/>
        <w:autoSpaceDN/>
        <w:adjustRightInd/>
        <w:spacing w:after="0" w:line="240" w:lineRule="auto"/>
        <w:jc w:val="both"/>
        <w:rPr>
          <w:rFonts w:asciiTheme="minorHAnsi" w:eastAsia="Times New Roman" w:hAnsiTheme="minorHAnsi" w:cstheme="minorHAnsi"/>
          <w:sz w:val="23"/>
          <w:szCs w:val="23"/>
          <w:lang w:bidi="ar-SA"/>
        </w:rPr>
      </w:pPr>
      <w:r w:rsidRPr="004636E9">
        <w:rPr>
          <w:rFonts w:asciiTheme="minorHAnsi" w:eastAsia="Times New Roman" w:hAnsiTheme="minorHAnsi" w:cstheme="minorHAnsi"/>
          <w:sz w:val="23"/>
          <w:szCs w:val="23"/>
          <w:lang w:bidi="ar-SA"/>
        </w:rPr>
        <w:t xml:space="preserve">Il tempo, nel suo scorrere banale, viene interrotto da queste presenze silenziose che ci obbligano a pensare. </w:t>
      </w:r>
      <w:r w:rsidR="00C52C69" w:rsidRPr="004636E9">
        <w:rPr>
          <w:rFonts w:asciiTheme="minorHAnsi" w:eastAsia="Times New Roman" w:hAnsiTheme="minorHAnsi" w:cstheme="minorHAnsi"/>
          <w:sz w:val="23"/>
          <w:szCs w:val="23"/>
          <w:lang w:bidi="ar-SA"/>
        </w:rPr>
        <w:t xml:space="preserve">In questa maniera l’artista </w:t>
      </w:r>
      <w:r w:rsidRPr="004636E9">
        <w:rPr>
          <w:rFonts w:asciiTheme="minorHAnsi" w:eastAsia="Times New Roman" w:hAnsiTheme="minorHAnsi" w:cstheme="minorHAnsi"/>
          <w:sz w:val="23"/>
          <w:szCs w:val="23"/>
          <w:lang w:bidi="ar-SA"/>
        </w:rPr>
        <w:t>ci invita a riflettere sulla nostra ossessione per il presente e sull’incapacità di dare valore al tempo, alla memoria, all’attesa. Le sue parole sono come battiti: scandiscono un ritmo, suggeriscono un ordine, ci chiedono di fermarci, anche solo un istante, ad ascoltare</w:t>
      </w:r>
      <w:r w:rsidR="00711107">
        <w:rPr>
          <w:rFonts w:asciiTheme="minorHAnsi" w:eastAsia="Times New Roman" w:hAnsiTheme="minorHAnsi" w:cstheme="minorHAnsi"/>
          <w:sz w:val="23"/>
          <w:szCs w:val="23"/>
          <w:lang w:bidi="ar-SA"/>
        </w:rPr>
        <w:t>.</w:t>
      </w:r>
    </w:p>
    <w:p w14:paraId="67856825" w14:textId="4C67095B" w:rsidR="005D6EE6" w:rsidRPr="004636E9" w:rsidRDefault="005D6EE6" w:rsidP="005D6EE6">
      <w:pPr>
        <w:spacing w:before="100" w:beforeAutospacing="1" w:after="100" w:afterAutospacing="1" w:line="240" w:lineRule="auto"/>
        <w:jc w:val="both"/>
        <w:rPr>
          <w:rFonts w:asciiTheme="minorHAnsi" w:eastAsia="Times New Roman" w:hAnsiTheme="minorHAnsi" w:cstheme="minorHAnsi"/>
          <w:sz w:val="23"/>
          <w:szCs w:val="23"/>
        </w:rPr>
      </w:pPr>
      <w:r w:rsidRPr="004636E9">
        <w:rPr>
          <w:rFonts w:asciiTheme="minorHAnsi" w:eastAsia="Times New Roman" w:hAnsiTheme="minorHAnsi" w:cstheme="minorHAnsi"/>
          <w:sz w:val="23"/>
          <w:szCs w:val="23"/>
        </w:rPr>
        <w:t xml:space="preserve">Gino Gini </w:t>
      </w:r>
      <w:r w:rsidR="001B1487" w:rsidRPr="004636E9">
        <w:rPr>
          <w:rFonts w:asciiTheme="minorHAnsi" w:eastAsia="Times New Roman" w:hAnsiTheme="minorHAnsi" w:cstheme="minorHAnsi"/>
          <w:sz w:val="23"/>
          <w:szCs w:val="23"/>
        </w:rPr>
        <w:t xml:space="preserve">è stato </w:t>
      </w:r>
      <w:r w:rsidR="002D1059">
        <w:rPr>
          <w:rFonts w:asciiTheme="minorHAnsi" w:eastAsia="Times New Roman" w:hAnsiTheme="minorHAnsi" w:cstheme="minorHAnsi"/>
          <w:sz w:val="23"/>
          <w:szCs w:val="23"/>
        </w:rPr>
        <w:t xml:space="preserve">fra i </w:t>
      </w:r>
      <w:r w:rsidR="001B1487" w:rsidRPr="004636E9">
        <w:rPr>
          <w:rFonts w:asciiTheme="minorHAnsi" w:eastAsia="Times New Roman" w:hAnsiTheme="minorHAnsi" w:cstheme="minorHAnsi"/>
          <w:sz w:val="23"/>
          <w:szCs w:val="23"/>
        </w:rPr>
        <w:t>fondator</w:t>
      </w:r>
      <w:r w:rsidR="002D1059">
        <w:rPr>
          <w:rFonts w:asciiTheme="minorHAnsi" w:eastAsia="Times New Roman" w:hAnsiTheme="minorHAnsi" w:cstheme="minorHAnsi"/>
          <w:sz w:val="23"/>
          <w:szCs w:val="23"/>
        </w:rPr>
        <w:t>i</w:t>
      </w:r>
      <w:r w:rsidR="001B1487" w:rsidRPr="004636E9">
        <w:rPr>
          <w:rFonts w:asciiTheme="minorHAnsi" w:eastAsia="Times New Roman" w:hAnsiTheme="minorHAnsi" w:cstheme="minorHAnsi"/>
          <w:sz w:val="23"/>
          <w:szCs w:val="23"/>
        </w:rPr>
        <w:t xml:space="preserve"> della Mail Art e </w:t>
      </w:r>
      <w:r w:rsidRPr="004636E9">
        <w:rPr>
          <w:rFonts w:asciiTheme="minorHAnsi" w:eastAsia="Times New Roman" w:hAnsiTheme="minorHAnsi" w:cstheme="minorHAnsi"/>
          <w:sz w:val="23"/>
          <w:szCs w:val="23"/>
        </w:rPr>
        <w:t>ha attraversato, con curiosità e rispetto, alcuni dei movimenti d’avanguardia più affascinanti della seconda metà del Novecento: la Poesia Visiva, il Situazionismo, la Narrative Art. Di ognuno ha studiato i linguaggi, ha colto le idee, ha raccolto stimoli. A volte ne è stato anche protagonista, pur restando sempre fedele a una voce tutta sua.</w:t>
      </w:r>
    </w:p>
    <w:p w14:paraId="42874146" w14:textId="0BBFA114" w:rsidR="005D6EE6" w:rsidRPr="004636E9" w:rsidRDefault="005D6EE6" w:rsidP="005D6EE6">
      <w:pPr>
        <w:spacing w:before="100" w:beforeAutospacing="1" w:after="100" w:afterAutospacing="1" w:line="240" w:lineRule="auto"/>
        <w:jc w:val="both"/>
        <w:rPr>
          <w:rFonts w:asciiTheme="minorHAnsi" w:eastAsia="Times New Roman" w:hAnsiTheme="minorHAnsi" w:cstheme="minorHAnsi"/>
          <w:sz w:val="23"/>
          <w:szCs w:val="23"/>
        </w:rPr>
      </w:pPr>
      <w:r w:rsidRPr="004636E9">
        <w:rPr>
          <w:rFonts w:asciiTheme="minorHAnsi" w:eastAsia="Times New Roman" w:hAnsiTheme="minorHAnsi" w:cstheme="minorHAnsi"/>
          <w:sz w:val="23"/>
          <w:szCs w:val="23"/>
        </w:rPr>
        <w:t xml:space="preserve">La sua </w:t>
      </w:r>
      <w:r w:rsidR="001B1487" w:rsidRPr="004636E9">
        <w:rPr>
          <w:rFonts w:asciiTheme="minorHAnsi" w:eastAsia="Times New Roman" w:hAnsiTheme="minorHAnsi" w:cstheme="minorHAnsi"/>
          <w:sz w:val="23"/>
          <w:szCs w:val="23"/>
        </w:rPr>
        <w:t xml:space="preserve">autonomia rispetto a questi movimenti </w:t>
      </w:r>
      <w:r w:rsidRPr="004636E9">
        <w:rPr>
          <w:rFonts w:asciiTheme="minorHAnsi" w:eastAsia="Times New Roman" w:hAnsiTheme="minorHAnsi" w:cstheme="minorHAnsi"/>
          <w:sz w:val="23"/>
          <w:szCs w:val="23"/>
        </w:rPr>
        <w:t>nasce da una semplice verità, più volte sottolineata: Gini è, prima di tutto, un pittore.</w:t>
      </w:r>
      <w:r w:rsidR="002447B5" w:rsidRPr="004636E9">
        <w:rPr>
          <w:rFonts w:asciiTheme="minorHAnsi" w:eastAsia="Times New Roman" w:hAnsiTheme="minorHAnsi" w:cstheme="minorHAnsi"/>
          <w:sz w:val="23"/>
          <w:szCs w:val="23"/>
        </w:rPr>
        <w:t xml:space="preserve"> Colto, ma sempre pittore.</w:t>
      </w:r>
      <w:r w:rsidRPr="004636E9">
        <w:rPr>
          <w:rFonts w:asciiTheme="minorHAnsi" w:eastAsia="Times New Roman" w:hAnsiTheme="minorHAnsi" w:cstheme="minorHAnsi"/>
          <w:sz w:val="23"/>
          <w:szCs w:val="23"/>
        </w:rPr>
        <w:t xml:space="preserve"> Non un poeta prestato all’arte visiva, né un teorico concettuale, né tanto meno un intellettuale situazionista. La sua mano non abbandona mai il gesto, il colore, la materia. Il “fare” resta al centro: concreto, manuale, vivo.</w:t>
      </w:r>
    </w:p>
    <w:p w14:paraId="0E6BBBE0" w14:textId="77777777" w:rsidR="005D6EE6" w:rsidRPr="004636E9" w:rsidRDefault="005D6EE6" w:rsidP="005D6EE6">
      <w:pPr>
        <w:spacing w:after="0" w:line="240" w:lineRule="auto"/>
        <w:jc w:val="both"/>
        <w:rPr>
          <w:rFonts w:asciiTheme="minorHAnsi" w:eastAsia="Times New Roman" w:hAnsiTheme="minorHAnsi" w:cstheme="minorHAnsi"/>
          <w:sz w:val="23"/>
          <w:szCs w:val="23"/>
        </w:rPr>
      </w:pPr>
      <w:r w:rsidRPr="004636E9">
        <w:rPr>
          <w:rFonts w:asciiTheme="minorHAnsi" w:eastAsia="Times New Roman" w:hAnsiTheme="minorHAnsi" w:cstheme="minorHAnsi"/>
          <w:sz w:val="23"/>
          <w:szCs w:val="23"/>
        </w:rPr>
        <w:t>La sua arte è il frutto di un incontro fertile tra mondi diversi. Traduce la leggerezza del pensiero in traccia visibile, l’astrazione in immagine, il concetto in segno e colore. Così, in ogni opera, convivono profondità e presenza fisica.</w:t>
      </w:r>
    </w:p>
    <w:p w14:paraId="1DCA1FB8" w14:textId="2AC3E117" w:rsidR="005D6EE6" w:rsidRPr="004636E9" w:rsidRDefault="005D6EE6" w:rsidP="005D6EE6">
      <w:pPr>
        <w:spacing w:after="0" w:line="240" w:lineRule="auto"/>
        <w:contextualSpacing/>
        <w:jc w:val="both"/>
        <w:rPr>
          <w:rFonts w:asciiTheme="minorHAnsi" w:hAnsiTheme="minorHAnsi" w:cstheme="minorHAnsi"/>
          <w:i/>
          <w:iCs/>
          <w:sz w:val="23"/>
          <w:szCs w:val="23"/>
        </w:rPr>
      </w:pPr>
      <w:r w:rsidRPr="004636E9">
        <w:rPr>
          <w:rFonts w:asciiTheme="minorHAnsi" w:eastAsia="Times New Roman" w:hAnsiTheme="minorHAnsi" w:cstheme="minorHAnsi"/>
          <w:sz w:val="23"/>
          <w:szCs w:val="23"/>
        </w:rPr>
        <w:t xml:space="preserve">Come precisano Simona Bartolena e Armando Fettolini: </w:t>
      </w:r>
      <w:r w:rsidRPr="004636E9">
        <w:rPr>
          <w:rFonts w:asciiTheme="minorHAnsi" w:eastAsia="Times New Roman" w:hAnsiTheme="minorHAnsi" w:cstheme="minorHAnsi"/>
          <w:i/>
          <w:iCs/>
          <w:sz w:val="23"/>
          <w:szCs w:val="23"/>
        </w:rPr>
        <w:t>“</w:t>
      </w:r>
      <w:r w:rsidRPr="004636E9">
        <w:rPr>
          <w:rFonts w:asciiTheme="minorHAnsi" w:hAnsiTheme="minorHAnsi" w:cstheme="minorHAnsi"/>
          <w:i/>
          <w:iCs/>
          <w:sz w:val="23"/>
          <w:szCs w:val="23"/>
        </w:rPr>
        <w:t>Nelle opere in mostra emergono alcune delle tematiche caratterizzanti la ricerca dell’artista: l’uso della scrittura, l’impiego di segni propri della comunicazione visiva, il rapporto tra parola e immagine, la trasformazione di oggetti poveri, banali, tratti dalla quotidianità (come i Calendari, ad esempio), la riflessione sul Tempo e sullo Spazio.”</w:t>
      </w:r>
    </w:p>
    <w:p w14:paraId="7B6473F4" w14:textId="32C041C9" w:rsidR="005D6EE6" w:rsidRPr="004636E9" w:rsidRDefault="005D6EE6" w:rsidP="004636E9">
      <w:pPr>
        <w:spacing w:after="0" w:line="240" w:lineRule="auto"/>
        <w:jc w:val="both"/>
        <w:rPr>
          <w:rFonts w:asciiTheme="minorHAnsi" w:eastAsia="Times New Roman" w:hAnsiTheme="minorHAnsi" w:cstheme="minorHAnsi"/>
          <w:sz w:val="23"/>
          <w:szCs w:val="23"/>
        </w:rPr>
      </w:pPr>
      <w:r w:rsidRPr="004636E9">
        <w:rPr>
          <w:rFonts w:asciiTheme="minorHAnsi" w:eastAsia="Times New Roman" w:hAnsiTheme="minorHAnsi" w:cstheme="minorHAnsi"/>
          <w:sz w:val="23"/>
          <w:szCs w:val="23"/>
        </w:rPr>
        <w:t>Pur spesso associato alla Poesia Visiva, Gini percorre una strada diversa: non rinnega la pittura, ma la rinnova. Introduce la parola nell’arte visiva senza rinunciare al colore, alla forma, alla composizione</w:t>
      </w:r>
      <w:r w:rsidR="002447B5" w:rsidRPr="004636E9">
        <w:rPr>
          <w:rFonts w:asciiTheme="minorHAnsi" w:eastAsia="Times New Roman" w:hAnsiTheme="minorHAnsi" w:cstheme="minorHAnsi"/>
          <w:sz w:val="23"/>
          <w:szCs w:val="23"/>
        </w:rPr>
        <w:t xml:space="preserve">, per un lavoro unico sul rapporto fra parola, immagine e scrittura. </w:t>
      </w:r>
      <w:r w:rsidRPr="004636E9">
        <w:rPr>
          <w:rFonts w:asciiTheme="minorHAnsi" w:eastAsia="Times New Roman" w:hAnsiTheme="minorHAnsi" w:cstheme="minorHAnsi"/>
          <w:sz w:val="23"/>
          <w:szCs w:val="23"/>
        </w:rPr>
        <w:t>Non si accontenta del concettuale: lo supera con il gesto, lo trasforma in emozione.</w:t>
      </w:r>
    </w:p>
    <w:p w14:paraId="25BF1CBA" w14:textId="77777777" w:rsidR="00F37421" w:rsidRDefault="00F37421" w:rsidP="004636E9">
      <w:pPr>
        <w:spacing w:after="0" w:line="240" w:lineRule="auto"/>
        <w:jc w:val="both"/>
        <w:rPr>
          <w:rFonts w:asciiTheme="minorHAnsi" w:eastAsia="Times New Roman" w:hAnsiTheme="minorHAnsi" w:cstheme="minorHAnsi"/>
          <w:sz w:val="23"/>
          <w:szCs w:val="23"/>
        </w:rPr>
      </w:pPr>
      <w:r w:rsidRPr="004636E9">
        <w:rPr>
          <w:rFonts w:asciiTheme="minorHAnsi" w:eastAsia="Times New Roman" w:hAnsiTheme="minorHAnsi" w:cstheme="minorHAnsi"/>
          <w:sz w:val="23"/>
          <w:szCs w:val="23"/>
        </w:rPr>
        <w:t>I suoi segni del quotidiano – parole, numeri, simboli, suoni, fotogrammi – acquisiscono una forza visiva nuova, diventano veri e propri elementi pittorici. Le sue opere non si leggono soltanto, si guardano, si sentono. Nascono da una contaminazione feconda e generano risultati sorprendenti: quadri che parlano il linguaggio dell’arte, prima ancora che quello della poesia.</w:t>
      </w:r>
    </w:p>
    <w:p w14:paraId="26AB4E99" w14:textId="77777777" w:rsidR="004636E9" w:rsidRDefault="004636E9" w:rsidP="004636E9">
      <w:pPr>
        <w:spacing w:after="0" w:line="240" w:lineRule="auto"/>
        <w:jc w:val="both"/>
        <w:rPr>
          <w:rFonts w:asciiTheme="minorHAnsi" w:eastAsia="Times New Roman" w:hAnsiTheme="minorHAnsi" w:cstheme="minorHAnsi"/>
          <w:sz w:val="23"/>
          <w:szCs w:val="23"/>
        </w:rPr>
      </w:pPr>
    </w:p>
    <w:p w14:paraId="0487A075" w14:textId="77777777" w:rsidR="004636E9" w:rsidRDefault="004636E9" w:rsidP="00C52C69">
      <w:pPr>
        <w:spacing w:line="240" w:lineRule="auto"/>
        <w:contextualSpacing/>
        <w:jc w:val="both"/>
        <w:rPr>
          <w:rFonts w:asciiTheme="minorHAnsi" w:hAnsiTheme="minorHAnsi" w:cstheme="minorHAnsi"/>
          <w:b/>
          <w:bCs/>
          <w:sz w:val="23"/>
          <w:szCs w:val="23"/>
        </w:rPr>
      </w:pPr>
    </w:p>
    <w:p w14:paraId="028F3238" w14:textId="77777777" w:rsidR="004636E9" w:rsidRPr="0006314F" w:rsidRDefault="004636E9" w:rsidP="00C52C69">
      <w:pPr>
        <w:spacing w:line="240" w:lineRule="auto"/>
        <w:contextualSpacing/>
        <w:jc w:val="both"/>
        <w:rPr>
          <w:rFonts w:asciiTheme="minorHAnsi" w:hAnsiTheme="minorHAnsi" w:cstheme="minorHAnsi"/>
          <w:b/>
          <w:bCs/>
          <w:sz w:val="23"/>
          <w:szCs w:val="23"/>
        </w:rPr>
      </w:pPr>
    </w:p>
    <w:p w14:paraId="0E5AA663" w14:textId="7A6331E5" w:rsidR="00E06E7E" w:rsidRPr="0006314F" w:rsidRDefault="00E06E7E" w:rsidP="0006314F">
      <w:pPr>
        <w:spacing w:after="0" w:line="240" w:lineRule="auto"/>
        <w:jc w:val="both"/>
        <w:rPr>
          <w:rFonts w:asciiTheme="minorHAnsi" w:eastAsia="Times New Roman" w:hAnsiTheme="minorHAnsi" w:cstheme="minorHAnsi"/>
          <w:sz w:val="23"/>
          <w:szCs w:val="23"/>
        </w:rPr>
      </w:pPr>
      <w:r w:rsidRPr="0006314F">
        <w:rPr>
          <w:rFonts w:asciiTheme="minorHAnsi" w:eastAsia="Times New Roman" w:hAnsiTheme="minorHAnsi" w:cstheme="minorHAnsi"/>
          <w:b/>
          <w:bCs/>
          <w:sz w:val="23"/>
          <w:szCs w:val="23"/>
        </w:rPr>
        <w:t>Fernanda Fedi / Cenni Biografici</w:t>
      </w:r>
      <w:r w:rsidRPr="0006314F">
        <w:rPr>
          <w:rFonts w:asciiTheme="minorHAnsi" w:eastAsia="Times New Roman" w:hAnsiTheme="minorHAnsi" w:cstheme="minorHAnsi"/>
          <w:sz w:val="23"/>
          <w:szCs w:val="23"/>
        </w:rPr>
        <w:br/>
        <w:t>Fernanda Fedi è un’artista visiva che vive e lavora a Milano.</w:t>
      </w:r>
    </w:p>
    <w:p w14:paraId="46ADE261" w14:textId="77777777" w:rsidR="00E06E7E" w:rsidRPr="0006314F" w:rsidRDefault="00E06E7E" w:rsidP="0006314F">
      <w:pPr>
        <w:spacing w:after="0" w:line="240" w:lineRule="auto"/>
        <w:jc w:val="both"/>
        <w:rPr>
          <w:rFonts w:asciiTheme="minorHAnsi" w:eastAsia="Times New Roman" w:hAnsiTheme="minorHAnsi" w:cstheme="minorHAnsi"/>
          <w:sz w:val="23"/>
          <w:szCs w:val="23"/>
        </w:rPr>
      </w:pPr>
      <w:r w:rsidRPr="0006314F">
        <w:rPr>
          <w:rFonts w:asciiTheme="minorHAnsi" w:eastAsia="Times New Roman" w:hAnsiTheme="minorHAnsi" w:cstheme="minorHAnsi"/>
          <w:sz w:val="23"/>
          <w:szCs w:val="23"/>
        </w:rPr>
        <w:t>Nata nel 1940, ha esposto le sue opere dal 1968 in Italia e all’estero</w:t>
      </w:r>
      <w:r w:rsidRPr="0006314F">
        <w:rPr>
          <w:rFonts w:asciiTheme="minorHAnsi" w:eastAsia="Times New Roman" w:hAnsiTheme="minorHAnsi" w:cstheme="minorHAnsi"/>
          <w:sz w:val="23"/>
          <w:szCs w:val="23"/>
        </w:rPr>
        <w:br/>
        <w:t xml:space="preserve">Ha compiuto studi artistici a Milano e a Bologna, laureandosi al DAMS con specializzazioni in Museologia, Museografia e in Arte Terapia. Ha scritto il saggio: “Collettivi e Gruppi artistici a Milano. Ideologie e Percorsi 1968-1985” Ed. </w:t>
      </w:r>
      <w:proofErr w:type="spellStart"/>
      <w:r w:rsidRPr="0006314F">
        <w:rPr>
          <w:rFonts w:asciiTheme="minorHAnsi" w:eastAsia="Times New Roman" w:hAnsiTheme="minorHAnsi" w:cstheme="minorHAnsi"/>
          <w:sz w:val="23"/>
          <w:szCs w:val="23"/>
        </w:rPr>
        <w:t>Endas</w:t>
      </w:r>
      <w:proofErr w:type="spellEnd"/>
      <w:r w:rsidRPr="0006314F">
        <w:rPr>
          <w:rFonts w:asciiTheme="minorHAnsi" w:eastAsia="Times New Roman" w:hAnsiTheme="minorHAnsi" w:cstheme="minorHAnsi"/>
          <w:sz w:val="23"/>
          <w:szCs w:val="23"/>
        </w:rPr>
        <w:t xml:space="preserve"> ed ha organizzato convegni e dibattiti su “Donna Arte Società 1978”, “Donna Arte 1988” e “Creatività e Terapia”. </w:t>
      </w:r>
    </w:p>
    <w:p w14:paraId="17D288D8" w14:textId="4BA4766B" w:rsidR="00E06E7E" w:rsidRPr="0006314F" w:rsidRDefault="00E06E7E" w:rsidP="00E06E7E">
      <w:pPr>
        <w:spacing w:after="0"/>
        <w:jc w:val="both"/>
        <w:rPr>
          <w:sz w:val="23"/>
          <w:szCs w:val="23"/>
        </w:rPr>
      </w:pPr>
      <w:r w:rsidRPr="0006314F">
        <w:rPr>
          <w:rFonts w:asciiTheme="minorHAnsi" w:eastAsia="Times New Roman" w:hAnsiTheme="minorHAnsi" w:cstheme="minorHAnsi"/>
          <w:sz w:val="23"/>
          <w:szCs w:val="23"/>
        </w:rPr>
        <w:t xml:space="preserve">Dopo una lunga ricerca nel campo </w:t>
      </w:r>
      <w:proofErr w:type="gramStart"/>
      <w:r w:rsidRPr="0006314F">
        <w:rPr>
          <w:rFonts w:asciiTheme="minorHAnsi" w:eastAsia="Times New Roman" w:hAnsiTheme="minorHAnsi" w:cstheme="minorHAnsi"/>
          <w:sz w:val="23"/>
          <w:szCs w:val="23"/>
        </w:rPr>
        <w:t>strutturale</w:t>
      </w:r>
      <w:proofErr w:type="gramEnd"/>
      <w:r w:rsidRPr="0006314F">
        <w:rPr>
          <w:rFonts w:asciiTheme="minorHAnsi" w:eastAsia="Times New Roman" w:hAnsiTheme="minorHAnsi" w:cstheme="minorHAnsi"/>
          <w:sz w:val="23"/>
          <w:szCs w:val="23"/>
        </w:rPr>
        <w:t xml:space="preserve"> </w:t>
      </w:r>
      <w:r w:rsidRPr="0006314F">
        <w:rPr>
          <w:rFonts w:asciiTheme="minorHAnsi" w:eastAsia="Times New Roman" w:hAnsiTheme="minorHAnsi" w:cstheme="minorHAnsi"/>
          <w:i/>
          <w:iCs/>
          <w:sz w:val="23"/>
          <w:szCs w:val="23"/>
        </w:rPr>
        <w:t>La linea incrociata</w:t>
      </w:r>
      <w:r w:rsidRPr="0006314F">
        <w:rPr>
          <w:rFonts w:asciiTheme="minorHAnsi" w:eastAsia="Times New Roman" w:hAnsiTheme="minorHAnsi" w:cstheme="minorHAnsi"/>
          <w:sz w:val="23"/>
          <w:szCs w:val="23"/>
        </w:rPr>
        <w:t xml:space="preserve"> (1970-1980) e un periodo</w:t>
      </w:r>
      <w:r w:rsidRPr="0006314F">
        <w:rPr>
          <w:sz w:val="23"/>
          <w:szCs w:val="23"/>
        </w:rPr>
        <w:t xml:space="preserve"> </w:t>
      </w:r>
      <w:r w:rsidRPr="0006314F">
        <w:rPr>
          <w:rFonts w:asciiTheme="minorHAnsi" w:eastAsia="Times New Roman" w:hAnsiTheme="minorHAnsi" w:cstheme="minorHAnsi"/>
          <w:sz w:val="23"/>
          <w:szCs w:val="23"/>
        </w:rPr>
        <w:t xml:space="preserve">concettuale - </w:t>
      </w:r>
      <w:r w:rsidRPr="0006314F">
        <w:rPr>
          <w:rFonts w:asciiTheme="minorHAnsi" w:eastAsia="Times New Roman" w:hAnsiTheme="minorHAnsi" w:cstheme="minorHAnsi"/>
          <w:i/>
          <w:iCs/>
          <w:sz w:val="23"/>
          <w:szCs w:val="23"/>
        </w:rPr>
        <w:t>La linea pensata - Assenza</w:t>
      </w:r>
      <w:r w:rsidRPr="0006314F">
        <w:rPr>
          <w:rFonts w:asciiTheme="minorHAnsi" w:eastAsia="Times New Roman" w:hAnsiTheme="minorHAnsi" w:cstheme="minorHAnsi"/>
          <w:sz w:val="23"/>
          <w:szCs w:val="23"/>
        </w:rPr>
        <w:t xml:space="preserve"> (1979-1982) dal 1983 i suoi interessi si spostano sul tema</w:t>
      </w:r>
      <w:r w:rsidRPr="0006314F">
        <w:rPr>
          <w:sz w:val="23"/>
          <w:szCs w:val="23"/>
        </w:rPr>
        <w:t xml:space="preserve"> </w:t>
      </w:r>
      <w:r w:rsidRPr="0006314F">
        <w:rPr>
          <w:rFonts w:asciiTheme="minorHAnsi" w:eastAsia="Times New Roman" w:hAnsiTheme="minorHAnsi" w:cstheme="minorHAnsi"/>
          <w:i/>
          <w:iCs/>
          <w:sz w:val="23"/>
          <w:szCs w:val="23"/>
        </w:rPr>
        <w:t>La linea come tachigrafia</w:t>
      </w:r>
      <w:r w:rsidRPr="0006314F">
        <w:rPr>
          <w:rFonts w:asciiTheme="minorHAnsi" w:eastAsia="Times New Roman" w:hAnsiTheme="minorHAnsi" w:cstheme="minorHAnsi"/>
          <w:sz w:val="23"/>
          <w:szCs w:val="23"/>
        </w:rPr>
        <w:t>, segno asemantico spesso associato alla musica, alla poesia, al sacro, alle scritture arcaiche.</w:t>
      </w:r>
    </w:p>
    <w:bookmarkEnd w:id="2"/>
    <w:p w14:paraId="1A59564C" w14:textId="77777777" w:rsidR="00E06E7E" w:rsidRPr="0006314F" w:rsidRDefault="00E06E7E" w:rsidP="00E06E7E">
      <w:pPr>
        <w:spacing w:after="0"/>
        <w:jc w:val="both"/>
        <w:rPr>
          <w:b/>
          <w:bCs/>
          <w:sz w:val="23"/>
          <w:szCs w:val="23"/>
        </w:rPr>
      </w:pPr>
    </w:p>
    <w:p w14:paraId="0A56E9A8" w14:textId="7F5FD41D" w:rsidR="00E06E7E" w:rsidRPr="0006314F" w:rsidRDefault="00E06E7E" w:rsidP="0006314F">
      <w:pPr>
        <w:spacing w:after="0" w:line="240" w:lineRule="auto"/>
        <w:jc w:val="both"/>
        <w:rPr>
          <w:rFonts w:asciiTheme="minorHAnsi" w:eastAsia="Times New Roman" w:hAnsiTheme="minorHAnsi" w:cstheme="minorHAnsi"/>
          <w:b/>
          <w:bCs/>
          <w:sz w:val="23"/>
          <w:szCs w:val="23"/>
        </w:rPr>
      </w:pPr>
      <w:r w:rsidRPr="0006314F">
        <w:rPr>
          <w:rFonts w:asciiTheme="minorHAnsi" w:eastAsia="Times New Roman" w:hAnsiTheme="minorHAnsi" w:cstheme="minorHAnsi"/>
          <w:b/>
          <w:bCs/>
          <w:sz w:val="23"/>
          <w:szCs w:val="23"/>
        </w:rPr>
        <w:t>Gino Gini / Cenni biografici</w:t>
      </w:r>
    </w:p>
    <w:p w14:paraId="434E7F83" w14:textId="77777777" w:rsidR="00E06E7E" w:rsidRPr="0006314F" w:rsidRDefault="00E06E7E" w:rsidP="0006314F">
      <w:pPr>
        <w:spacing w:after="0" w:line="240" w:lineRule="auto"/>
        <w:jc w:val="both"/>
        <w:rPr>
          <w:rFonts w:asciiTheme="minorHAnsi" w:eastAsia="Times New Roman" w:hAnsiTheme="minorHAnsi" w:cstheme="minorHAnsi"/>
          <w:sz w:val="23"/>
          <w:szCs w:val="23"/>
        </w:rPr>
      </w:pPr>
      <w:r w:rsidRPr="0006314F">
        <w:rPr>
          <w:rFonts w:asciiTheme="minorHAnsi" w:eastAsia="Times New Roman" w:hAnsiTheme="minorHAnsi" w:cstheme="minorHAnsi"/>
          <w:sz w:val="23"/>
          <w:szCs w:val="23"/>
        </w:rPr>
        <w:t>Nato nel 1939, Gino Gini vive e lavora a Milano ed espone le sue opere dal 1968.Ha completato i suoi studi artistici presso l’Accademia di Brera a Milano.</w:t>
      </w:r>
    </w:p>
    <w:p w14:paraId="357EA83F" w14:textId="77777777" w:rsidR="00E06E7E" w:rsidRPr="0006314F" w:rsidRDefault="00E06E7E" w:rsidP="0006314F">
      <w:pPr>
        <w:spacing w:after="0" w:line="240" w:lineRule="auto"/>
        <w:jc w:val="both"/>
        <w:rPr>
          <w:rFonts w:asciiTheme="minorHAnsi" w:eastAsia="Times New Roman" w:hAnsiTheme="minorHAnsi" w:cstheme="minorHAnsi"/>
          <w:sz w:val="23"/>
          <w:szCs w:val="23"/>
        </w:rPr>
      </w:pPr>
      <w:r w:rsidRPr="0006314F">
        <w:rPr>
          <w:rFonts w:asciiTheme="minorHAnsi" w:eastAsia="Times New Roman" w:hAnsiTheme="minorHAnsi" w:cstheme="minorHAnsi"/>
          <w:sz w:val="23"/>
          <w:szCs w:val="23"/>
        </w:rPr>
        <w:t>Da sempre attento ai valori sociali e la sua natura di stimolatore culturale lo porteranno nel 1976 ad agire nella Mail Art, di cui diventerà protagonista col progetto L’Immagine Mitica.</w:t>
      </w:r>
    </w:p>
    <w:p w14:paraId="570942B1" w14:textId="77777777" w:rsidR="00E06E7E" w:rsidRPr="0006314F" w:rsidRDefault="00E06E7E" w:rsidP="0006314F">
      <w:pPr>
        <w:spacing w:after="0" w:line="240" w:lineRule="auto"/>
        <w:jc w:val="both"/>
        <w:rPr>
          <w:rFonts w:asciiTheme="minorHAnsi" w:eastAsia="Times New Roman" w:hAnsiTheme="minorHAnsi" w:cstheme="minorHAnsi"/>
          <w:sz w:val="23"/>
          <w:szCs w:val="23"/>
        </w:rPr>
      </w:pPr>
      <w:r w:rsidRPr="0006314F">
        <w:rPr>
          <w:rFonts w:asciiTheme="minorHAnsi" w:eastAsia="Times New Roman" w:hAnsiTheme="minorHAnsi" w:cstheme="minorHAnsi"/>
          <w:sz w:val="23"/>
          <w:szCs w:val="23"/>
        </w:rPr>
        <w:t xml:space="preserve">La sua ricerca verte nell’ambito del rapporto tra parola/immagine/scrittura senza priorità </w:t>
      </w:r>
    </w:p>
    <w:p w14:paraId="195056EC" w14:textId="10AE4BE9" w:rsidR="00E06E7E" w:rsidRPr="0006314F" w:rsidRDefault="00E06E7E" w:rsidP="0006314F">
      <w:pPr>
        <w:spacing w:after="0" w:line="240" w:lineRule="auto"/>
        <w:jc w:val="both"/>
        <w:rPr>
          <w:rFonts w:asciiTheme="minorHAnsi" w:eastAsia="Times New Roman" w:hAnsiTheme="minorHAnsi" w:cstheme="minorHAnsi"/>
          <w:sz w:val="23"/>
          <w:szCs w:val="23"/>
        </w:rPr>
      </w:pPr>
      <w:r w:rsidRPr="0006314F">
        <w:rPr>
          <w:rFonts w:asciiTheme="minorHAnsi" w:eastAsia="Times New Roman" w:hAnsiTheme="minorHAnsi" w:cstheme="minorHAnsi"/>
          <w:sz w:val="23"/>
          <w:szCs w:val="23"/>
        </w:rPr>
        <w:t>di valore dell’una sull’altra. È considerato uno dei protagonisti del rinnovamento della ‘Poesia Visiva’. È presente in numerose e significative rassegne di tendenza verbo-visuale.</w:t>
      </w:r>
    </w:p>
    <w:p w14:paraId="3A234E50" w14:textId="475E88AE" w:rsidR="00E06E7E" w:rsidRPr="0006314F" w:rsidRDefault="00E06E7E" w:rsidP="0006314F">
      <w:pPr>
        <w:spacing w:after="0" w:line="240" w:lineRule="auto"/>
        <w:jc w:val="both"/>
        <w:rPr>
          <w:rFonts w:asciiTheme="minorHAnsi" w:eastAsia="Times New Roman" w:hAnsiTheme="minorHAnsi" w:cstheme="minorHAnsi"/>
          <w:sz w:val="23"/>
          <w:szCs w:val="23"/>
        </w:rPr>
      </w:pPr>
      <w:r w:rsidRPr="0006314F">
        <w:rPr>
          <w:rFonts w:asciiTheme="minorHAnsi" w:eastAsia="Times New Roman" w:hAnsiTheme="minorHAnsi" w:cstheme="minorHAnsi"/>
          <w:sz w:val="23"/>
          <w:szCs w:val="23"/>
        </w:rPr>
        <w:t>Oltre 65 personali a livello internazionale. Il suo percorso artistico (Mail Art, Libri d’artista, Poesia Visiva) è stato oggetto di ricerche universitarie e tesi di laurea.</w:t>
      </w:r>
    </w:p>
    <w:p w14:paraId="77801DD6" w14:textId="77777777" w:rsidR="00E06E7E" w:rsidRDefault="00E06E7E" w:rsidP="00E06E7E">
      <w:pPr>
        <w:rPr>
          <w:sz w:val="42"/>
          <w:szCs w:val="42"/>
        </w:rPr>
      </w:pPr>
    </w:p>
    <w:bookmarkEnd w:id="0"/>
    <w:p w14:paraId="4CDCA1D3" w14:textId="77777777" w:rsidR="004636E9" w:rsidRDefault="004636E9" w:rsidP="004636E9">
      <w:pPr>
        <w:spacing w:after="0" w:line="240" w:lineRule="auto"/>
        <w:jc w:val="both"/>
        <w:rPr>
          <w:rFonts w:asciiTheme="minorHAnsi" w:eastAsia="Times New Roman" w:hAnsiTheme="minorHAnsi" w:cstheme="minorHAnsi"/>
          <w:sz w:val="23"/>
          <w:szCs w:val="23"/>
        </w:rPr>
      </w:pPr>
    </w:p>
    <w:p w14:paraId="1D6F51C2" w14:textId="77777777" w:rsidR="004636E9" w:rsidRDefault="004636E9" w:rsidP="004636E9">
      <w:pPr>
        <w:spacing w:after="0" w:line="240" w:lineRule="auto"/>
        <w:jc w:val="both"/>
        <w:rPr>
          <w:rFonts w:asciiTheme="minorHAnsi" w:eastAsia="Times New Roman" w:hAnsiTheme="minorHAnsi" w:cstheme="minorHAnsi"/>
          <w:sz w:val="23"/>
          <w:szCs w:val="23"/>
        </w:rPr>
      </w:pPr>
    </w:p>
    <w:p w14:paraId="66A46E40" w14:textId="77777777" w:rsidR="004636E9" w:rsidRPr="004636E9" w:rsidRDefault="004636E9" w:rsidP="004636E9">
      <w:pPr>
        <w:spacing w:after="0" w:line="240" w:lineRule="auto"/>
        <w:jc w:val="both"/>
        <w:rPr>
          <w:rFonts w:asciiTheme="minorHAnsi" w:eastAsia="Times New Roman" w:hAnsiTheme="minorHAnsi" w:cstheme="minorHAnsi"/>
          <w:sz w:val="23"/>
          <w:szCs w:val="23"/>
        </w:rPr>
      </w:pPr>
    </w:p>
    <w:p w14:paraId="4738ED19" w14:textId="77777777" w:rsidR="004636E9" w:rsidRPr="004636E9" w:rsidRDefault="004636E9" w:rsidP="004636E9">
      <w:pPr>
        <w:pStyle w:val="Nessunaspaziatura"/>
        <w:jc w:val="both"/>
        <w:rPr>
          <w:rFonts w:cstheme="minorHAnsi"/>
          <w:b/>
          <w:bCs/>
          <w:sz w:val="23"/>
          <w:szCs w:val="23"/>
        </w:rPr>
      </w:pPr>
      <w:r w:rsidRPr="004636E9">
        <w:rPr>
          <w:rFonts w:cstheme="minorHAnsi"/>
          <w:b/>
          <w:bCs/>
          <w:sz w:val="23"/>
          <w:szCs w:val="23"/>
        </w:rPr>
        <w:t>Ufficio stampa Spazio Heart</w:t>
      </w:r>
    </w:p>
    <w:p w14:paraId="6DECC2ED" w14:textId="77777777" w:rsidR="004636E9" w:rsidRPr="004636E9" w:rsidRDefault="004636E9" w:rsidP="004636E9">
      <w:pPr>
        <w:pStyle w:val="Nessunaspaziatura"/>
        <w:jc w:val="both"/>
        <w:rPr>
          <w:rFonts w:cstheme="minorHAnsi"/>
          <w:sz w:val="23"/>
          <w:szCs w:val="23"/>
        </w:rPr>
      </w:pPr>
      <w:r w:rsidRPr="004636E9">
        <w:rPr>
          <w:rFonts w:cstheme="minorHAnsi"/>
          <w:sz w:val="23"/>
          <w:szCs w:val="23"/>
        </w:rPr>
        <w:t>De Angelis Press, Milano</w:t>
      </w:r>
    </w:p>
    <w:p w14:paraId="2EFEFF0D" w14:textId="77777777" w:rsidR="004636E9" w:rsidRPr="004636E9" w:rsidRDefault="004636E9" w:rsidP="004636E9">
      <w:pPr>
        <w:pStyle w:val="Nessunaspaziatura"/>
        <w:jc w:val="both"/>
        <w:rPr>
          <w:rFonts w:cstheme="minorHAnsi"/>
          <w:bCs/>
          <w:sz w:val="23"/>
          <w:szCs w:val="23"/>
        </w:rPr>
      </w:pPr>
      <w:r w:rsidRPr="004636E9">
        <w:rPr>
          <w:rFonts w:cstheme="minorHAnsi"/>
          <w:sz w:val="23"/>
          <w:szCs w:val="23"/>
        </w:rPr>
        <w:t xml:space="preserve">t. 345.7190941 | </w:t>
      </w:r>
      <w:hyperlink r:id="rId9" w:history="1">
        <w:r w:rsidRPr="004636E9">
          <w:rPr>
            <w:rStyle w:val="Collegamentoipertestuale"/>
            <w:rFonts w:cstheme="minorHAnsi"/>
            <w:sz w:val="23"/>
            <w:szCs w:val="23"/>
          </w:rPr>
          <w:t>info@deangelispress.com</w:t>
        </w:r>
      </w:hyperlink>
      <w:r w:rsidRPr="004636E9">
        <w:rPr>
          <w:rFonts w:cstheme="minorHAnsi"/>
          <w:sz w:val="23"/>
          <w:szCs w:val="23"/>
        </w:rPr>
        <w:t xml:space="preserve"> </w:t>
      </w:r>
    </w:p>
    <w:p w14:paraId="1E39761E" w14:textId="77777777" w:rsidR="00F37421" w:rsidRPr="004636E9" w:rsidRDefault="00F37421" w:rsidP="0005341E">
      <w:pPr>
        <w:pStyle w:val="Nessunaspaziatura"/>
        <w:jc w:val="both"/>
        <w:rPr>
          <w:rFonts w:cstheme="minorHAnsi"/>
          <w:b/>
          <w:bCs/>
          <w:sz w:val="23"/>
          <w:szCs w:val="23"/>
        </w:rPr>
      </w:pPr>
    </w:p>
    <w:sectPr w:rsidR="00F37421" w:rsidRPr="004636E9">
      <w:headerReference w:type="default" r:id="rId10"/>
      <w:footerReference w:type="default" r:id="rId11"/>
      <w:type w:val="continuous"/>
      <w:pgSz w:w="11900" w:h="16840"/>
      <w:pgMar w:top="1417" w:right="1440" w:bottom="113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6AE6F" w14:textId="77777777" w:rsidR="00B213DD" w:rsidRDefault="00B213DD" w:rsidP="00654A56">
      <w:pPr>
        <w:spacing w:after="0" w:line="240" w:lineRule="auto"/>
      </w:pPr>
      <w:r>
        <w:separator/>
      </w:r>
    </w:p>
  </w:endnote>
  <w:endnote w:type="continuationSeparator" w:id="0">
    <w:p w14:paraId="6B100730" w14:textId="77777777" w:rsidR="00B213DD" w:rsidRDefault="00B213DD" w:rsidP="0065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3417" w14:textId="1B30F78B" w:rsidR="000C324B" w:rsidRDefault="000C324B">
    <w:pPr>
      <w:pStyle w:val="Pidipagina"/>
    </w:pPr>
  </w:p>
  <w:p w14:paraId="1E798B98" w14:textId="647B91C9" w:rsidR="00BE52FA" w:rsidRDefault="00BE52FA" w:rsidP="000C324B">
    <w:pPr>
      <w:pStyle w:val="Pidipagina"/>
      <w:tabs>
        <w:tab w:val="clear" w:pos="4819"/>
        <w:tab w:val="clear" w:pos="9638"/>
        <w:tab w:val="left" w:pos="159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F7E81" w14:textId="77777777" w:rsidR="00B213DD" w:rsidRDefault="00B213DD" w:rsidP="00654A56">
      <w:pPr>
        <w:spacing w:after="0" w:line="240" w:lineRule="auto"/>
      </w:pPr>
      <w:r>
        <w:separator/>
      </w:r>
    </w:p>
  </w:footnote>
  <w:footnote w:type="continuationSeparator" w:id="0">
    <w:p w14:paraId="56D73C41" w14:textId="77777777" w:rsidR="00B213DD" w:rsidRDefault="00B213DD" w:rsidP="0065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0311" w14:textId="1D468A6D" w:rsidR="00654A56" w:rsidRDefault="009737CC" w:rsidP="009737CC">
    <w:pPr>
      <w:pStyle w:val="Intestazione"/>
      <w:rPr>
        <w:noProof/>
      </w:rPr>
    </w:pPr>
    <w:r>
      <w:rPr>
        <w:noProof/>
      </w:rPr>
      <w:t xml:space="preserve"> </w:t>
    </w:r>
    <w:r w:rsidR="00DE150F">
      <w:rPr>
        <w:noProof/>
      </w:rPr>
      <w:drawing>
        <wp:inline distT="0" distB="0" distL="0" distR="0" wp14:anchorId="3D1BDD2C" wp14:editId="10C01DDD">
          <wp:extent cx="1703544" cy="792480"/>
          <wp:effectExtent l="0" t="0" r="0" b="7620"/>
          <wp:docPr id="769843413"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43413" name="Immagine 2"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436" cy="797547"/>
                  </a:xfrm>
                  <a:prstGeom prst="rect">
                    <a:avLst/>
                  </a:prstGeom>
                  <a:noFill/>
                  <a:ln>
                    <a:noFill/>
                  </a:ln>
                </pic:spPr>
              </pic:pic>
            </a:graphicData>
          </a:graphic>
        </wp:inline>
      </w:drawing>
    </w:r>
    <w:r>
      <w:rPr>
        <w:noProof/>
      </w:rPr>
      <w:t xml:space="preserve">                 </w:t>
    </w:r>
    <w:r w:rsidR="00DE150F">
      <w:rPr>
        <w:noProof/>
      </w:rPr>
      <w:t xml:space="preserve"> </w:t>
    </w:r>
    <w:r>
      <w:rPr>
        <w:noProof/>
      </w:rPr>
      <w:t xml:space="preserve">                    </w:t>
    </w:r>
    <w:r>
      <w:rPr>
        <w:noProof/>
      </w:rPr>
      <w:drawing>
        <wp:inline distT="0" distB="0" distL="0" distR="0" wp14:anchorId="7F63BC95" wp14:editId="11CC49CF">
          <wp:extent cx="1257300" cy="838200"/>
          <wp:effectExtent l="0" t="0" r="0" b="0"/>
          <wp:docPr id="125913066"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3066" name="Immagine 1" descr="Immagine che contiene testo, Carattere, Elementi grafici,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p>
  <w:p w14:paraId="5CBD93C5" w14:textId="77777777" w:rsidR="00D55C3B" w:rsidRDefault="00D55C3B" w:rsidP="009737CC">
    <w:pPr>
      <w:pStyle w:val="Intestazione"/>
    </w:pPr>
  </w:p>
  <w:p w14:paraId="021DE605" w14:textId="77777777" w:rsidR="00CC4F66" w:rsidRDefault="00CC4F66" w:rsidP="00BE52F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E6A60"/>
    <w:multiLevelType w:val="hybridMultilevel"/>
    <w:tmpl w:val="DAF80E4A"/>
    <w:lvl w:ilvl="0" w:tplc="1C2ABC50">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B20FBC"/>
    <w:multiLevelType w:val="hybridMultilevel"/>
    <w:tmpl w:val="B4D2824E"/>
    <w:lvl w:ilvl="0" w:tplc="4058BDE6">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2781043">
    <w:abstractNumId w:val="0"/>
  </w:num>
  <w:num w:numId="2" w16cid:durableId="1184244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DB"/>
    <w:rsid w:val="0000001F"/>
    <w:rsid w:val="00006CE2"/>
    <w:rsid w:val="00026557"/>
    <w:rsid w:val="00026D15"/>
    <w:rsid w:val="00032CA6"/>
    <w:rsid w:val="00045585"/>
    <w:rsid w:val="0005341E"/>
    <w:rsid w:val="000625E9"/>
    <w:rsid w:val="0006314F"/>
    <w:rsid w:val="00063DBF"/>
    <w:rsid w:val="000716EE"/>
    <w:rsid w:val="00075AED"/>
    <w:rsid w:val="000A06D5"/>
    <w:rsid w:val="000A3E8F"/>
    <w:rsid w:val="000B164C"/>
    <w:rsid w:val="000B50A1"/>
    <w:rsid w:val="000C324B"/>
    <w:rsid w:val="000D2543"/>
    <w:rsid w:val="000D348B"/>
    <w:rsid w:val="000D677E"/>
    <w:rsid w:val="000D6999"/>
    <w:rsid w:val="00102EA7"/>
    <w:rsid w:val="00103FE9"/>
    <w:rsid w:val="00110F0C"/>
    <w:rsid w:val="00115CE9"/>
    <w:rsid w:val="00123153"/>
    <w:rsid w:val="0012392E"/>
    <w:rsid w:val="00127C03"/>
    <w:rsid w:val="00155010"/>
    <w:rsid w:val="001571D9"/>
    <w:rsid w:val="001601D1"/>
    <w:rsid w:val="001611FA"/>
    <w:rsid w:val="00162320"/>
    <w:rsid w:val="0017111A"/>
    <w:rsid w:val="0018079B"/>
    <w:rsid w:val="001A434F"/>
    <w:rsid w:val="001A6520"/>
    <w:rsid w:val="001A7FA6"/>
    <w:rsid w:val="001B1487"/>
    <w:rsid w:val="001C347B"/>
    <w:rsid w:val="001C4BD5"/>
    <w:rsid w:val="001C7CD6"/>
    <w:rsid w:val="001D3C21"/>
    <w:rsid w:val="001D6377"/>
    <w:rsid w:val="001E2A9C"/>
    <w:rsid w:val="001F2725"/>
    <w:rsid w:val="001F63A4"/>
    <w:rsid w:val="002003C5"/>
    <w:rsid w:val="002031FA"/>
    <w:rsid w:val="00204C1F"/>
    <w:rsid w:val="002119F2"/>
    <w:rsid w:val="00215D31"/>
    <w:rsid w:val="002279E5"/>
    <w:rsid w:val="002447B5"/>
    <w:rsid w:val="00250774"/>
    <w:rsid w:val="002564BA"/>
    <w:rsid w:val="00256B6E"/>
    <w:rsid w:val="002608FB"/>
    <w:rsid w:val="00262B2F"/>
    <w:rsid w:val="002676FB"/>
    <w:rsid w:val="0027304D"/>
    <w:rsid w:val="00281C96"/>
    <w:rsid w:val="0028694F"/>
    <w:rsid w:val="00292908"/>
    <w:rsid w:val="002961C6"/>
    <w:rsid w:val="00297774"/>
    <w:rsid w:val="002A1EF9"/>
    <w:rsid w:val="002A1F44"/>
    <w:rsid w:val="002A26BC"/>
    <w:rsid w:val="002A3B32"/>
    <w:rsid w:val="002B4954"/>
    <w:rsid w:val="002B7B0D"/>
    <w:rsid w:val="002C3F44"/>
    <w:rsid w:val="002D0343"/>
    <w:rsid w:val="002D1059"/>
    <w:rsid w:val="002E0619"/>
    <w:rsid w:val="002E1FFC"/>
    <w:rsid w:val="002E5B5B"/>
    <w:rsid w:val="0030665C"/>
    <w:rsid w:val="0031012C"/>
    <w:rsid w:val="00312F45"/>
    <w:rsid w:val="003132D3"/>
    <w:rsid w:val="0031741B"/>
    <w:rsid w:val="00317C22"/>
    <w:rsid w:val="00326B23"/>
    <w:rsid w:val="00326D6C"/>
    <w:rsid w:val="003309C6"/>
    <w:rsid w:val="00332CCD"/>
    <w:rsid w:val="0034476E"/>
    <w:rsid w:val="003467B8"/>
    <w:rsid w:val="00353EEA"/>
    <w:rsid w:val="0036387F"/>
    <w:rsid w:val="00391E6C"/>
    <w:rsid w:val="00396C4D"/>
    <w:rsid w:val="003A0ED7"/>
    <w:rsid w:val="003A6D9B"/>
    <w:rsid w:val="003C1386"/>
    <w:rsid w:val="003D4EEC"/>
    <w:rsid w:val="003E4339"/>
    <w:rsid w:val="003E6F93"/>
    <w:rsid w:val="003F4E9B"/>
    <w:rsid w:val="0040488B"/>
    <w:rsid w:val="00406120"/>
    <w:rsid w:val="0041756D"/>
    <w:rsid w:val="00435BCD"/>
    <w:rsid w:val="00440DE1"/>
    <w:rsid w:val="00442831"/>
    <w:rsid w:val="00444C5C"/>
    <w:rsid w:val="004453FE"/>
    <w:rsid w:val="00446D36"/>
    <w:rsid w:val="0045018B"/>
    <w:rsid w:val="00451F4C"/>
    <w:rsid w:val="004543F8"/>
    <w:rsid w:val="00461E24"/>
    <w:rsid w:val="004636E9"/>
    <w:rsid w:val="0046577F"/>
    <w:rsid w:val="00474334"/>
    <w:rsid w:val="004A17B5"/>
    <w:rsid w:val="004A43DC"/>
    <w:rsid w:val="004A6592"/>
    <w:rsid w:val="004A70E6"/>
    <w:rsid w:val="004B2DFC"/>
    <w:rsid w:val="004B717F"/>
    <w:rsid w:val="004C2F99"/>
    <w:rsid w:val="004C40B6"/>
    <w:rsid w:val="004C5AA1"/>
    <w:rsid w:val="004D2A65"/>
    <w:rsid w:val="004D569C"/>
    <w:rsid w:val="004E2418"/>
    <w:rsid w:val="004F5CC8"/>
    <w:rsid w:val="0051031C"/>
    <w:rsid w:val="005261C2"/>
    <w:rsid w:val="00534095"/>
    <w:rsid w:val="00556852"/>
    <w:rsid w:val="00570899"/>
    <w:rsid w:val="00571177"/>
    <w:rsid w:val="00571500"/>
    <w:rsid w:val="00571BBE"/>
    <w:rsid w:val="00572308"/>
    <w:rsid w:val="00572652"/>
    <w:rsid w:val="00572E30"/>
    <w:rsid w:val="005769E8"/>
    <w:rsid w:val="00580792"/>
    <w:rsid w:val="005824BE"/>
    <w:rsid w:val="00582E22"/>
    <w:rsid w:val="00584E2D"/>
    <w:rsid w:val="00592F9B"/>
    <w:rsid w:val="00595043"/>
    <w:rsid w:val="005A6D4D"/>
    <w:rsid w:val="005B4A0D"/>
    <w:rsid w:val="005C07AA"/>
    <w:rsid w:val="005C3D24"/>
    <w:rsid w:val="005C7F1D"/>
    <w:rsid w:val="005D22EB"/>
    <w:rsid w:val="005D6877"/>
    <w:rsid w:val="005D6EE6"/>
    <w:rsid w:val="005E47AD"/>
    <w:rsid w:val="005E6ED1"/>
    <w:rsid w:val="005E742F"/>
    <w:rsid w:val="005F3B65"/>
    <w:rsid w:val="00610E53"/>
    <w:rsid w:val="00611512"/>
    <w:rsid w:val="00654A56"/>
    <w:rsid w:val="006556A3"/>
    <w:rsid w:val="00660181"/>
    <w:rsid w:val="006665BF"/>
    <w:rsid w:val="0067015A"/>
    <w:rsid w:val="0067162D"/>
    <w:rsid w:val="0067283F"/>
    <w:rsid w:val="0067347A"/>
    <w:rsid w:val="006755FB"/>
    <w:rsid w:val="006771E8"/>
    <w:rsid w:val="0069002A"/>
    <w:rsid w:val="006A2ACC"/>
    <w:rsid w:val="006B5EA8"/>
    <w:rsid w:val="006C6BD5"/>
    <w:rsid w:val="006D05E1"/>
    <w:rsid w:val="006D06C8"/>
    <w:rsid w:val="006D4C81"/>
    <w:rsid w:val="006D7695"/>
    <w:rsid w:val="006E4C0A"/>
    <w:rsid w:val="006F21AC"/>
    <w:rsid w:val="006F38B3"/>
    <w:rsid w:val="00704F61"/>
    <w:rsid w:val="00711107"/>
    <w:rsid w:val="00730A9E"/>
    <w:rsid w:val="007444A5"/>
    <w:rsid w:val="00755190"/>
    <w:rsid w:val="00764EDC"/>
    <w:rsid w:val="00795871"/>
    <w:rsid w:val="007A2620"/>
    <w:rsid w:val="007A4B13"/>
    <w:rsid w:val="007A658B"/>
    <w:rsid w:val="007C0872"/>
    <w:rsid w:val="007C357C"/>
    <w:rsid w:val="007D2AE8"/>
    <w:rsid w:val="007E282C"/>
    <w:rsid w:val="007E5954"/>
    <w:rsid w:val="007F0343"/>
    <w:rsid w:val="007F4312"/>
    <w:rsid w:val="007F4C67"/>
    <w:rsid w:val="007F4DDA"/>
    <w:rsid w:val="007F7766"/>
    <w:rsid w:val="00813862"/>
    <w:rsid w:val="00814CCC"/>
    <w:rsid w:val="00820708"/>
    <w:rsid w:val="00830606"/>
    <w:rsid w:val="00832FBF"/>
    <w:rsid w:val="008345AE"/>
    <w:rsid w:val="0083475E"/>
    <w:rsid w:val="00835DEF"/>
    <w:rsid w:val="0084253B"/>
    <w:rsid w:val="0084459A"/>
    <w:rsid w:val="00862BDD"/>
    <w:rsid w:val="00864F6D"/>
    <w:rsid w:val="0087731A"/>
    <w:rsid w:val="008856A2"/>
    <w:rsid w:val="008A0983"/>
    <w:rsid w:val="008A1861"/>
    <w:rsid w:val="008C1C03"/>
    <w:rsid w:val="008C362A"/>
    <w:rsid w:val="008C5A52"/>
    <w:rsid w:val="008D3C67"/>
    <w:rsid w:val="008D40A3"/>
    <w:rsid w:val="008E3155"/>
    <w:rsid w:val="008F147A"/>
    <w:rsid w:val="008F73C5"/>
    <w:rsid w:val="00902891"/>
    <w:rsid w:val="00906289"/>
    <w:rsid w:val="009079C2"/>
    <w:rsid w:val="00910426"/>
    <w:rsid w:val="00910E78"/>
    <w:rsid w:val="00911523"/>
    <w:rsid w:val="00913758"/>
    <w:rsid w:val="00913B2C"/>
    <w:rsid w:val="00925F5B"/>
    <w:rsid w:val="009305E7"/>
    <w:rsid w:val="00930731"/>
    <w:rsid w:val="00932D32"/>
    <w:rsid w:val="00932FEC"/>
    <w:rsid w:val="00936484"/>
    <w:rsid w:val="00951926"/>
    <w:rsid w:val="0096075A"/>
    <w:rsid w:val="009737CC"/>
    <w:rsid w:val="0098168E"/>
    <w:rsid w:val="009837EA"/>
    <w:rsid w:val="009867AB"/>
    <w:rsid w:val="00993996"/>
    <w:rsid w:val="009A2930"/>
    <w:rsid w:val="009A4FF0"/>
    <w:rsid w:val="009B04CF"/>
    <w:rsid w:val="009B16FD"/>
    <w:rsid w:val="009B6D84"/>
    <w:rsid w:val="009B70DB"/>
    <w:rsid w:val="009C1FD7"/>
    <w:rsid w:val="009D00FD"/>
    <w:rsid w:val="009D4733"/>
    <w:rsid w:val="009E6C69"/>
    <w:rsid w:val="009F013C"/>
    <w:rsid w:val="009F2FE4"/>
    <w:rsid w:val="009F69F6"/>
    <w:rsid w:val="00A04C02"/>
    <w:rsid w:val="00A203CA"/>
    <w:rsid w:val="00A203D0"/>
    <w:rsid w:val="00A2040B"/>
    <w:rsid w:val="00A252BF"/>
    <w:rsid w:val="00A30976"/>
    <w:rsid w:val="00A35247"/>
    <w:rsid w:val="00A35A2F"/>
    <w:rsid w:val="00A47239"/>
    <w:rsid w:val="00A51CDE"/>
    <w:rsid w:val="00A55A73"/>
    <w:rsid w:val="00A56B79"/>
    <w:rsid w:val="00A66E92"/>
    <w:rsid w:val="00A7437F"/>
    <w:rsid w:val="00A77B7D"/>
    <w:rsid w:val="00A83ADF"/>
    <w:rsid w:val="00A85352"/>
    <w:rsid w:val="00A86757"/>
    <w:rsid w:val="00A93A57"/>
    <w:rsid w:val="00AB5D25"/>
    <w:rsid w:val="00AB5FCB"/>
    <w:rsid w:val="00AB6CA1"/>
    <w:rsid w:val="00AC1BC5"/>
    <w:rsid w:val="00AD333E"/>
    <w:rsid w:val="00AD7992"/>
    <w:rsid w:val="00AE198B"/>
    <w:rsid w:val="00AE55C8"/>
    <w:rsid w:val="00AF1E5E"/>
    <w:rsid w:val="00B0472D"/>
    <w:rsid w:val="00B04770"/>
    <w:rsid w:val="00B169AE"/>
    <w:rsid w:val="00B213DD"/>
    <w:rsid w:val="00B2344F"/>
    <w:rsid w:val="00B24D8A"/>
    <w:rsid w:val="00B24EE9"/>
    <w:rsid w:val="00B25FBC"/>
    <w:rsid w:val="00B2704E"/>
    <w:rsid w:val="00B33C00"/>
    <w:rsid w:val="00B52BB6"/>
    <w:rsid w:val="00B60E95"/>
    <w:rsid w:val="00B677E3"/>
    <w:rsid w:val="00B719AD"/>
    <w:rsid w:val="00B8030C"/>
    <w:rsid w:val="00B938FF"/>
    <w:rsid w:val="00B960D4"/>
    <w:rsid w:val="00BB0BFF"/>
    <w:rsid w:val="00BC00B3"/>
    <w:rsid w:val="00BC3DC1"/>
    <w:rsid w:val="00BC4486"/>
    <w:rsid w:val="00BC6FB1"/>
    <w:rsid w:val="00BD118F"/>
    <w:rsid w:val="00BD1920"/>
    <w:rsid w:val="00BD7462"/>
    <w:rsid w:val="00BE42B7"/>
    <w:rsid w:val="00BE52FA"/>
    <w:rsid w:val="00BF0654"/>
    <w:rsid w:val="00BF1BF2"/>
    <w:rsid w:val="00BF3E19"/>
    <w:rsid w:val="00BF75BB"/>
    <w:rsid w:val="00C142CC"/>
    <w:rsid w:val="00C35F14"/>
    <w:rsid w:val="00C36407"/>
    <w:rsid w:val="00C46A7C"/>
    <w:rsid w:val="00C52C69"/>
    <w:rsid w:val="00C52D4C"/>
    <w:rsid w:val="00C70C6E"/>
    <w:rsid w:val="00C811FB"/>
    <w:rsid w:val="00C8601E"/>
    <w:rsid w:val="00C87472"/>
    <w:rsid w:val="00C87802"/>
    <w:rsid w:val="00C94806"/>
    <w:rsid w:val="00CA7FA1"/>
    <w:rsid w:val="00CB08CF"/>
    <w:rsid w:val="00CC2707"/>
    <w:rsid w:val="00CC45D5"/>
    <w:rsid w:val="00CC4F66"/>
    <w:rsid w:val="00CD7370"/>
    <w:rsid w:val="00CD7518"/>
    <w:rsid w:val="00CD7673"/>
    <w:rsid w:val="00CE1033"/>
    <w:rsid w:val="00CE711D"/>
    <w:rsid w:val="00CE7E9B"/>
    <w:rsid w:val="00CF363E"/>
    <w:rsid w:val="00D03C5D"/>
    <w:rsid w:val="00D04047"/>
    <w:rsid w:val="00D07154"/>
    <w:rsid w:val="00D11AD1"/>
    <w:rsid w:val="00D15A9C"/>
    <w:rsid w:val="00D30978"/>
    <w:rsid w:val="00D34128"/>
    <w:rsid w:val="00D37F78"/>
    <w:rsid w:val="00D54570"/>
    <w:rsid w:val="00D55C3B"/>
    <w:rsid w:val="00D61118"/>
    <w:rsid w:val="00D66AAC"/>
    <w:rsid w:val="00D70C0A"/>
    <w:rsid w:val="00D81828"/>
    <w:rsid w:val="00D848C6"/>
    <w:rsid w:val="00D935D8"/>
    <w:rsid w:val="00D93BC2"/>
    <w:rsid w:val="00DA0150"/>
    <w:rsid w:val="00DA1922"/>
    <w:rsid w:val="00DA36C6"/>
    <w:rsid w:val="00DB47DB"/>
    <w:rsid w:val="00DC0220"/>
    <w:rsid w:val="00DD15C4"/>
    <w:rsid w:val="00DD7E73"/>
    <w:rsid w:val="00DE150F"/>
    <w:rsid w:val="00DE722F"/>
    <w:rsid w:val="00DF2001"/>
    <w:rsid w:val="00DF4801"/>
    <w:rsid w:val="00E03D87"/>
    <w:rsid w:val="00E06E7E"/>
    <w:rsid w:val="00E06EBD"/>
    <w:rsid w:val="00E37D7C"/>
    <w:rsid w:val="00E45ACC"/>
    <w:rsid w:val="00E45F1B"/>
    <w:rsid w:val="00E47B63"/>
    <w:rsid w:val="00E5487E"/>
    <w:rsid w:val="00E56B8C"/>
    <w:rsid w:val="00E73957"/>
    <w:rsid w:val="00E8220D"/>
    <w:rsid w:val="00E84BDE"/>
    <w:rsid w:val="00E87A3F"/>
    <w:rsid w:val="00E90099"/>
    <w:rsid w:val="00E90FC9"/>
    <w:rsid w:val="00E94151"/>
    <w:rsid w:val="00EA05CC"/>
    <w:rsid w:val="00EA7A74"/>
    <w:rsid w:val="00EB7E8C"/>
    <w:rsid w:val="00EC6A44"/>
    <w:rsid w:val="00ED27D0"/>
    <w:rsid w:val="00EE1D64"/>
    <w:rsid w:val="00EE4864"/>
    <w:rsid w:val="00EE755F"/>
    <w:rsid w:val="00EE7EEC"/>
    <w:rsid w:val="00F25050"/>
    <w:rsid w:val="00F37421"/>
    <w:rsid w:val="00F401DA"/>
    <w:rsid w:val="00F4184F"/>
    <w:rsid w:val="00F42460"/>
    <w:rsid w:val="00F43E69"/>
    <w:rsid w:val="00F50FCA"/>
    <w:rsid w:val="00F64233"/>
    <w:rsid w:val="00F6723E"/>
    <w:rsid w:val="00F7199B"/>
    <w:rsid w:val="00F71C79"/>
    <w:rsid w:val="00F729D4"/>
    <w:rsid w:val="00F75CB8"/>
    <w:rsid w:val="00F91CB7"/>
    <w:rsid w:val="00F94E9A"/>
    <w:rsid w:val="00FA204C"/>
    <w:rsid w:val="00FB3FAC"/>
    <w:rsid w:val="00FB6191"/>
    <w:rsid w:val="00FB7F7C"/>
    <w:rsid w:val="00FC0BC4"/>
    <w:rsid w:val="00FC132D"/>
    <w:rsid w:val="00FC510F"/>
    <w:rsid w:val="00FD13B0"/>
    <w:rsid w:val="00FD1792"/>
    <w:rsid w:val="00FF08E6"/>
    <w:rsid w:val="00FF1619"/>
    <w:rsid w:val="00FF630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B1C43"/>
  <w14:defaultImageDpi w14:val="0"/>
  <w15:docId w15:val="{3B4EDCCF-F67D-49D7-9352-AC77D7A6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N w:val="0"/>
      <w:adjustRightInd w:val="0"/>
    </w:pPr>
    <w:rPr>
      <w:rFonts w:ascii="Calibri" w:hAnsi="Calibri" w:cs="Calibri"/>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uiPriority w:val="99"/>
    <w:pPr>
      <w:keepNext/>
      <w:spacing w:before="240" w:after="120"/>
    </w:pPr>
    <w:rPr>
      <w:rFonts w:ascii="Arial" w:eastAsia="Microsoft YaHei" w:hAnsi="Arial" w:cs="Mangal"/>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locked/>
    <w:rPr>
      <w:rFonts w:ascii="Calibri" w:hAnsi="Calibri" w:cs="Calibri"/>
      <w:lang w:bidi="hi-IN"/>
    </w:rPr>
  </w:style>
  <w:style w:type="paragraph" w:styleId="Elenco">
    <w:name w:val="List"/>
    <w:basedOn w:val="Corpotesto"/>
    <w:uiPriority w:val="99"/>
  </w:style>
  <w:style w:type="paragraph" w:styleId="Didascalia">
    <w:name w:val="caption"/>
    <w:basedOn w:val="Normale"/>
    <w:uiPriority w:val="99"/>
    <w:qFormat/>
    <w:pPr>
      <w:spacing w:before="120" w:after="120"/>
    </w:pPr>
    <w:rPr>
      <w:i/>
      <w:iCs/>
      <w:sz w:val="24"/>
      <w:szCs w:val="24"/>
    </w:rPr>
  </w:style>
  <w:style w:type="paragraph" w:customStyle="1" w:styleId="Index">
    <w:name w:val="Index"/>
    <w:basedOn w:val="Normale"/>
    <w:uiPriority w:val="99"/>
    <w:rPr>
      <w:rFonts w:cs="Mangal"/>
    </w:rPr>
  </w:style>
  <w:style w:type="paragraph" w:customStyle="1" w:styleId="Heading1">
    <w:name w:val="Heading1"/>
    <w:basedOn w:val="Normale"/>
    <w:next w:val="Corpotesto"/>
    <w:uiPriority w:val="99"/>
    <w:pPr>
      <w:keepNext/>
      <w:spacing w:before="240" w:after="120"/>
    </w:pPr>
    <w:rPr>
      <w:rFonts w:ascii="Arial" w:eastAsia="Microsoft YaHei" w:hAnsi="Arial" w:cs="Arial"/>
      <w:sz w:val="28"/>
      <w:szCs w:val="28"/>
    </w:rPr>
  </w:style>
  <w:style w:type="paragraph" w:customStyle="1" w:styleId="Index1">
    <w:name w:val="Index1"/>
    <w:basedOn w:val="Normale"/>
    <w:uiPriority w:val="99"/>
  </w:style>
  <w:style w:type="paragraph" w:customStyle="1" w:styleId="WW-Heading">
    <w:name w:val="WW-Heading"/>
    <w:basedOn w:val="Normale"/>
    <w:next w:val="Corpotesto"/>
    <w:uiPriority w:val="99"/>
    <w:pPr>
      <w:keepNext/>
      <w:spacing w:before="240" w:after="120"/>
    </w:pPr>
    <w:rPr>
      <w:rFonts w:ascii="Arial" w:eastAsia="Microsoft YaHei" w:hAnsi="Arial" w:cs="Arial"/>
      <w:sz w:val="28"/>
      <w:szCs w:val="28"/>
    </w:rPr>
  </w:style>
  <w:style w:type="paragraph" w:customStyle="1" w:styleId="WW-caption">
    <w:name w:val="WW-caption"/>
    <w:basedOn w:val="Normale"/>
    <w:uiPriority w:val="99"/>
    <w:pPr>
      <w:spacing w:before="120" w:after="120"/>
    </w:pPr>
    <w:rPr>
      <w:i/>
      <w:iCs/>
      <w:sz w:val="24"/>
      <w:szCs w:val="24"/>
    </w:rPr>
  </w:style>
  <w:style w:type="paragraph" w:customStyle="1" w:styleId="WW-Index">
    <w:name w:val="WW-Index"/>
    <w:basedOn w:val="Normale"/>
    <w:uiPriority w:val="99"/>
  </w:style>
  <w:style w:type="character" w:styleId="Collegamentoipertestuale">
    <w:name w:val="Hyperlink"/>
    <w:basedOn w:val="Carpredefinitoparagrafo"/>
    <w:uiPriority w:val="99"/>
    <w:rsid w:val="002A3B32"/>
    <w:rPr>
      <w:rFonts w:cs="Times New Roman"/>
      <w:color w:val="0000FF" w:themeColor="hyperlink"/>
      <w:u w:val="single"/>
    </w:rPr>
  </w:style>
  <w:style w:type="paragraph" w:customStyle="1" w:styleId="Standard">
    <w:name w:val="Standard"/>
    <w:rsid w:val="002E1FFC"/>
    <w:pPr>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character" w:styleId="Menzionenonrisolta">
    <w:name w:val="Unresolved Mention"/>
    <w:basedOn w:val="Carpredefinitoparagrafo"/>
    <w:uiPriority w:val="99"/>
    <w:semiHidden/>
    <w:unhideWhenUsed/>
    <w:rsid w:val="00D70C0A"/>
    <w:rPr>
      <w:color w:val="605E5C"/>
      <w:shd w:val="clear" w:color="auto" w:fill="E1DFDD"/>
    </w:rPr>
  </w:style>
  <w:style w:type="paragraph" w:styleId="Nessunaspaziatura">
    <w:name w:val="No Spacing"/>
    <w:uiPriority w:val="1"/>
    <w:qFormat/>
    <w:rsid w:val="009B6D84"/>
    <w:pPr>
      <w:spacing w:after="0" w:line="240" w:lineRule="auto"/>
    </w:pPr>
    <w:rPr>
      <w:rFonts w:cstheme="minorBidi"/>
    </w:rPr>
  </w:style>
  <w:style w:type="paragraph" w:styleId="Intestazione">
    <w:name w:val="header"/>
    <w:basedOn w:val="Normale"/>
    <w:link w:val="IntestazioneCarattere"/>
    <w:uiPriority w:val="99"/>
    <w:unhideWhenUsed/>
    <w:rsid w:val="00654A56"/>
    <w:pPr>
      <w:tabs>
        <w:tab w:val="center" w:pos="4819"/>
        <w:tab w:val="right" w:pos="9638"/>
      </w:tabs>
      <w:spacing w:after="0" w:line="240" w:lineRule="auto"/>
    </w:pPr>
    <w:rPr>
      <w:rFonts w:cs="Mangal"/>
      <w:szCs w:val="20"/>
    </w:rPr>
  </w:style>
  <w:style w:type="character" w:customStyle="1" w:styleId="IntestazioneCarattere">
    <w:name w:val="Intestazione Carattere"/>
    <w:basedOn w:val="Carpredefinitoparagrafo"/>
    <w:link w:val="Intestazione"/>
    <w:uiPriority w:val="99"/>
    <w:rsid w:val="00654A56"/>
    <w:rPr>
      <w:rFonts w:ascii="Calibri" w:hAnsi="Calibri" w:cs="Mangal"/>
      <w:szCs w:val="20"/>
      <w:lang w:bidi="hi-IN"/>
    </w:rPr>
  </w:style>
  <w:style w:type="paragraph" w:styleId="Pidipagina">
    <w:name w:val="footer"/>
    <w:basedOn w:val="Normale"/>
    <w:link w:val="PidipaginaCarattere"/>
    <w:uiPriority w:val="99"/>
    <w:unhideWhenUsed/>
    <w:rsid w:val="00654A56"/>
    <w:pPr>
      <w:tabs>
        <w:tab w:val="center" w:pos="4819"/>
        <w:tab w:val="right" w:pos="9638"/>
      </w:tabs>
      <w:spacing w:after="0" w:line="240" w:lineRule="auto"/>
    </w:pPr>
    <w:rPr>
      <w:rFonts w:cs="Mangal"/>
      <w:szCs w:val="20"/>
    </w:rPr>
  </w:style>
  <w:style w:type="character" w:customStyle="1" w:styleId="PidipaginaCarattere">
    <w:name w:val="Piè di pagina Carattere"/>
    <w:basedOn w:val="Carpredefinitoparagrafo"/>
    <w:link w:val="Pidipagina"/>
    <w:uiPriority w:val="99"/>
    <w:rsid w:val="00654A56"/>
    <w:rPr>
      <w:rFonts w:ascii="Calibri" w:hAnsi="Calibri" w:cs="Mangal"/>
      <w:szCs w:val="20"/>
      <w:lang w:bidi="hi-IN"/>
    </w:rPr>
  </w:style>
  <w:style w:type="paragraph" w:styleId="NormaleWeb">
    <w:name w:val="Normal (Web)"/>
    <w:basedOn w:val="Normale"/>
    <w:uiPriority w:val="99"/>
    <w:unhideWhenUsed/>
    <w:rsid w:val="00E94151"/>
    <w:pPr>
      <w:widowControl/>
      <w:autoSpaceDN/>
      <w:adjustRightInd/>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nfasicorsivo">
    <w:name w:val="Emphasis"/>
    <w:basedOn w:val="Carpredefinitoparagrafo"/>
    <w:uiPriority w:val="20"/>
    <w:qFormat/>
    <w:rsid w:val="00730A9E"/>
    <w:rPr>
      <w:i/>
      <w:iCs/>
    </w:rPr>
  </w:style>
  <w:style w:type="character" w:styleId="Riferimentointenso">
    <w:name w:val="Intense Reference"/>
    <w:basedOn w:val="Carpredefinitoparagrafo"/>
    <w:uiPriority w:val="32"/>
    <w:qFormat/>
    <w:rsid w:val="0084253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25593">
      <w:bodyDiv w:val="1"/>
      <w:marLeft w:val="0"/>
      <w:marRight w:val="0"/>
      <w:marTop w:val="0"/>
      <w:marBottom w:val="0"/>
      <w:divBdr>
        <w:top w:val="none" w:sz="0" w:space="0" w:color="auto"/>
        <w:left w:val="none" w:sz="0" w:space="0" w:color="auto"/>
        <w:bottom w:val="none" w:sz="0" w:space="0" w:color="auto"/>
        <w:right w:val="none" w:sz="0" w:space="0" w:color="auto"/>
      </w:divBdr>
    </w:div>
    <w:div w:id="379406749">
      <w:bodyDiv w:val="1"/>
      <w:marLeft w:val="0"/>
      <w:marRight w:val="0"/>
      <w:marTop w:val="0"/>
      <w:marBottom w:val="0"/>
      <w:divBdr>
        <w:top w:val="none" w:sz="0" w:space="0" w:color="auto"/>
        <w:left w:val="none" w:sz="0" w:space="0" w:color="auto"/>
        <w:bottom w:val="none" w:sz="0" w:space="0" w:color="auto"/>
        <w:right w:val="none" w:sz="0" w:space="0" w:color="auto"/>
      </w:divBdr>
    </w:div>
    <w:div w:id="441147225">
      <w:bodyDiv w:val="1"/>
      <w:marLeft w:val="0"/>
      <w:marRight w:val="0"/>
      <w:marTop w:val="0"/>
      <w:marBottom w:val="0"/>
      <w:divBdr>
        <w:top w:val="none" w:sz="0" w:space="0" w:color="auto"/>
        <w:left w:val="none" w:sz="0" w:space="0" w:color="auto"/>
        <w:bottom w:val="none" w:sz="0" w:space="0" w:color="auto"/>
        <w:right w:val="none" w:sz="0" w:space="0" w:color="auto"/>
      </w:divBdr>
    </w:div>
    <w:div w:id="581790902">
      <w:bodyDiv w:val="1"/>
      <w:marLeft w:val="0"/>
      <w:marRight w:val="0"/>
      <w:marTop w:val="0"/>
      <w:marBottom w:val="0"/>
      <w:divBdr>
        <w:top w:val="none" w:sz="0" w:space="0" w:color="auto"/>
        <w:left w:val="none" w:sz="0" w:space="0" w:color="auto"/>
        <w:bottom w:val="none" w:sz="0" w:space="0" w:color="auto"/>
        <w:right w:val="none" w:sz="0" w:space="0" w:color="auto"/>
      </w:divBdr>
    </w:div>
    <w:div w:id="706489353">
      <w:bodyDiv w:val="1"/>
      <w:marLeft w:val="0"/>
      <w:marRight w:val="0"/>
      <w:marTop w:val="0"/>
      <w:marBottom w:val="0"/>
      <w:divBdr>
        <w:top w:val="none" w:sz="0" w:space="0" w:color="auto"/>
        <w:left w:val="none" w:sz="0" w:space="0" w:color="auto"/>
        <w:bottom w:val="none" w:sz="0" w:space="0" w:color="auto"/>
        <w:right w:val="none" w:sz="0" w:space="0" w:color="auto"/>
      </w:divBdr>
    </w:div>
    <w:div w:id="727189157">
      <w:bodyDiv w:val="1"/>
      <w:marLeft w:val="0"/>
      <w:marRight w:val="0"/>
      <w:marTop w:val="0"/>
      <w:marBottom w:val="0"/>
      <w:divBdr>
        <w:top w:val="none" w:sz="0" w:space="0" w:color="auto"/>
        <w:left w:val="none" w:sz="0" w:space="0" w:color="auto"/>
        <w:bottom w:val="none" w:sz="0" w:space="0" w:color="auto"/>
        <w:right w:val="none" w:sz="0" w:space="0" w:color="auto"/>
      </w:divBdr>
    </w:div>
    <w:div w:id="809832887">
      <w:bodyDiv w:val="1"/>
      <w:marLeft w:val="0"/>
      <w:marRight w:val="0"/>
      <w:marTop w:val="0"/>
      <w:marBottom w:val="0"/>
      <w:divBdr>
        <w:top w:val="none" w:sz="0" w:space="0" w:color="auto"/>
        <w:left w:val="none" w:sz="0" w:space="0" w:color="auto"/>
        <w:bottom w:val="none" w:sz="0" w:space="0" w:color="auto"/>
        <w:right w:val="none" w:sz="0" w:space="0" w:color="auto"/>
      </w:divBdr>
    </w:div>
    <w:div w:id="811411153">
      <w:bodyDiv w:val="1"/>
      <w:marLeft w:val="0"/>
      <w:marRight w:val="0"/>
      <w:marTop w:val="0"/>
      <w:marBottom w:val="0"/>
      <w:divBdr>
        <w:top w:val="none" w:sz="0" w:space="0" w:color="auto"/>
        <w:left w:val="none" w:sz="0" w:space="0" w:color="auto"/>
        <w:bottom w:val="none" w:sz="0" w:space="0" w:color="auto"/>
        <w:right w:val="none" w:sz="0" w:space="0" w:color="auto"/>
      </w:divBdr>
    </w:div>
    <w:div w:id="1026099796">
      <w:bodyDiv w:val="1"/>
      <w:marLeft w:val="0"/>
      <w:marRight w:val="0"/>
      <w:marTop w:val="0"/>
      <w:marBottom w:val="0"/>
      <w:divBdr>
        <w:top w:val="none" w:sz="0" w:space="0" w:color="auto"/>
        <w:left w:val="none" w:sz="0" w:space="0" w:color="auto"/>
        <w:bottom w:val="none" w:sz="0" w:space="0" w:color="auto"/>
        <w:right w:val="none" w:sz="0" w:space="0" w:color="auto"/>
      </w:divBdr>
    </w:div>
    <w:div w:id="1064377757">
      <w:bodyDiv w:val="1"/>
      <w:marLeft w:val="0"/>
      <w:marRight w:val="0"/>
      <w:marTop w:val="0"/>
      <w:marBottom w:val="0"/>
      <w:divBdr>
        <w:top w:val="none" w:sz="0" w:space="0" w:color="auto"/>
        <w:left w:val="none" w:sz="0" w:space="0" w:color="auto"/>
        <w:bottom w:val="none" w:sz="0" w:space="0" w:color="auto"/>
        <w:right w:val="none" w:sz="0" w:space="0" w:color="auto"/>
      </w:divBdr>
    </w:div>
    <w:div w:id="1707101040">
      <w:bodyDiv w:val="1"/>
      <w:marLeft w:val="0"/>
      <w:marRight w:val="0"/>
      <w:marTop w:val="0"/>
      <w:marBottom w:val="0"/>
      <w:divBdr>
        <w:top w:val="none" w:sz="0" w:space="0" w:color="auto"/>
        <w:left w:val="none" w:sz="0" w:space="0" w:color="auto"/>
        <w:bottom w:val="none" w:sz="0" w:space="0" w:color="auto"/>
        <w:right w:val="none" w:sz="0" w:space="0" w:color="auto"/>
      </w:divBdr>
    </w:div>
    <w:div w:id="1715810863">
      <w:bodyDiv w:val="1"/>
      <w:marLeft w:val="0"/>
      <w:marRight w:val="0"/>
      <w:marTop w:val="0"/>
      <w:marBottom w:val="0"/>
      <w:divBdr>
        <w:top w:val="none" w:sz="0" w:space="0" w:color="auto"/>
        <w:left w:val="none" w:sz="0" w:space="0" w:color="auto"/>
        <w:bottom w:val="none" w:sz="0" w:space="0" w:color="auto"/>
        <w:right w:val="none" w:sz="0" w:space="0" w:color="auto"/>
      </w:divBdr>
    </w:div>
    <w:div w:id="1781102734">
      <w:bodyDiv w:val="1"/>
      <w:marLeft w:val="0"/>
      <w:marRight w:val="0"/>
      <w:marTop w:val="0"/>
      <w:marBottom w:val="0"/>
      <w:divBdr>
        <w:top w:val="none" w:sz="0" w:space="0" w:color="auto"/>
        <w:left w:val="none" w:sz="0" w:space="0" w:color="auto"/>
        <w:bottom w:val="none" w:sz="0" w:space="0" w:color="auto"/>
        <w:right w:val="none" w:sz="0" w:space="0" w:color="auto"/>
      </w:divBdr>
    </w:div>
    <w:div w:id="21422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sociazionehea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eangelispres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D98C-7FD9-4B33-A9BD-F6C26BFA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1498</Words>
  <Characters>8540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stefano de angelis</cp:lastModifiedBy>
  <cp:revision>15</cp:revision>
  <cp:lastPrinted>2025-04-23T08:19:00Z</cp:lastPrinted>
  <dcterms:created xsi:type="dcterms:W3CDTF">2025-04-16T07:51:00Z</dcterms:created>
  <dcterms:modified xsi:type="dcterms:W3CDTF">2025-04-24T15:02:00Z</dcterms:modified>
</cp:coreProperties>
</file>