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152F" w14:textId="32A1C1F9" w:rsidR="001D4902" w:rsidRDefault="00C07BD6">
      <w:pPr>
        <w:rPr>
          <w:rFonts w:ascii="Cambria" w:hAnsi="Cambria"/>
          <w:b/>
          <w:bCs/>
        </w:rPr>
      </w:pPr>
      <w:r w:rsidRPr="00C07BD6">
        <w:rPr>
          <w:rFonts w:ascii="Cambria" w:hAnsi="Cambria"/>
          <w:b/>
          <w:bCs/>
        </w:rPr>
        <w:t>Comunicato stampa</w:t>
      </w:r>
    </w:p>
    <w:p w14:paraId="029B408E" w14:textId="19084BEC" w:rsidR="00C07BD6" w:rsidRDefault="00C07BD6">
      <w:pPr>
        <w:rPr>
          <w:rFonts w:ascii="Cambria" w:hAnsi="Cambria"/>
          <w:b/>
          <w:bCs/>
        </w:rPr>
      </w:pPr>
    </w:p>
    <w:p w14:paraId="6E556963" w14:textId="0F6A8305" w:rsidR="00C07BD6" w:rsidRDefault="00C07BD6">
      <w:pPr>
        <w:rPr>
          <w:rFonts w:ascii="Cambria" w:hAnsi="Cambria"/>
          <w:b/>
          <w:bCs/>
        </w:rPr>
      </w:pPr>
    </w:p>
    <w:p w14:paraId="192FD8E9" w14:textId="043120C6" w:rsidR="00C07BD6" w:rsidRDefault="00C07BD6">
      <w:pPr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C1452" wp14:editId="346817F6">
            <wp:simplePos x="0" y="0"/>
            <wp:positionH relativeFrom="column">
              <wp:posOffset>685800</wp:posOffset>
            </wp:positionH>
            <wp:positionV relativeFrom="paragraph">
              <wp:posOffset>27305</wp:posOffset>
            </wp:positionV>
            <wp:extent cx="4472940" cy="3114040"/>
            <wp:effectExtent l="0" t="0" r="0" b="0"/>
            <wp:wrapSquare wrapText="bothSides"/>
            <wp:docPr id="2" name="Immagine 2" descr="Immagine che contiene esterni, terra, albero, paviment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sterni, terra, albero, paviment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2879A" w14:textId="4154D50E" w:rsidR="00C07BD6" w:rsidRPr="00C07BD6" w:rsidRDefault="00C07BD6" w:rsidP="00C07BD6">
      <w:pPr>
        <w:rPr>
          <w:rFonts w:ascii="Cambria" w:hAnsi="Cambria"/>
        </w:rPr>
      </w:pPr>
    </w:p>
    <w:p w14:paraId="6E7E6335" w14:textId="01B0E264" w:rsidR="00C07BD6" w:rsidRPr="00C07BD6" w:rsidRDefault="00C07BD6" w:rsidP="00C07BD6">
      <w:pPr>
        <w:rPr>
          <w:rFonts w:ascii="Cambria" w:hAnsi="Cambria"/>
        </w:rPr>
      </w:pPr>
    </w:p>
    <w:p w14:paraId="79E9CCCC" w14:textId="1962B057" w:rsidR="00C07BD6" w:rsidRPr="00C07BD6" w:rsidRDefault="00C07BD6" w:rsidP="00C07BD6">
      <w:pPr>
        <w:rPr>
          <w:rFonts w:ascii="Cambria" w:hAnsi="Cambria"/>
        </w:rPr>
      </w:pPr>
    </w:p>
    <w:p w14:paraId="7A13B851" w14:textId="6192FCE6" w:rsidR="00C07BD6" w:rsidRPr="00C07BD6" w:rsidRDefault="00C07BD6" w:rsidP="00C07BD6">
      <w:pPr>
        <w:rPr>
          <w:rFonts w:ascii="Cambria" w:hAnsi="Cambria"/>
        </w:rPr>
      </w:pPr>
    </w:p>
    <w:p w14:paraId="5EFCFEF6" w14:textId="2ACE036D" w:rsidR="00C07BD6" w:rsidRPr="00C07BD6" w:rsidRDefault="00C07BD6" w:rsidP="00C07BD6">
      <w:pPr>
        <w:rPr>
          <w:rFonts w:ascii="Cambria" w:hAnsi="Cambria"/>
        </w:rPr>
      </w:pPr>
    </w:p>
    <w:p w14:paraId="3C664131" w14:textId="39DFD16A" w:rsidR="00C07BD6" w:rsidRPr="00C07BD6" w:rsidRDefault="00C07BD6" w:rsidP="00C07BD6">
      <w:pPr>
        <w:rPr>
          <w:rFonts w:ascii="Cambria" w:hAnsi="Cambria"/>
        </w:rPr>
      </w:pPr>
    </w:p>
    <w:p w14:paraId="5A719677" w14:textId="52A62D98" w:rsidR="00C07BD6" w:rsidRPr="00C07BD6" w:rsidRDefault="00C07BD6" w:rsidP="00C07BD6">
      <w:pPr>
        <w:rPr>
          <w:rFonts w:ascii="Cambria" w:hAnsi="Cambria"/>
        </w:rPr>
      </w:pPr>
    </w:p>
    <w:p w14:paraId="4C2FFC4E" w14:textId="67EF1F3D" w:rsidR="00C07BD6" w:rsidRPr="00C07BD6" w:rsidRDefault="00C07BD6" w:rsidP="00C07BD6">
      <w:pPr>
        <w:rPr>
          <w:rFonts w:ascii="Cambria" w:hAnsi="Cambria"/>
        </w:rPr>
      </w:pPr>
    </w:p>
    <w:p w14:paraId="5B8E5E5F" w14:textId="7FC73BF9" w:rsidR="00C07BD6" w:rsidRPr="00C07BD6" w:rsidRDefault="00C07BD6" w:rsidP="00C07BD6">
      <w:pPr>
        <w:rPr>
          <w:rFonts w:ascii="Cambria" w:hAnsi="Cambria"/>
        </w:rPr>
      </w:pPr>
    </w:p>
    <w:p w14:paraId="1954BB04" w14:textId="62975028" w:rsidR="00C07BD6" w:rsidRPr="00C07BD6" w:rsidRDefault="00C07BD6" w:rsidP="00C07BD6">
      <w:pPr>
        <w:rPr>
          <w:rFonts w:ascii="Cambria" w:hAnsi="Cambria"/>
        </w:rPr>
      </w:pPr>
    </w:p>
    <w:p w14:paraId="61EB0837" w14:textId="10A6FF39" w:rsidR="00C07BD6" w:rsidRPr="00C07BD6" w:rsidRDefault="00C07BD6" w:rsidP="00C07BD6">
      <w:pPr>
        <w:rPr>
          <w:rFonts w:ascii="Cambria" w:hAnsi="Cambria"/>
        </w:rPr>
      </w:pPr>
    </w:p>
    <w:p w14:paraId="7199EDFE" w14:textId="394C23A2" w:rsidR="00C07BD6" w:rsidRPr="00C07BD6" w:rsidRDefault="00C07BD6" w:rsidP="00C07BD6">
      <w:pPr>
        <w:rPr>
          <w:rFonts w:ascii="Cambria" w:hAnsi="Cambria"/>
        </w:rPr>
      </w:pPr>
    </w:p>
    <w:p w14:paraId="38FFC928" w14:textId="47D4CC10" w:rsidR="00C07BD6" w:rsidRPr="00C07BD6" w:rsidRDefault="00C07BD6" w:rsidP="00C07BD6">
      <w:pPr>
        <w:rPr>
          <w:rFonts w:ascii="Cambria" w:hAnsi="Cambria"/>
        </w:rPr>
      </w:pPr>
    </w:p>
    <w:p w14:paraId="49A5550F" w14:textId="66BCF2B8" w:rsidR="00C07BD6" w:rsidRPr="00C07BD6" w:rsidRDefault="00C07BD6" w:rsidP="00C07BD6">
      <w:pPr>
        <w:rPr>
          <w:rFonts w:ascii="Cambria" w:hAnsi="Cambria"/>
        </w:rPr>
      </w:pPr>
    </w:p>
    <w:p w14:paraId="79B8679D" w14:textId="326BEC05" w:rsidR="00C07BD6" w:rsidRDefault="00C07BD6" w:rsidP="00C07BD6">
      <w:pPr>
        <w:jc w:val="center"/>
        <w:rPr>
          <w:rFonts w:ascii="Cambria" w:hAnsi="Cambria"/>
        </w:rPr>
      </w:pPr>
    </w:p>
    <w:p w14:paraId="714A4A90" w14:textId="4A1B72D8" w:rsidR="00C07BD6" w:rsidRDefault="00C07BD6" w:rsidP="00C07BD6">
      <w:pPr>
        <w:jc w:val="center"/>
        <w:rPr>
          <w:rFonts w:ascii="Cambria" w:hAnsi="Cambria"/>
        </w:rPr>
      </w:pPr>
    </w:p>
    <w:p w14:paraId="494FFEA9" w14:textId="77777777" w:rsidR="00C07BD6" w:rsidRDefault="00C07BD6" w:rsidP="00C07BD6">
      <w:pPr>
        <w:pStyle w:val="Didascalia"/>
        <w:jc w:val="center"/>
        <w:rPr>
          <w:b w:val="0"/>
          <w:color w:val="auto"/>
        </w:rPr>
      </w:pPr>
    </w:p>
    <w:p w14:paraId="30EB899D" w14:textId="3AD2F00D" w:rsidR="00C07BD6" w:rsidRPr="005B7F67" w:rsidRDefault="00C07BD6" w:rsidP="00C07BD6">
      <w:pPr>
        <w:pStyle w:val="Didascalia"/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Studio Ossidiana, </w:t>
      </w:r>
      <w:r>
        <w:rPr>
          <w:b w:val="0"/>
          <w:i/>
          <w:color w:val="auto"/>
        </w:rPr>
        <w:t>Il Giardino delle Intersezioni</w:t>
      </w:r>
      <w:r>
        <w:rPr>
          <w:b w:val="0"/>
          <w:color w:val="auto"/>
        </w:rPr>
        <w:t xml:space="preserve">. </w:t>
      </w:r>
      <w:r w:rsidRPr="005B7F67">
        <w:rPr>
          <w:b w:val="0"/>
          <w:color w:val="auto"/>
        </w:rPr>
        <w:t xml:space="preserve">Foto di Mafalda </w:t>
      </w:r>
      <w:proofErr w:type="spellStart"/>
      <w:r w:rsidRPr="005B7F67">
        <w:rPr>
          <w:b w:val="0"/>
          <w:color w:val="auto"/>
        </w:rPr>
        <w:t>Galessi</w:t>
      </w:r>
      <w:proofErr w:type="spellEnd"/>
    </w:p>
    <w:p w14:paraId="7BD80399" w14:textId="77777777" w:rsidR="00C07BD6" w:rsidRDefault="00C07BD6" w:rsidP="00C07BD6">
      <w:pPr>
        <w:rPr>
          <w:b/>
        </w:rPr>
      </w:pPr>
    </w:p>
    <w:p w14:paraId="3F0C7237" w14:textId="77777777" w:rsidR="00C07BD6" w:rsidRDefault="00C07BD6" w:rsidP="00C07BD6">
      <w:pPr>
        <w:rPr>
          <w:b/>
        </w:rPr>
      </w:pPr>
    </w:p>
    <w:p w14:paraId="735A8C24" w14:textId="69E927E6" w:rsidR="00C07BD6" w:rsidRPr="00E72F93" w:rsidRDefault="00C07BD6" w:rsidP="00C07BD6">
      <w:pPr>
        <w:rPr>
          <w:b/>
        </w:rPr>
      </w:pPr>
      <w:r>
        <w:rPr>
          <w:b/>
        </w:rPr>
        <w:t>STUDIO OSSIDIANA</w:t>
      </w:r>
    </w:p>
    <w:p w14:paraId="73BF3E95" w14:textId="0355AEC6" w:rsidR="00C07BD6" w:rsidRPr="00E72F93" w:rsidRDefault="00C07BD6" w:rsidP="00C07BD6">
      <w:pPr>
        <w:rPr>
          <w:b/>
          <w:i/>
        </w:rPr>
      </w:pPr>
      <w:r>
        <w:rPr>
          <w:b/>
          <w:i/>
        </w:rPr>
        <w:t>IL GIARDINO DELLE INTERSEZIONI</w:t>
      </w:r>
    </w:p>
    <w:p w14:paraId="0AD0BD90" w14:textId="5ED42BD5" w:rsidR="00C07BD6" w:rsidRPr="00C07BD6" w:rsidRDefault="00C07BD6" w:rsidP="00C07BD6">
      <w:r>
        <w:t xml:space="preserve">Un capitolo del progetto </w:t>
      </w:r>
      <w:proofErr w:type="spellStart"/>
      <w:r>
        <w:rPr>
          <w:i/>
          <w:iCs/>
        </w:rPr>
        <w:t>Wandering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Fields</w:t>
      </w:r>
      <w:proofErr w:type="spellEnd"/>
      <w:r>
        <w:rPr>
          <w:i/>
          <w:iCs/>
        </w:rPr>
        <w:t xml:space="preserve"> </w:t>
      </w:r>
      <w:r>
        <w:t xml:space="preserve">presentato ad </w:t>
      </w:r>
      <w:proofErr w:type="spellStart"/>
      <w:r>
        <w:t>Assab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lo scorso aprile</w:t>
      </w:r>
    </w:p>
    <w:p w14:paraId="0504F24A" w14:textId="5F4A2157" w:rsidR="00C07BD6" w:rsidRDefault="00C07BD6" w:rsidP="00C07BD6">
      <w:r>
        <w:t xml:space="preserve">Inaugurazione domenica 20 novembre ore 11:30 al parco Trotter, nei pressi del teatrino. </w:t>
      </w:r>
    </w:p>
    <w:p w14:paraId="39EDE65D" w14:textId="76AB5CDE" w:rsidR="00C07BD6" w:rsidRDefault="00C07BD6" w:rsidP="00C07BD6"/>
    <w:p w14:paraId="27169DBF" w14:textId="29AE6DD9" w:rsidR="00C07BD6" w:rsidRPr="00B7046C" w:rsidRDefault="00C07BD6" w:rsidP="00C07BD6"/>
    <w:p w14:paraId="348578AF" w14:textId="77777777" w:rsidR="00B7046C" w:rsidRPr="00F4344A" w:rsidRDefault="00B7046C" w:rsidP="00B7046C">
      <w:pPr>
        <w:rPr>
          <w:rFonts w:ascii="Times New Roman" w:eastAsia="Times New Roman" w:hAnsi="Times New Roman" w:cs="Times New Roman"/>
        </w:rPr>
      </w:pPr>
      <w:r w:rsidRPr="00F4344A">
        <w:rPr>
          <w:rFonts w:ascii="Arial" w:eastAsia="Times New Roman" w:hAnsi="Arial" w:cs="Arial"/>
          <w:color w:val="000000"/>
          <w:shd w:val="clear" w:color="auto" w:fill="FFFFFF"/>
        </w:rPr>
        <w:t>I materiali - sabbia, terra, terra rossa, conchiglie provenienti dalla valle del Po e dall’Olanda- che componevano il perfetto giardino zen sono stati trasferiti, anche con l’aiuto dei </w:t>
      </w:r>
      <w:r w:rsidRPr="00F4344A">
        <w:rPr>
          <w:rFonts w:ascii="Arial" w:eastAsia="Times New Roman" w:hAnsi="Arial" w:cs="Arial"/>
          <w:color w:val="000000"/>
        </w:rPr>
        <w:t>bambini della scuola Casa del sole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, al Parco Trotter dove è stata creata una grande aiuola: una mappa-mondo-giardino-mandala, in cui i diversi materiali creano intersezioni, producendo nuovi suoli da coltivare, monitorare e studiare. Un </w:t>
      </w:r>
      <w:r w:rsidRPr="00F4344A">
        <w:rPr>
          <w:rFonts w:ascii="Arial" w:eastAsia="Times New Roman" w:hAnsi="Arial" w:cs="Arial"/>
          <w:color w:val="000000"/>
        </w:rPr>
        <w:t xml:space="preserve">esperimento di botanica e </w:t>
      </w:r>
      <w:proofErr w:type="spellStart"/>
      <w:r w:rsidRPr="00F4344A">
        <w:rPr>
          <w:rFonts w:ascii="Arial" w:eastAsia="Times New Roman" w:hAnsi="Arial" w:cs="Arial"/>
          <w:color w:val="000000"/>
        </w:rPr>
        <w:t>paesaggio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ch</w:t>
      </w:r>
      <w:r w:rsidRPr="00B7046C">
        <w:fldChar w:fldCharType="begin"/>
      </w:r>
      <w:r w:rsidRPr="00B7046C">
        <w:instrText xml:space="preserve"> INCLUDEPICTURE "/var/folders/gz/nd54wghd3cq0z1sbb9kx6x780000gn/T/com.microsoft.Word/WebArchiveCopyPasteTempFiles/schermata_2022-11-15_alle_16_10_03.png?_d=7AG&amp;_c=7c842c28" \* MERGEFORMATINET </w:instrText>
      </w:r>
      <w:r w:rsidRPr="00B7046C">
        <w:fldChar w:fldCharType="separate"/>
      </w:r>
      <w:r w:rsidRPr="00B7046C">
        <w:fldChar w:fldCharType="end"/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e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 i bambini continueranno ad accompagnare nei prossimi anni, seminando, avendone cura e osservando quali specie botaniche cresceranno su suoli diversi.   </w:t>
      </w:r>
    </w:p>
    <w:p w14:paraId="04FAB6EC" w14:textId="77777777" w:rsidR="00B7046C" w:rsidRPr="00F4344A" w:rsidRDefault="00B7046C" w:rsidP="00B7046C">
      <w:pPr>
        <w:rPr>
          <w:rFonts w:ascii="Times New Roman" w:eastAsia="Times New Roman" w:hAnsi="Times New Roman" w:cs="Times New Roman"/>
        </w:rPr>
      </w:pPr>
      <w:r w:rsidRPr="00F4344A">
        <w:rPr>
          <w:rFonts w:ascii="Arial" w:eastAsia="Times New Roman" w:hAnsi="Arial" w:cs="Arial"/>
          <w:color w:val="000000"/>
          <w:shd w:val="clear" w:color="auto" w:fill="FFFFFF"/>
        </w:rPr>
        <w:t>Il </w:t>
      </w:r>
      <w:r w:rsidRPr="00F4344A">
        <w:rPr>
          <w:rFonts w:ascii="Arial" w:eastAsia="Times New Roman" w:hAnsi="Arial" w:cs="Arial"/>
          <w:color w:val="000000"/>
        </w:rPr>
        <w:t>Giardino delle Intersezioni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 pensato per divenire un </w:t>
      </w:r>
      <w:r w:rsidRPr="00F4344A">
        <w:rPr>
          <w:rFonts w:ascii="Arial" w:eastAsia="Times New Roman" w:hAnsi="Arial" w:cs="Arial"/>
          <w:color w:val="000000"/>
        </w:rPr>
        <w:t>percorso esperienziale e didattico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 sviluppato con gli insegnati, i genitori e le comunità del quartiere, un progetto di Studio Ossidiana prodotto da </w:t>
      </w:r>
      <w:proofErr w:type="spellStart"/>
      <w:r w:rsidRPr="00F4344A">
        <w:rPr>
          <w:rFonts w:ascii="Arial" w:eastAsia="Times New Roman" w:hAnsi="Arial" w:cs="Arial"/>
          <w:color w:val="000000"/>
          <w:shd w:val="clear" w:color="auto" w:fill="FFFFFF"/>
        </w:rPr>
        <w:t>Assab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hd w:val="clear" w:color="auto" w:fill="FFFFFF"/>
        </w:rPr>
        <w:t>One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 con il contributo di </w:t>
      </w:r>
      <w:proofErr w:type="spellStart"/>
      <w:r w:rsidRPr="00F4344A">
        <w:rPr>
          <w:rFonts w:ascii="Arial" w:eastAsia="Times New Roman" w:hAnsi="Arial" w:cs="Arial"/>
          <w:color w:val="000000"/>
          <w:shd w:val="clear" w:color="auto" w:fill="FFFFFF"/>
        </w:rPr>
        <w:t>Stimuleringsfonds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 Creative </w:t>
      </w:r>
      <w:proofErr w:type="spellStart"/>
      <w:r w:rsidRPr="00F4344A">
        <w:rPr>
          <w:rFonts w:ascii="Arial" w:eastAsia="Times New Roman" w:hAnsi="Arial" w:cs="Arial"/>
          <w:color w:val="000000"/>
          <w:shd w:val="clear" w:color="auto" w:fill="FFFFFF"/>
        </w:rPr>
        <w:t>Industries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 xml:space="preserve"> NL - è un’iniziativa del </w:t>
      </w:r>
      <w:r w:rsidRPr="00F4344A">
        <w:rPr>
          <w:rFonts w:ascii="Arial" w:eastAsia="Times New Roman" w:hAnsi="Arial" w:cs="Arial"/>
          <w:color w:val="000000"/>
        </w:rPr>
        <w:t>Municipio 2 - Comune di Milano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721495BC" w14:textId="6AA3CCA3" w:rsidR="00B7046C" w:rsidRDefault="00B7046C" w:rsidP="00C07BD6"/>
    <w:p w14:paraId="620C4030" w14:textId="77777777" w:rsidR="00B7046C" w:rsidRPr="00F4344A" w:rsidRDefault="00B7046C" w:rsidP="00B7046C">
      <w:pPr>
        <w:rPr>
          <w:rFonts w:ascii="Times New Roman" w:eastAsia="Times New Roman" w:hAnsi="Times New Roman" w:cs="Times New Roman"/>
        </w:rPr>
      </w:pPr>
      <w:r w:rsidRPr="00F4344A">
        <w:rPr>
          <w:rFonts w:ascii="Arial" w:eastAsia="Times New Roman" w:hAnsi="Arial" w:cs="Arial"/>
          <w:color w:val="000000"/>
          <w:shd w:val="clear" w:color="auto" w:fill="FFFFFF"/>
        </w:rPr>
        <w:t>Saranno presenti </w:t>
      </w:r>
      <w:r w:rsidRPr="00F4344A">
        <w:rPr>
          <w:rFonts w:ascii="Arial" w:eastAsia="Times New Roman" w:hAnsi="Arial" w:cs="Arial"/>
          <w:color w:val="000000"/>
        </w:rPr>
        <w:t>Simone Locatelli</w:t>
      </w:r>
      <w:r w:rsidRPr="00F4344A">
        <w:rPr>
          <w:rFonts w:ascii="Arial" w:eastAsia="Times New Roman" w:hAnsi="Arial" w:cs="Arial"/>
          <w:color w:val="000000"/>
          <w:shd w:val="clear" w:color="auto" w:fill="FFFFFF"/>
        </w:rPr>
        <w:t> presidente del Municipio 2 e </w:t>
      </w:r>
      <w:r w:rsidRPr="00F4344A">
        <w:rPr>
          <w:rFonts w:ascii="Arial" w:eastAsia="Times New Roman" w:hAnsi="Arial" w:cs="Arial"/>
          <w:color w:val="000000"/>
        </w:rPr>
        <w:t xml:space="preserve">Federico </w:t>
      </w:r>
      <w:proofErr w:type="spellStart"/>
      <w:r w:rsidRPr="00F4344A">
        <w:rPr>
          <w:rFonts w:ascii="Arial" w:eastAsia="Times New Roman" w:hAnsi="Arial" w:cs="Arial"/>
          <w:color w:val="000000"/>
        </w:rPr>
        <w:t>Chendi</w:t>
      </w:r>
      <w:proofErr w:type="spellEnd"/>
      <w:r w:rsidRPr="00F4344A">
        <w:rPr>
          <w:rFonts w:ascii="Arial" w:eastAsia="Times New Roman" w:hAnsi="Arial" w:cs="Arial"/>
          <w:color w:val="000000"/>
          <w:shd w:val="clear" w:color="auto" w:fill="FFFFFF"/>
        </w:rPr>
        <w:t> presidente della commissione cultura.</w:t>
      </w:r>
    </w:p>
    <w:p w14:paraId="28EE890B" w14:textId="34E4F1AD" w:rsidR="00B7046C" w:rsidRDefault="00B7046C" w:rsidP="00C07BD6"/>
    <w:p w14:paraId="16D67289" w14:textId="77777777" w:rsidR="00B7046C" w:rsidRPr="00F4344A" w:rsidRDefault="00B7046C" w:rsidP="00B7046C">
      <w:pPr>
        <w:rPr>
          <w:rFonts w:ascii="Times New Roman" w:eastAsia="Times New Roman" w:hAnsi="Times New Roman" w:cs="Times New Roman"/>
        </w:rPr>
      </w:pPr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*Il </w:t>
      </w:r>
      <w:r w:rsidRPr="00F4344A">
        <w:rPr>
          <w:rFonts w:ascii="Arial" w:eastAsia="Times New Roman" w:hAnsi="Arial" w:cs="Arial"/>
          <w:color w:val="000000"/>
          <w:sz w:val="20"/>
          <w:szCs w:val="20"/>
        </w:rPr>
        <w:t>Giardino delle Intersezioni</w:t>
      </w:r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è il secondo episodio di 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</w:rPr>
        <w:t>Assab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</w:rPr>
        <w:t>Oneall’aperto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dopo il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walldrawing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realizzato da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Nathalie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du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Pasquier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sulla facciata di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Assab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One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 </w:t>
      </w:r>
      <w:r w:rsidRPr="00F4344A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**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</w:rPr>
        <w:t>Assab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4344A">
        <w:rPr>
          <w:rFonts w:ascii="Arial" w:eastAsia="Times New Roman" w:hAnsi="Arial" w:cs="Arial"/>
          <w:color w:val="000000"/>
          <w:sz w:val="20"/>
          <w:szCs w:val="20"/>
        </w:rPr>
        <w:t>One</w:t>
      </w:r>
      <w:proofErr w:type="spellEnd"/>
      <w:r w:rsidRPr="00F4344A">
        <w:rPr>
          <w:rFonts w:ascii="Arial" w:eastAsia="Times New Roman" w:hAnsi="Arial" w:cs="Arial"/>
          <w:color w:val="000000"/>
          <w:sz w:val="20"/>
          <w:szCs w:val="20"/>
        </w:rPr>
        <w:t xml:space="preserve"> all’aperto</w:t>
      </w:r>
      <w:r w:rsidRPr="00F434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è un progetto per il quartiere di via Padova e la via del Nord Est.</w:t>
      </w:r>
    </w:p>
    <w:p w14:paraId="4E185735" w14:textId="77777777" w:rsidR="00B7046C" w:rsidRPr="00E72F93" w:rsidRDefault="00B7046C" w:rsidP="00C07BD6"/>
    <w:p w14:paraId="29CFC478" w14:textId="77777777" w:rsidR="00C07BD6" w:rsidRDefault="00C07BD6" w:rsidP="00C07BD6">
      <w:pPr>
        <w:rPr>
          <w:b/>
        </w:rPr>
      </w:pPr>
    </w:p>
    <w:p w14:paraId="67A9711C" w14:textId="77777777" w:rsidR="00B7046C" w:rsidRP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Studio Ossidiana</w:t>
      </w:r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 (fondato nel 2015) è uno studio di design e di architettura guidato da Giovanni Bellotti e Alessandra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Covini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con sede a Rotterdam. Lavora in equilibrio tra architettura, arte visuale e design. Bilanciando ricerca e fabbricazione, esplora approcci innovativi al design, sempre alla ricerca di nuove espressioni materiali per tradurre visioni in spazi tangibili e oggetti. Nel 2018 Studio Ossidiana ha vinto il premio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Dutch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Prix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de Rome, il riconoscimento più prestigioso presente in Olanda per gli architetti sotto i 35 anni. I lavori di Studio Ossidiana sono stati pubblicati sia su carta sia in digitale dai media ed esposti in mostre personali e collettive tra cui Biennale Architettura di Venezia 2021,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Arkdes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2021, Biennale Architettura Istanbul 2021, Biennale Architettura Chicago 2021, Biennale Arte Istanbul 2019, CIVA 2019,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Het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Nieuwe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Institute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2019,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Jan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Van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Eyck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Academie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2017 e 2020,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Dutch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Design Week 2016 e 2021. </w:t>
      </w:r>
    </w:p>
    <w:p w14:paraId="6A653927" w14:textId="288D28DD" w:rsid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  <w:hyperlink r:id="rId5" w:history="1">
        <w:r w:rsidRPr="00B7046C">
          <w:rPr>
            <w:rFonts w:ascii="Arial" w:eastAsia="Times New Roman" w:hAnsi="Arial" w:cs="Arial"/>
            <w:color w:val="000000"/>
            <w:shd w:val="clear" w:color="auto" w:fill="FFFFFF"/>
          </w:rPr>
          <w:t>www.studio-ossidiana.com</w:t>
        </w:r>
      </w:hyperlink>
    </w:p>
    <w:p w14:paraId="4A656CF1" w14:textId="30113E68" w:rsid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2093E1FE" w14:textId="64518851" w:rsid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16E82A95" w14:textId="77777777" w:rsidR="00B7046C" w:rsidRPr="008F6D78" w:rsidRDefault="00B7046C" w:rsidP="00B7046C">
      <w:pPr>
        <w:rPr>
          <w:b/>
        </w:rPr>
      </w:pPr>
      <w:r w:rsidRPr="008F6D78">
        <w:rPr>
          <w:b/>
        </w:rPr>
        <w:t>Informazioni pratiche</w:t>
      </w:r>
    </w:p>
    <w:p w14:paraId="63B663D4" w14:textId="77777777" w:rsidR="00B7046C" w:rsidRDefault="00B7046C" w:rsidP="00B7046C">
      <w:pPr>
        <w:tabs>
          <w:tab w:val="left" w:pos="1513"/>
        </w:tabs>
        <w:spacing w:line="276" w:lineRule="auto"/>
      </w:pPr>
    </w:p>
    <w:p w14:paraId="5F04870E" w14:textId="77777777" w:rsidR="00B7046C" w:rsidRPr="00E72F93" w:rsidRDefault="00B7046C" w:rsidP="00B7046C">
      <w:pPr>
        <w:rPr>
          <w:b/>
        </w:rPr>
      </w:pPr>
      <w:r>
        <w:rPr>
          <w:b/>
        </w:rPr>
        <w:t>STUDIO OSSIDIANA</w:t>
      </w:r>
    </w:p>
    <w:p w14:paraId="4BBE203E" w14:textId="77777777" w:rsidR="00B7046C" w:rsidRPr="00E72F93" w:rsidRDefault="00B7046C" w:rsidP="00B7046C">
      <w:pPr>
        <w:rPr>
          <w:b/>
          <w:i/>
        </w:rPr>
      </w:pPr>
      <w:r>
        <w:rPr>
          <w:b/>
          <w:i/>
        </w:rPr>
        <w:t>IL GIARDINO DELLE INTERSEZIONI</w:t>
      </w:r>
    </w:p>
    <w:p w14:paraId="57E7C38A" w14:textId="77777777" w:rsidR="00B7046C" w:rsidRPr="00C07BD6" w:rsidRDefault="00B7046C" w:rsidP="00B7046C">
      <w:r>
        <w:t xml:space="preserve">Un capitolo del progetto </w:t>
      </w:r>
      <w:proofErr w:type="spellStart"/>
      <w:r>
        <w:rPr>
          <w:i/>
          <w:iCs/>
        </w:rPr>
        <w:t>Wandering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Fields</w:t>
      </w:r>
      <w:proofErr w:type="spellEnd"/>
      <w:r>
        <w:rPr>
          <w:i/>
          <w:iCs/>
        </w:rPr>
        <w:t xml:space="preserve"> </w:t>
      </w:r>
      <w:r>
        <w:t xml:space="preserve">presentato ad </w:t>
      </w:r>
      <w:proofErr w:type="spellStart"/>
      <w:r>
        <w:t>Assab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lo scorso aprile</w:t>
      </w:r>
    </w:p>
    <w:p w14:paraId="714556E0" w14:textId="59BC72B7" w:rsidR="00B7046C" w:rsidRDefault="00B7046C" w:rsidP="00B7046C">
      <w:r>
        <w:t xml:space="preserve">Inaugurazione domenica 20 novembre ore 11:30 al parco Trotter, nei pressi del teatrino. </w:t>
      </w:r>
    </w:p>
    <w:p w14:paraId="4A709E2C" w14:textId="77777777" w:rsidR="00B7046C" w:rsidRDefault="00B7046C" w:rsidP="00B7046C"/>
    <w:p w14:paraId="2D89B544" w14:textId="275A649C" w:rsidR="00B7046C" w:rsidRP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color w:val="000000"/>
          <w:shd w:val="clear" w:color="auto" w:fill="FFFFFF"/>
        </w:rPr>
        <w:t>Installazione permanente e site-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specific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visitabile durante gli orari di apertura del parco Trotter.</w:t>
      </w:r>
    </w:p>
    <w:p w14:paraId="0C22D619" w14:textId="77777777" w:rsidR="00B7046C" w:rsidRP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788A3663" w14:textId="1B9261BE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Ingresso al parco Trotter da via Giacosa 46 o da via Padova 69 </w:t>
      </w:r>
    </w:p>
    <w:p w14:paraId="50BE482E" w14:textId="4F05BBBD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2A00276A" w14:textId="3B2A7958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Il progetto è a cura di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Assab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One</w:t>
      </w:r>
      <w:proofErr w:type="spellEnd"/>
    </w:p>
    <w:p w14:paraId="35D4F30C" w14:textId="77777777" w:rsidR="00B7046C" w:rsidRPr="00B7046C" w:rsidRDefault="00B7046C" w:rsidP="00B7046C">
      <w:pPr>
        <w:tabs>
          <w:tab w:val="left" w:pos="1513"/>
        </w:tabs>
        <w:spacing w:line="276" w:lineRule="auto"/>
        <w:outlineLvl w:val="0"/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ASSAB ONE, via privata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Assab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1, 20132 Milano </w:t>
      </w:r>
    </w:p>
    <w:p w14:paraId="15AA0029" w14:textId="77777777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3DBF6D72" w14:textId="77777777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Assab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One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è un’organizzazione non-profit fondata da Elena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Quarestani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con il proposito di offrire agli artisti uno spazio non convenzionale di ricerca e di espressione e, al pubblico, la possibilità di avvicinarsi ai processi dell’arte in un contesto favorevole al dialogo. Attraverso un’attività che spazia dalla produzione di mostre, di eventi culturali e di progetti artistici e nella convinzione che la cura e la bellezza siano valori fondamentali per gli individui e per la società,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Assab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proofErr w:type="spellStart"/>
      <w:r w:rsidRPr="00B7046C">
        <w:rPr>
          <w:rFonts w:ascii="Arial" w:eastAsia="Times New Roman" w:hAnsi="Arial" w:cs="Arial"/>
          <w:color w:val="000000"/>
          <w:shd w:val="clear" w:color="auto" w:fill="FFFFFF"/>
        </w:rPr>
        <w:t>One</w:t>
      </w:r>
      <w:proofErr w:type="spellEnd"/>
      <w:r w:rsidRPr="00B7046C">
        <w:rPr>
          <w:rFonts w:ascii="Arial" w:eastAsia="Times New Roman" w:hAnsi="Arial" w:cs="Arial"/>
          <w:color w:val="000000"/>
          <w:shd w:val="clear" w:color="auto" w:fill="FFFFFF"/>
        </w:rPr>
        <w:t xml:space="preserve"> sostiene in particolare iniziative che integrano discipline diverse e progetti in cui l’arte e la cultura sono strumenti di indagine sul presente.</w:t>
      </w:r>
    </w:p>
    <w:p w14:paraId="73D6748B" w14:textId="77777777" w:rsidR="00B7046C" w:rsidRPr="008F6D78" w:rsidRDefault="00B7046C" w:rsidP="00B7046C">
      <w:pPr>
        <w:tabs>
          <w:tab w:val="left" w:pos="1513"/>
        </w:tabs>
        <w:spacing w:line="276" w:lineRule="auto"/>
      </w:pPr>
    </w:p>
    <w:p w14:paraId="0541F94D" w14:textId="77777777" w:rsidR="00B7046C" w:rsidRPr="00B7046C" w:rsidRDefault="00B7046C" w:rsidP="00B7046C">
      <w:pPr>
        <w:tabs>
          <w:tab w:val="left" w:pos="1513"/>
        </w:tabs>
        <w:spacing w:line="276" w:lineRule="auto"/>
        <w:rPr>
          <w:rFonts w:ascii="Arial" w:eastAsia="Times New Roman" w:hAnsi="Arial" w:cs="Arial"/>
          <w:color w:val="000000"/>
          <w:shd w:val="clear" w:color="auto" w:fill="FFFFFF"/>
        </w:rPr>
      </w:pPr>
      <w:r w:rsidRPr="00B7046C">
        <w:rPr>
          <w:rFonts w:ascii="Arial" w:eastAsia="Times New Roman" w:hAnsi="Arial" w:cs="Arial"/>
          <w:color w:val="000000"/>
          <w:shd w:val="clear" w:color="auto" w:fill="FFFFFF"/>
        </w:rPr>
        <w:t>Per informazioni: info@assab-one.org +39 02 2828546</w:t>
      </w:r>
    </w:p>
    <w:p w14:paraId="33542295" w14:textId="77777777" w:rsidR="00B7046C" w:rsidRDefault="00B7046C" w:rsidP="00B7046C">
      <w:pPr>
        <w:tabs>
          <w:tab w:val="left" w:pos="1513"/>
        </w:tabs>
        <w:spacing w:line="276" w:lineRule="auto"/>
      </w:pPr>
    </w:p>
    <w:p w14:paraId="26E76A5D" w14:textId="77777777" w:rsidR="00B7046C" w:rsidRPr="00B7046C" w:rsidRDefault="00B7046C" w:rsidP="00B7046C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1A119E1D" w14:textId="77777777" w:rsidR="00C07BD6" w:rsidRPr="00C07BD6" w:rsidRDefault="00C07BD6" w:rsidP="00B7046C">
      <w:pPr>
        <w:rPr>
          <w:rFonts w:ascii="Cambria" w:hAnsi="Cambria"/>
        </w:rPr>
      </w:pPr>
    </w:p>
    <w:sectPr w:rsidR="00C07BD6" w:rsidRPr="00C07BD6" w:rsidSect="00D03C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D6"/>
    <w:rsid w:val="001D4902"/>
    <w:rsid w:val="00326014"/>
    <w:rsid w:val="009A029B"/>
    <w:rsid w:val="00A13842"/>
    <w:rsid w:val="00B67260"/>
    <w:rsid w:val="00B7046C"/>
    <w:rsid w:val="00C07BD6"/>
    <w:rsid w:val="00D0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2261E"/>
  <w15:chartTrackingRefBased/>
  <w15:docId w15:val="{B2CD31F8-832E-3B44-94EA-F007E090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C07BD6"/>
    <w:pPr>
      <w:spacing w:after="200"/>
    </w:pPr>
    <w:rPr>
      <w:b/>
      <w:bCs/>
      <w:color w:val="4472C4" w:themeColor="accent1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04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io-ossidian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sofi.traversi@gmail.com</dc:creator>
  <cp:keywords/>
  <dc:description/>
  <cp:lastModifiedBy>sofi.traversi@gmail.com</cp:lastModifiedBy>
  <cp:revision>1</cp:revision>
  <dcterms:created xsi:type="dcterms:W3CDTF">2022-11-19T14:32:00Z</dcterms:created>
  <dcterms:modified xsi:type="dcterms:W3CDTF">2022-11-19T14:44:00Z</dcterms:modified>
</cp:coreProperties>
</file>