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b w:val="1"/>
          <w:sz w:val="36"/>
          <w:szCs w:val="36"/>
        </w:rPr>
      </w:pPr>
      <w:r w:rsidDel="00000000" w:rsidR="00000000" w:rsidRPr="00000000">
        <w:rPr>
          <w:rFonts w:ascii="Inter" w:cs="Inter" w:eastAsia="Inter" w:hAnsi="Inter"/>
          <w:color w:val="0000ff"/>
          <w:rtl w:val="0"/>
        </w:rPr>
        <w:t xml:space="preserve">Comunicato stampa</w:t>
      </w:r>
      <w:r w:rsidDel="00000000" w:rsidR="00000000" w:rsidRPr="00000000">
        <w:rPr>
          <w:rFonts w:ascii="Inter" w:cs="Inter" w:eastAsia="Inter" w:hAnsi="Inter"/>
          <w:rtl w:val="0"/>
        </w:rPr>
        <w:br w:type="textWrapping"/>
      </w:r>
      <w:r w:rsidDel="00000000" w:rsidR="00000000" w:rsidRPr="00000000">
        <w:rPr>
          <w:rFonts w:ascii="Inter" w:cs="Inter" w:eastAsia="Inter" w:hAnsi="Inter"/>
          <w:b w:val="1"/>
          <w:sz w:val="36"/>
          <w:szCs w:val="36"/>
          <w:rtl w:val="0"/>
        </w:rPr>
        <w:t xml:space="preserve">Il Dynamic brand</w:t>
      </w:r>
      <w:r w:rsidDel="00000000" w:rsidR="00000000" w:rsidRPr="00000000">
        <w:rPr>
          <w:rFonts w:ascii="Inter" w:cs="Inter" w:eastAsia="Inter" w:hAnsi="Inter"/>
          <w:b w:val="1"/>
          <w:i w:val="1"/>
          <w:sz w:val="36"/>
          <w:szCs w:val="36"/>
          <w:rtl w:val="0"/>
        </w:rPr>
        <w:t xml:space="preserve"> </w:t>
      </w:r>
      <w:r w:rsidDel="00000000" w:rsidR="00000000" w:rsidRPr="00000000">
        <w:rPr>
          <w:rFonts w:ascii="Inter" w:cs="Inter" w:eastAsia="Inter" w:hAnsi="Inter"/>
          <w:b w:val="1"/>
          <w:sz w:val="36"/>
          <w:szCs w:val="36"/>
          <w:rtl w:val="0"/>
        </w:rPr>
        <w:t xml:space="preserve">Archivi Olivetti premiato all’ADI Compasso d’Oro International Award 2025</w:t>
      </w:r>
      <w:r w:rsidDel="00000000" w:rsidR="00000000" w:rsidRPr="00000000">
        <w:rPr>
          <w:rtl w:val="0"/>
        </w:rPr>
      </w:r>
    </w:p>
    <w:p w:rsidR="00000000" w:rsidDel="00000000" w:rsidP="00000000" w:rsidRDefault="00000000" w:rsidRPr="00000000" w14:paraId="00000002">
      <w:pPr>
        <w:spacing w:after="240" w:before="240" w:lineRule="auto"/>
        <w:jc w:val="both"/>
        <w:rPr>
          <w:rFonts w:ascii="Inter" w:cs="Inter" w:eastAsia="Inter" w:hAnsi="Inter"/>
          <w:b w:val="1"/>
          <w:i w:val="1"/>
          <w:sz w:val="20"/>
          <w:szCs w:val="20"/>
        </w:rPr>
      </w:pPr>
      <w:r w:rsidDel="00000000" w:rsidR="00000000" w:rsidRPr="00000000">
        <w:rPr>
          <w:rFonts w:ascii="Inter" w:cs="Inter" w:eastAsia="Inter" w:hAnsi="Inter"/>
          <w:b w:val="1"/>
          <w:i w:val="1"/>
          <w:sz w:val="20"/>
          <w:szCs w:val="20"/>
          <w:rtl w:val="0"/>
        </w:rPr>
        <w:t xml:space="preserve">Honourable Mention </w:t>
      </w:r>
      <w:r w:rsidDel="00000000" w:rsidR="00000000" w:rsidRPr="00000000">
        <w:rPr>
          <w:rFonts w:ascii="Inter" w:cs="Inter" w:eastAsia="Inter" w:hAnsi="Inter"/>
          <w:b w:val="1"/>
          <w:i w:val="1"/>
          <w:sz w:val="20"/>
          <w:szCs w:val="20"/>
          <w:rtl w:val="0"/>
        </w:rPr>
        <w:t xml:space="preserve">a Osaka per il progetto di identità firmato Cappelli Identity Design</w:t>
      </w:r>
    </w:p>
    <w:p w:rsidR="00000000" w:rsidDel="00000000" w:rsidP="00000000" w:rsidRDefault="00000000" w:rsidRPr="00000000" w14:paraId="00000003">
      <w:pPr>
        <w:spacing w:after="240" w:before="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Roma, Martedì 9 settembre 2025</w:t>
      </w:r>
      <w:r w:rsidDel="00000000" w:rsidR="00000000" w:rsidRPr="00000000">
        <w:rPr>
          <w:rtl w:val="0"/>
        </w:rPr>
      </w:r>
    </w:p>
    <w:p w:rsidR="00000000" w:rsidDel="00000000" w:rsidP="00000000" w:rsidRDefault="00000000" w:rsidRPr="00000000" w14:paraId="00000004">
      <w:pPr>
        <w:spacing w:after="240" w:before="240" w:lineRule="auto"/>
        <w:ind w:right="-40.8661417322827"/>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Siamo orgogliosi di annunciare che il progetto </w:t>
      </w:r>
      <w:hyperlink r:id="rId6">
        <w:r w:rsidDel="00000000" w:rsidR="00000000" w:rsidRPr="00000000">
          <w:rPr>
            <w:rFonts w:ascii="Inter" w:cs="Inter" w:eastAsia="Inter" w:hAnsi="Inter"/>
            <w:b w:val="1"/>
            <w:i w:val="1"/>
            <w:color w:val="0000ff"/>
            <w:sz w:val="20"/>
            <w:szCs w:val="20"/>
            <w:u w:val="single"/>
            <w:rtl w:val="0"/>
          </w:rPr>
          <w:t xml:space="preserve">Archivi Olivetti: il Dynamic brand dell’Associazione Archivio Storico Olivetti</w:t>
        </w:r>
      </w:hyperlink>
      <w:r w:rsidDel="00000000" w:rsidR="00000000" w:rsidRPr="00000000">
        <w:rPr>
          <w:rFonts w:ascii="Inter" w:cs="Inter" w:eastAsia="Inter" w:hAnsi="Inter"/>
          <w:sz w:val="20"/>
          <w:szCs w:val="20"/>
          <w:rtl w:val="0"/>
        </w:rPr>
        <w:t xml:space="preserve">, ideato da </w:t>
      </w:r>
      <w:r w:rsidDel="00000000" w:rsidR="00000000" w:rsidRPr="00000000">
        <w:rPr>
          <w:rFonts w:ascii="Inter" w:cs="Inter" w:eastAsia="Inter" w:hAnsi="Inter"/>
          <w:b w:val="1"/>
          <w:sz w:val="20"/>
          <w:szCs w:val="20"/>
          <w:rtl w:val="0"/>
        </w:rPr>
        <w:t xml:space="preserve">Cappelli Identity Design</w:t>
      </w:r>
      <w:r w:rsidDel="00000000" w:rsidR="00000000" w:rsidRPr="00000000">
        <w:rPr>
          <w:rFonts w:ascii="Inter" w:cs="Inter" w:eastAsia="Inter" w:hAnsi="Inter"/>
          <w:sz w:val="20"/>
          <w:szCs w:val="20"/>
          <w:rtl w:val="0"/>
        </w:rPr>
        <w:t xml:space="preserve">, ha ricevuto l’</w:t>
      </w:r>
      <w:r w:rsidDel="00000000" w:rsidR="00000000" w:rsidRPr="00000000">
        <w:rPr>
          <w:rFonts w:ascii="Inter" w:cs="Inter" w:eastAsia="Inter" w:hAnsi="Inter"/>
          <w:b w:val="1"/>
          <w:sz w:val="20"/>
          <w:szCs w:val="20"/>
          <w:rtl w:val="0"/>
        </w:rPr>
        <w:t xml:space="preserve">Honourable Mention</w:t>
      </w:r>
      <w:r w:rsidDel="00000000" w:rsidR="00000000" w:rsidRPr="00000000">
        <w:rPr>
          <w:rFonts w:ascii="Inter" w:cs="Inter" w:eastAsia="Inter" w:hAnsi="Inter"/>
          <w:sz w:val="20"/>
          <w:szCs w:val="20"/>
          <w:rtl w:val="0"/>
        </w:rPr>
        <w:t xml:space="preserve"> all’</w:t>
      </w:r>
      <w:r w:rsidDel="00000000" w:rsidR="00000000" w:rsidRPr="00000000">
        <w:rPr>
          <w:rFonts w:ascii="Inter" w:cs="Inter" w:eastAsia="Inter" w:hAnsi="Inter"/>
          <w:b w:val="1"/>
          <w:sz w:val="20"/>
          <w:szCs w:val="20"/>
          <w:rtl w:val="0"/>
        </w:rPr>
        <w:t xml:space="preserve">ADI Compasso d’Oro International Award 2025</w:t>
      </w:r>
      <w:r w:rsidDel="00000000" w:rsidR="00000000" w:rsidRPr="00000000">
        <w:rPr>
          <w:rFonts w:ascii="Inter" w:cs="Inter" w:eastAsia="Inter" w:hAnsi="Inter"/>
          <w:sz w:val="20"/>
          <w:szCs w:val="20"/>
          <w:rtl w:val="0"/>
        </w:rPr>
        <w:t xml:space="preserve">, uno dei più prestigiosi riconoscimenti internazionali nel campo del design.</w:t>
      </w:r>
    </w:p>
    <w:p w:rsidR="00000000" w:rsidDel="00000000" w:rsidP="00000000" w:rsidRDefault="00000000" w:rsidRPr="00000000" w14:paraId="00000005">
      <w:pPr>
        <w:spacing w:after="240" w:before="240" w:lineRule="auto"/>
        <w:ind w:right="-45"/>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La giuria internazionale del premio, riunitasi a Milano lo scorso 22 maggio, ha selezionato il progetto tra 34 eccellenze capaci di esprimere una visione forte del futuro, in linea con il tema </w:t>
      </w:r>
      <w:r w:rsidDel="00000000" w:rsidR="00000000" w:rsidRPr="00000000">
        <w:rPr>
          <w:rFonts w:ascii="Inter" w:cs="Inter" w:eastAsia="Inter" w:hAnsi="Inter"/>
          <w:b w:val="1"/>
          <w:i w:val="1"/>
          <w:sz w:val="20"/>
          <w:szCs w:val="20"/>
          <w:rtl w:val="0"/>
        </w:rPr>
        <w:t xml:space="preserve">Designing Future Society for Our Lives</w:t>
      </w:r>
      <w:r w:rsidDel="00000000" w:rsidR="00000000" w:rsidRPr="00000000">
        <w:rPr>
          <w:rFonts w:ascii="Inter" w:cs="Inter" w:eastAsia="Inter" w:hAnsi="Inter"/>
          <w:sz w:val="20"/>
          <w:szCs w:val="20"/>
          <w:rtl w:val="0"/>
        </w:rPr>
        <w:t xml:space="preserve">. Il riconoscimento è stato conferito il </w:t>
      </w:r>
      <w:hyperlink r:id="rId7">
        <w:r w:rsidDel="00000000" w:rsidR="00000000" w:rsidRPr="00000000">
          <w:rPr>
            <w:rFonts w:ascii="Inter" w:cs="Inter" w:eastAsia="Inter" w:hAnsi="Inter"/>
            <w:b w:val="1"/>
            <w:color w:val="0000ff"/>
            <w:sz w:val="20"/>
            <w:szCs w:val="20"/>
            <w:u w:val="single"/>
            <w:rtl w:val="0"/>
          </w:rPr>
          <w:t xml:space="preserve">5 settembre 2025</w:t>
        </w:r>
      </w:hyperlink>
      <w:r w:rsidDel="00000000" w:rsidR="00000000" w:rsidRPr="00000000">
        <w:rPr>
          <w:rFonts w:ascii="Inter" w:cs="Inter" w:eastAsia="Inter" w:hAnsi="Inter"/>
          <w:sz w:val="20"/>
          <w:szCs w:val="20"/>
          <w:rtl w:val="0"/>
        </w:rPr>
        <w:t xml:space="preserve">, presso il </w:t>
      </w:r>
      <w:r w:rsidDel="00000000" w:rsidR="00000000" w:rsidRPr="00000000">
        <w:rPr>
          <w:rFonts w:ascii="Inter" w:cs="Inter" w:eastAsia="Inter" w:hAnsi="Inter"/>
          <w:b w:val="1"/>
          <w:sz w:val="20"/>
          <w:szCs w:val="20"/>
          <w:rtl w:val="0"/>
        </w:rPr>
        <w:t xml:space="preserve">Padiglione Italia di Expo 2025 Osaka</w:t>
      </w:r>
      <w:r w:rsidDel="00000000" w:rsidR="00000000" w:rsidRPr="00000000">
        <w:rPr>
          <w:rFonts w:ascii="Inter" w:cs="Inter" w:eastAsia="Inter" w:hAnsi="Inter"/>
          <w:sz w:val="20"/>
          <w:szCs w:val="20"/>
          <w:rtl w:val="0"/>
        </w:rPr>
        <w:t xml:space="preserve">,</w:t>
      </w:r>
      <w:r w:rsidDel="00000000" w:rsidR="00000000" w:rsidRPr="00000000">
        <w:rPr>
          <w:rFonts w:ascii="Inter" w:cs="Inter" w:eastAsia="Inter" w:hAnsi="Inter"/>
          <w:b w:val="1"/>
          <w:sz w:val="20"/>
          <w:szCs w:val="20"/>
          <w:rtl w:val="0"/>
        </w:rPr>
        <w:t xml:space="preserve"> Giappone</w:t>
      </w:r>
      <w:r w:rsidDel="00000000" w:rsidR="00000000" w:rsidRPr="00000000">
        <w:rPr>
          <w:rFonts w:ascii="Inter" w:cs="Inter" w:eastAsia="Inter" w:hAnsi="Inter"/>
          <w:sz w:val="20"/>
          <w:szCs w:val="20"/>
          <w:rtl w:val="0"/>
        </w:rPr>
        <w:t xml:space="preserve">, alla presenza delle autorità internazionali e istituzionali, e raccolta nel catalogo </w:t>
      </w:r>
      <w:r w:rsidDel="00000000" w:rsidR="00000000" w:rsidRPr="00000000">
        <w:rPr>
          <w:rFonts w:ascii="Inter" w:cs="Inter" w:eastAsia="Inter" w:hAnsi="Inter"/>
          <w:i w:val="1"/>
          <w:sz w:val="20"/>
          <w:szCs w:val="20"/>
          <w:rtl w:val="0"/>
        </w:rPr>
        <w:t xml:space="preserve">Your</w:t>
      </w:r>
      <w:r w:rsidDel="00000000" w:rsidR="00000000" w:rsidRPr="00000000">
        <w:rPr>
          <w:rFonts w:ascii="Inter" w:cs="Inter" w:eastAsia="Inter" w:hAnsi="Inter"/>
          <w:i w:val="1"/>
          <w:sz w:val="20"/>
          <w:szCs w:val="20"/>
          <w:rtl w:val="0"/>
        </w:rPr>
        <w:t xml:space="preserve"> Design For Better Lives</w:t>
      </w:r>
      <w:r w:rsidDel="00000000" w:rsidR="00000000" w:rsidRPr="00000000">
        <w:rPr>
          <w:rFonts w:ascii="Inter" w:cs="Inter" w:eastAsia="Inter" w:hAnsi="Inter"/>
          <w:sz w:val="20"/>
          <w:szCs w:val="20"/>
          <w:rtl w:val="0"/>
        </w:rPr>
        <w:t xml:space="preserve">.</w:t>
      </w:r>
      <w:r w:rsidDel="00000000" w:rsidR="00000000" w:rsidRPr="00000000">
        <w:rPr>
          <w:rtl w:val="0"/>
        </w:rPr>
      </w:r>
    </w:p>
    <w:p w:rsidR="00000000" w:rsidDel="00000000" w:rsidP="00000000" w:rsidRDefault="00000000" w:rsidRPr="00000000" w14:paraId="00000006">
      <w:pPr>
        <w:spacing w:after="240" w:before="240" w:lineRule="auto"/>
        <w:ind w:right="-40.8661417322827"/>
        <w:jc w:val="both"/>
        <w:rPr>
          <w:rFonts w:ascii="Inter" w:cs="Inter" w:eastAsia="Inter" w:hAnsi="Inter"/>
          <w:i w:val="1"/>
          <w:sz w:val="20"/>
          <w:szCs w:val="20"/>
        </w:rPr>
      </w:pPr>
      <w:r w:rsidDel="00000000" w:rsidR="00000000" w:rsidRPr="00000000">
        <w:rPr>
          <w:rFonts w:ascii="Inter" w:cs="Inter" w:eastAsia="Inter" w:hAnsi="Inter"/>
          <w:sz w:val="20"/>
          <w:szCs w:val="20"/>
          <w:rtl w:val="0"/>
        </w:rPr>
        <w:t xml:space="preserve">Il </w:t>
      </w:r>
      <w:r w:rsidDel="00000000" w:rsidR="00000000" w:rsidRPr="00000000">
        <w:rPr>
          <w:rFonts w:ascii="Inter" w:cs="Inter" w:eastAsia="Inter" w:hAnsi="Inter"/>
          <w:sz w:val="20"/>
          <w:szCs w:val="20"/>
          <w:rtl w:val="0"/>
        </w:rPr>
        <w:t xml:space="preserve">Dynamic brand</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i w:val="1"/>
          <w:sz w:val="20"/>
          <w:szCs w:val="20"/>
          <w:rtl w:val="0"/>
        </w:rPr>
        <w:t xml:space="preserve">Archivi Olivetti</w:t>
      </w:r>
      <w:r w:rsidDel="00000000" w:rsidR="00000000" w:rsidRPr="00000000">
        <w:rPr>
          <w:rFonts w:ascii="Inter" w:cs="Inter" w:eastAsia="Inter" w:hAnsi="Inter"/>
          <w:sz w:val="20"/>
          <w:szCs w:val="20"/>
          <w:rtl w:val="0"/>
        </w:rPr>
        <w:t xml:space="preserve">, già vincitore del </w:t>
      </w:r>
      <w:r w:rsidDel="00000000" w:rsidR="00000000" w:rsidRPr="00000000">
        <w:rPr>
          <w:rFonts w:ascii="Inter" w:cs="Inter" w:eastAsia="Inter" w:hAnsi="Inter"/>
          <w:b w:val="1"/>
          <w:sz w:val="20"/>
          <w:szCs w:val="20"/>
          <w:rtl w:val="0"/>
        </w:rPr>
        <w:t xml:space="preserve">World Brand Design Award</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b w:val="1"/>
          <w:sz w:val="20"/>
          <w:szCs w:val="20"/>
          <w:rtl w:val="0"/>
        </w:rPr>
        <w:t xml:space="preserve">2025</w:t>
      </w:r>
      <w:r w:rsidDel="00000000" w:rsidR="00000000" w:rsidRPr="00000000">
        <w:rPr>
          <w:rFonts w:ascii="Inter" w:cs="Inter" w:eastAsia="Inter" w:hAnsi="Inter"/>
          <w:sz w:val="20"/>
          <w:szCs w:val="20"/>
          <w:rtl w:val="0"/>
        </w:rPr>
        <w:t xml:space="preserve">, nasce come reinterpretazione contemporanea e </w:t>
      </w:r>
      <w:r w:rsidDel="00000000" w:rsidR="00000000" w:rsidRPr="00000000">
        <w:rPr>
          <w:rFonts w:ascii="Inter" w:cs="Inter" w:eastAsia="Inter" w:hAnsi="Inter"/>
          <w:i w:val="1"/>
          <w:sz w:val="20"/>
          <w:szCs w:val="20"/>
          <w:rtl w:val="0"/>
        </w:rPr>
        <w:t xml:space="preserve">proiezione nel futuro </w:t>
      </w:r>
      <w:r w:rsidDel="00000000" w:rsidR="00000000" w:rsidRPr="00000000">
        <w:rPr>
          <w:rFonts w:ascii="Inter" w:cs="Inter" w:eastAsia="Inter" w:hAnsi="Inter"/>
          <w:sz w:val="20"/>
          <w:szCs w:val="20"/>
          <w:rtl w:val="0"/>
        </w:rPr>
        <w:t xml:space="preserve">dell’eredità olivettiana. Il progetto integra tipografia dinamica, sistema modulare e relazione tra spazio e tempo secondo la metodologia del </w:t>
      </w:r>
      <w:hyperlink r:id="rId8">
        <w:r w:rsidDel="00000000" w:rsidR="00000000" w:rsidRPr="00000000">
          <w:rPr>
            <w:rFonts w:ascii="Inter" w:cs="Inter" w:eastAsia="Inter" w:hAnsi="Inter"/>
            <w:b w:val="1"/>
            <w:color w:val="0000ff"/>
            <w:sz w:val="20"/>
            <w:szCs w:val="20"/>
            <w:u w:val="single"/>
            <w:rtl w:val="0"/>
          </w:rPr>
          <w:t xml:space="preserve">Dynamic brand</w:t>
        </w:r>
      </w:hyperlink>
      <w:r w:rsidDel="00000000" w:rsidR="00000000" w:rsidRPr="00000000">
        <w:rPr>
          <w:rFonts w:ascii="Inter" w:cs="Inter" w:eastAsia="Inter" w:hAnsi="Inter"/>
          <w:sz w:val="20"/>
          <w:szCs w:val="20"/>
          <w:rtl w:val="0"/>
        </w:rPr>
        <w:t xml:space="preserve">, ideata da </w:t>
      </w:r>
      <w:r w:rsidDel="00000000" w:rsidR="00000000" w:rsidRPr="00000000">
        <w:rPr>
          <w:rFonts w:ascii="Inter" w:cs="Inter" w:eastAsia="Inter" w:hAnsi="Inter"/>
          <w:b w:val="1"/>
          <w:sz w:val="20"/>
          <w:szCs w:val="20"/>
          <w:rtl w:val="0"/>
        </w:rPr>
        <w:t xml:space="preserve">Emanuele Cappelli</w:t>
      </w:r>
      <w:r w:rsidDel="00000000" w:rsidR="00000000" w:rsidRPr="00000000">
        <w:rPr>
          <w:rFonts w:ascii="Inter" w:cs="Inter" w:eastAsia="Inter" w:hAnsi="Inter"/>
          <w:sz w:val="20"/>
          <w:szCs w:val="20"/>
          <w:rtl w:val="0"/>
        </w:rPr>
        <w:t xml:space="preserve">,</w:t>
      </w:r>
      <w:r w:rsidDel="00000000" w:rsidR="00000000" w:rsidRPr="00000000">
        <w:rPr>
          <w:rFonts w:ascii="Inter" w:cs="Inter" w:eastAsia="Inter" w:hAnsi="Inter"/>
          <w:b w:val="1"/>
          <w:sz w:val="20"/>
          <w:szCs w:val="20"/>
          <w:rtl w:val="0"/>
        </w:rPr>
        <w:t xml:space="preserve"> </w:t>
      </w:r>
      <w:r w:rsidDel="00000000" w:rsidR="00000000" w:rsidRPr="00000000">
        <w:rPr>
          <w:rFonts w:ascii="Inter" w:cs="Inter" w:eastAsia="Inter" w:hAnsi="Inter"/>
          <w:sz w:val="20"/>
          <w:szCs w:val="20"/>
          <w:rtl w:val="0"/>
        </w:rPr>
        <w:t xml:space="preserve">Designer &amp; Founder di Cappelli Identity Design che ha commentato: </w:t>
      </w:r>
      <w:r w:rsidDel="00000000" w:rsidR="00000000" w:rsidRPr="00000000">
        <w:rPr>
          <w:rFonts w:ascii="Inter" w:cs="Inter" w:eastAsia="Inter" w:hAnsi="Inter"/>
          <w:i w:val="1"/>
          <w:sz w:val="20"/>
          <w:szCs w:val="20"/>
          <w:rtl w:val="0"/>
        </w:rPr>
        <w:t xml:space="preserve">«Olivetti ha saputo immaginare il futuro prima che arrivasse e l'Archivio è l'organo depositario di questa visione. Per questo abbiamo scelto di disegnare un'immagine identitaria, sistemica e dinamica in piena coerenza con l'approccio olivettiano, dove il design viene considerato un atto culturale per la comunità».</w:t>
      </w:r>
    </w:p>
    <w:p w:rsidR="00000000" w:rsidDel="00000000" w:rsidP="00000000" w:rsidRDefault="00000000" w:rsidRPr="00000000" w14:paraId="00000007">
      <w:pPr>
        <w:spacing w:after="240" w:before="240" w:lineRule="auto"/>
        <w:ind w:left="0" w:right="-40.8661417322827" w:firstLine="0"/>
        <w:jc w:val="both"/>
        <w:rPr>
          <w:rFonts w:ascii="Inter" w:cs="Inter" w:eastAsia="Inter" w:hAnsi="Inter"/>
          <w:i w:val="1"/>
          <w:sz w:val="20"/>
          <w:szCs w:val="20"/>
        </w:rPr>
      </w:pPr>
      <w:r w:rsidDel="00000000" w:rsidR="00000000" w:rsidRPr="00000000">
        <w:rPr>
          <w:rFonts w:ascii="Inter" w:cs="Inter" w:eastAsia="Inter" w:hAnsi="Inter"/>
          <w:i w:val="1"/>
          <w:sz w:val="20"/>
          <w:szCs w:val="20"/>
          <w:rtl w:val="0"/>
        </w:rPr>
        <w:t xml:space="preserve">«Questa menzione si inserisce nel percorso congiunto dell’Associazione Archivio Storico Olivetti e dello studio Cappelli Identity Design – soci dell’Associazione dal 2022 – per valorizzare la memoria produttiva, grafica e intellettuale di uno dei brand più influenti del Novecento, proiettando l’Associazione verso il futuro ed un pubblico sempre più contemporaneo e internazionale» </w:t>
      </w:r>
      <w:r w:rsidDel="00000000" w:rsidR="00000000" w:rsidRPr="00000000">
        <w:rPr>
          <w:rFonts w:ascii="Inter" w:cs="Inter" w:eastAsia="Inter" w:hAnsi="Inter"/>
          <w:sz w:val="20"/>
          <w:szCs w:val="20"/>
          <w:rtl w:val="0"/>
        </w:rPr>
        <w:t xml:space="preserve">ha commentato</w:t>
      </w:r>
      <w:r w:rsidDel="00000000" w:rsidR="00000000" w:rsidRPr="00000000">
        <w:rPr>
          <w:rFonts w:ascii="Inter" w:cs="Inter" w:eastAsia="Inter" w:hAnsi="Inter"/>
          <w:i w:val="1"/>
          <w:sz w:val="20"/>
          <w:szCs w:val="20"/>
          <w:rtl w:val="0"/>
        </w:rPr>
        <w:t xml:space="preserve"> </w:t>
      </w:r>
      <w:r w:rsidDel="00000000" w:rsidR="00000000" w:rsidRPr="00000000">
        <w:rPr>
          <w:rFonts w:ascii="Inter" w:cs="Inter" w:eastAsia="Inter" w:hAnsi="Inter"/>
          <w:b w:val="1"/>
          <w:sz w:val="20"/>
          <w:szCs w:val="20"/>
          <w:rtl w:val="0"/>
        </w:rPr>
        <w:t xml:space="preserve">Gaetano di Tondo</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i w:val="1"/>
          <w:sz w:val="20"/>
          <w:szCs w:val="20"/>
          <w:rtl w:val="0"/>
        </w:rPr>
        <w:t xml:space="preserve">Presidente dell’Associazione Archivio Storico Olivetti.</w:t>
      </w:r>
    </w:p>
    <w:p w:rsidR="00000000" w:rsidDel="00000000" w:rsidP="00000000" w:rsidRDefault="00000000" w:rsidRPr="00000000" w14:paraId="00000008">
      <w:pPr>
        <w:ind w:right="-40.8661417322827"/>
        <w:rPr/>
      </w:pPr>
      <w:hyperlink r:id="rId9">
        <w:r w:rsidDel="00000000" w:rsidR="00000000" w:rsidRPr="00000000">
          <w:rPr>
            <w:rFonts w:ascii="Inter" w:cs="Inter" w:eastAsia="Inter" w:hAnsi="Inter"/>
            <w:b w:val="1"/>
            <w:color w:val="0000ff"/>
            <w:sz w:val="24"/>
            <w:szCs w:val="24"/>
            <w:u w:val="single"/>
            <w:rtl w:val="0"/>
          </w:rPr>
          <w:t xml:space="preserve">Scarica il Press Kit</w:t>
        </w:r>
      </w:hyperlink>
      <w:r w:rsidDel="00000000" w:rsidR="00000000" w:rsidRPr="00000000">
        <w:rPr>
          <w:rtl w:val="0"/>
        </w:rPr>
      </w:r>
    </w:p>
    <w:p w:rsidR="00000000" w:rsidDel="00000000" w:rsidP="00000000" w:rsidRDefault="00000000" w:rsidRPr="00000000" w14:paraId="00000009">
      <w:pPr>
        <w:spacing w:after="240" w:before="240" w:lineRule="auto"/>
        <w:jc w:val="both"/>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A">
      <w:pPr>
        <w:spacing w:after="240" w:before="240" w:lineRule="auto"/>
        <w:jc w:val="both"/>
        <w:rPr>
          <w:rFonts w:ascii="Inter" w:cs="Inter" w:eastAsia="Inter" w:hAnsi="Inter"/>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240" w:before="240" w:lineRule="auto"/>
        <w:jc w:val="both"/>
        <w:rPr>
          <w:rFonts w:ascii="Inter" w:cs="Inter" w:eastAsia="Inter" w:hAnsi="Inter"/>
          <w:i w:val="1"/>
          <w:sz w:val="20"/>
          <w:szCs w:val="20"/>
        </w:rPr>
      </w:pPr>
      <w:r w:rsidDel="00000000" w:rsidR="00000000" w:rsidRPr="00000000">
        <w:rPr>
          <w:rFonts w:ascii="Inter" w:cs="Inter" w:eastAsia="Inter" w:hAnsi="Inter"/>
          <w:b w:val="1"/>
          <w:i w:val="1"/>
          <w:sz w:val="20"/>
          <w:szCs w:val="20"/>
          <w:rtl w:val="0"/>
        </w:rPr>
        <w:t xml:space="preserve">Contatti stampa</w:t>
      </w:r>
      <w:r w:rsidDel="00000000" w:rsidR="00000000" w:rsidRPr="00000000">
        <w:rPr>
          <w:rtl w:val="0"/>
        </w:rPr>
      </w:r>
    </w:p>
    <w:tbl>
      <w:tblPr>
        <w:tblStyle w:val="Table1"/>
        <w:tblW w:w="91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320"/>
        <w:tblGridChange w:id="0">
          <w:tblGrid>
            <w:gridCol w:w="4800"/>
            <w:gridCol w:w="43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Associazione Archivio Storico Olivetti</w:t>
            </w:r>
          </w:p>
          <w:p w:rsidR="00000000" w:rsidDel="00000000" w:rsidP="00000000" w:rsidRDefault="00000000" w:rsidRPr="00000000" w14:paraId="0000000D">
            <w:pPr>
              <w:rPr>
                <w:rFonts w:ascii="Inter" w:cs="Inter" w:eastAsia="Inter" w:hAnsi="Inter"/>
                <w:sz w:val="20"/>
                <w:szCs w:val="20"/>
              </w:rPr>
            </w:pPr>
            <w:r w:rsidDel="00000000" w:rsidR="00000000" w:rsidRPr="00000000">
              <w:rPr>
                <w:rFonts w:ascii="Inter" w:cs="Inter" w:eastAsia="Inter" w:hAnsi="Inter"/>
                <w:sz w:val="20"/>
                <w:szCs w:val="20"/>
                <w:rtl w:val="0"/>
              </w:rPr>
              <w:t xml:space="preserve">Email: </w:t>
            </w:r>
            <w:hyperlink r:id="rId10">
              <w:r w:rsidDel="00000000" w:rsidR="00000000" w:rsidRPr="00000000">
                <w:rPr>
                  <w:rFonts w:ascii="Inter" w:cs="Inter" w:eastAsia="Inter" w:hAnsi="Inter"/>
                  <w:color w:val="0000ff"/>
                  <w:sz w:val="20"/>
                  <w:szCs w:val="20"/>
                  <w:u w:val="single"/>
                  <w:rtl w:val="0"/>
                </w:rPr>
                <w:t xml:space="preserve">segreteria@archiviostoricolivetti.it</w:t>
              </w:r>
            </w:hyperlink>
            <w:r w:rsidDel="00000000" w:rsidR="00000000" w:rsidRPr="00000000">
              <w:rPr>
                <w:rFonts w:ascii="Inter" w:cs="Inter" w:eastAsia="Inter" w:hAnsi="Inter"/>
                <w:sz w:val="20"/>
                <w:szCs w:val="20"/>
                <w:rtl w:val="0"/>
              </w:rPr>
              <w:t xml:space="preserve"> Telefono: +39 0125641238</w:t>
            </w:r>
          </w:p>
          <w:p w:rsidR="00000000" w:rsidDel="00000000" w:rsidP="00000000" w:rsidRDefault="00000000" w:rsidRPr="00000000" w14:paraId="0000000E">
            <w:pPr>
              <w:rPr>
                <w:rFonts w:ascii="Inter" w:cs="Inter" w:eastAsia="Inter" w:hAnsi="Inter"/>
                <w:b w:val="1"/>
                <w:sz w:val="20"/>
                <w:szCs w:val="20"/>
              </w:rPr>
            </w:pPr>
            <w:hyperlink r:id="rId11">
              <w:r w:rsidDel="00000000" w:rsidR="00000000" w:rsidRPr="00000000">
                <w:rPr>
                  <w:rFonts w:ascii="Inter" w:cs="Inter" w:eastAsia="Inter" w:hAnsi="Inter"/>
                  <w:color w:val="0000ff"/>
                  <w:sz w:val="20"/>
                  <w:szCs w:val="20"/>
                  <w:u w:val="single"/>
                  <w:rtl w:val="0"/>
                </w:rPr>
                <w:t xml:space="preserve">Facebook</w:t>
              </w:r>
            </w:hyperlink>
            <w:r w:rsidDel="00000000" w:rsidR="00000000" w:rsidRPr="00000000">
              <w:rPr>
                <w:rFonts w:ascii="Inter" w:cs="Inter" w:eastAsia="Inter" w:hAnsi="Inter"/>
                <w:color w:val="0000ff"/>
                <w:sz w:val="20"/>
                <w:szCs w:val="20"/>
                <w:rtl w:val="0"/>
              </w:rPr>
              <w:t xml:space="preserve"> </w:t>
            </w:r>
            <w:r w:rsidDel="00000000" w:rsidR="00000000" w:rsidRPr="00000000">
              <w:rPr>
                <w:rFonts w:ascii="Inter" w:cs="Inter" w:eastAsia="Inter" w:hAnsi="Inter"/>
                <w:sz w:val="20"/>
                <w:szCs w:val="20"/>
                <w:rtl w:val="0"/>
              </w:rPr>
              <w:t xml:space="preserve">/ </w:t>
            </w:r>
            <w:hyperlink r:id="rId12">
              <w:r w:rsidDel="00000000" w:rsidR="00000000" w:rsidRPr="00000000">
                <w:rPr>
                  <w:rFonts w:ascii="Inter" w:cs="Inter" w:eastAsia="Inter" w:hAnsi="Inter"/>
                  <w:color w:val="0000ff"/>
                  <w:sz w:val="20"/>
                  <w:szCs w:val="20"/>
                  <w:u w:val="single"/>
                  <w:rtl w:val="0"/>
                </w:rPr>
                <w:t xml:space="preserve">Instagram</w:t>
              </w:r>
            </w:hyperlink>
            <w:r w:rsidDel="00000000" w:rsidR="00000000" w:rsidRPr="00000000">
              <w:rPr>
                <w:rFonts w:ascii="Inter" w:cs="Inter" w:eastAsia="Inter" w:hAnsi="Inter"/>
                <w:color w:val="0000ff"/>
                <w:sz w:val="20"/>
                <w:szCs w:val="20"/>
                <w:rtl w:val="0"/>
              </w:rPr>
              <w:t xml:space="preserve"> </w:t>
            </w:r>
            <w:r w:rsidDel="00000000" w:rsidR="00000000" w:rsidRPr="00000000">
              <w:rPr>
                <w:rFonts w:ascii="Inter" w:cs="Inter" w:eastAsia="Inter" w:hAnsi="Inter"/>
                <w:sz w:val="20"/>
                <w:szCs w:val="20"/>
                <w:rtl w:val="0"/>
              </w:rPr>
              <w:t xml:space="preserve">/ </w:t>
            </w:r>
            <w:hyperlink r:id="rId13">
              <w:r w:rsidDel="00000000" w:rsidR="00000000" w:rsidRPr="00000000">
                <w:rPr>
                  <w:rFonts w:ascii="Inter" w:cs="Inter" w:eastAsia="Inter" w:hAnsi="Inter"/>
                  <w:color w:val="0000ff"/>
                  <w:sz w:val="20"/>
                  <w:szCs w:val="20"/>
                  <w:u w:val="single"/>
                  <w:rtl w:val="0"/>
                </w:rPr>
                <w:t xml:space="preserve">Linkedin</w:t>
              </w:r>
            </w:hyperlink>
            <w:r w:rsidDel="00000000" w:rsidR="00000000" w:rsidRPr="00000000">
              <w:rPr>
                <w:rFonts w:ascii="Inter" w:cs="Inter" w:eastAsia="Inter" w:hAnsi="Inter"/>
                <w:color w:val="0000ff"/>
                <w:sz w:val="20"/>
                <w:szCs w:val="20"/>
                <w:rtl w:val="0"/>
              </w:rPr>
              <w:t xml:space="preserve"> </w:t>
            </w:r>
            <w:r w:rsidDel="00000000" w:rsidR="00000000" w:rsidRPr="00000000">
              <w:rPr>
                <w:rFonts w:ascii="Inter" w:cs="Inter" w:eastAsia="Inter" w:hAnsi="Inter"/>
                <w:sz w:val="20"/>
                <w:szCs w:val="20"/>
                <w:rtl w:val="0"/>
              </w:rPr>
              <w:t xml:space="preserve">/ </w:t>
            </w:r>
            <w:hyperlink r:id="rId14">
              <w:r w:rsidDel="00000000" w:rsidR="00000000" w:rsidRPr="00000000">
                <w:rPr>
                  <w:rFonts w:ascii="Inter" w:cs="Inter" w:eastAsia="Inter" w:hAnsi="Inter"/>
                  <w:color w:val="0000ff"/>
                  <w:sz w:val="20"/>
                  <w:szCs w:val="20"/>
                  <w:u w:val="single"/>
                  <w:rtl w:val="0"/>
                </w:rPr>
                <w:t xml:space="preserve">X</w:t>
              </w:r>
            </w:hyperlink>
            <w:r w:rsidDel="00000000" w:rsidR="00000000" w:rsidRPr="00000000">
              <w:rPr>
                <w:rFonts w:ascii="Inter" w:cs="Inter" w:eastAsia="Inter" w:hAnsi="Inter"/>
                <w:color w:val="0000ff"/>
                <w:sz w:val="20"/>
                <w:szCs w:val="20"/>
                <w:rtl w:val="0"/>
              </w:rPr>
              <w:t xml:space="preserve"> </w:t>
            </w:r>
            <w:r w:rsidDel="00000000" w:rsidR="00000000" w:rsidRPr="00000000">
              <w:rPr>
                <w:rFonts w:ascii="Inter" w:cs="Inter" w:eastAsia="Inter" w:hAnsi="Inter"/>
                <w:sz w:val="20"/>
                <w:szCs w:val="20"/>
                <w:rtl w:val="0"/>
              </w:rPr>
              <w:t xml:space="preserve">/ </w:t>
            </w:r>
            <w:hyperlink r:id="rId15">
              <w:r w:rsidDel="00000000" w:rsidR="00000000" w:rsidRPr="00000000">
                <w:rPr>
                  <w:rFonts w:ascii="Inter" w:cs="Inter" w:eastAsia="Inter" w:hAnsi="Inter"/>
                  <w:color w:val="0000ff"/>
                  <w:sz w:val="20"/>
                  <w:szCs w:val="20"/>
                  <w:u w:val="single"/>
                  <w:rtl w:val="0"/>
                </w:rPr>
                <w:t xml:space="preserve">YouTube</w:t>
              </w:r>
            </w:hyperlink>
            <w:r w:rsidDel="00000000" w:rsidR="00000000" w:rsidRPr="00000000">
              <w:rPr>
                <w:rFonts w:ascii="Inter" w:cs="Inter" w:eastAsia="Inter" w:hAnsi="Inter"/>
                <w:color w:val="0000ff"/>
                <w:sz w:val="20"/>
                <w:szCs w:val="20"/>
                <w:rtl w:val="0"/>
              </w:rPr>
              <w:t xml:space="preserve"> </w:t>
            </w:r>
            <w:r w:rsidDel="00000000" w:rsidR="00000000" w:rsidRPr="00000000">
              <w:rPr>
                <w:rFonts w:ascii="Inter" w:cs="Inter" w:eastAsia="Inter" w:hAnsi="Inter"/>
                <w:sz w:val="20"/>
                <w:szCs w:val="20"/>
                <w:rtl w:val="0"/>
              </w:rPr>
              <w:t xml:space="preserve">/ </w:t>
            </w:r>
            <w:hyperlink r:id="rId16">
              <w:r w:rsidDel="00000000" w:rsidR="00000000" w:rsidRPr="00000000">
                <w:rPr>
                  <w:rFonts w:ascii="Inter" w:cs="Inter" w:eastAsia="Inter" w:hAnsi="Inter"/>
                  <w:color w:val="0000ff"/>
                  <w:sz w:val="20"/>
                  <w:szCs w:val="20"/>
                  <w:u w:val="single"/>
                  <w:rtl w:val="0"/>
                </w:rPr>
                <w:t xml:space="preserve">Spotify</w:t>
              </w:r>
            </w:hyperlink>
            <w:r w:rsidDel="00000000" w:rsidR="00000000" w:rsidRPr="00000000">
              <w:rPr>
                <w:rFonts w:ascii="Inter" w:cs="Inter" w:eastAsia="Inter" w:hAnsi="Inter"/>
                <w:color w:val="0000ff"/>
                <w:sz w:val="20"/>
                <w:szCs w:val="20"/>
                <w:rtl w:val="0"/>
              </w:rPr>
              <w:t xml:space="preserve"> </w:t>
            </w:r>
            <w:r w:rsidDel="00000000" w:rsidR="00000000" w:rsidRPr="00000000">
              <w:rPr>
                <w:rFonts w:ascii="Inter" w:cs="Inter" w:eastAsia="Inter" w:hAnsi="Inter"/>
                <w:sz w:val="20"/>
                <w:szCs w:val="20"/>
                <w:rtl w:val="0"/>
              </w:rPr>
              <w:t xml:space="preserve">/ </w:t>
            </w:r>
            <w:hyperlink r:id="rId17">
              <w:r w:rsidDel="00000000" w:rsidR="00000000" w:rsidRPr="00000000">
                <w:rPr>
                  <w:rFonts w:ascii="Inter" w:cs="Inter" w:eastAsia="Inter" w:hAnsi="Inter"/>
                  <w:color w:val="0000ff"/>
                  <w:sz w:val="20"/>
                  <w:szCs w:val="20"/>
                  <w:u w:val="single"/>
                  <w:rtl w:val="0"/>
                </w:rPr>
                <w:t xml:space="preserve">Threads</w:t>
              </w:r>
            </w:hyperlink>
            <w:r w:rsidDel="00000000" w:rsidR="00000000" w:rsidRPr="00000000">
              <w:rPr>
                <w:rFonts w:ascii="Inter" w:cs="Inter" w:eastAsia="Inter" w:hAnsi="Inter"/>
                <w:sz w:val="20"/>
                <w:szCs w:val="20"/>
                <w:rtl w:val="0"/>
              </w:rPr>
              <w:br w:type="textWrapping"/>
              <w:t xml:space="preserve">#StoriaDiInnovazione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Inter" w:cs="Inter" w:eastAsia="Inter" w:hAnsi="Inter"/>
                <w:sz w:val="20"/>
                <w:szCs w:val="20"/>
              </w:rPr>
            </w:pPr>
            <w:r w:rsidDel="00000000" w:rsidR="00000000" w:rsidRPr="00000000">
              <w:rPr>
                <w:rFonts w:ascii="Inter" w:cs="Inter" w:eastAsia="Inter" w:hAnsi="Inter"/>
                <w:b w:val="1"/>
                <w:sz w:val="20"/>
                <w:szCs w:val="20"/>
                <w:rtl w:val="0"/>
              </w:rPr>
              <w:t xml:space="preserve">Cappelli Identity Design </w:t>
              <w:br w:type="textWrapping"/>
            </w:r>
            <w:r w:rsidDel="00000000" w:rsidR="00000000" w:rsidRPr="00000000">
              <w:rPr>
                <w:rFonts w:ascii="Inter" w:cs="Inter" w:eastAsia="Inter" w:hAnsi="Inter"/>
                <w:sz w:val="20"/>
                <w:szCs w:val="20"/>
                <w:rtl w:val="0"/>
              </w:rPr>
              <w:t xml:space="preserve">Email: </w:t>
            </w:r>
            <w:hyperlink r:id="rId18">
              <w:r w:rsidDel="00000000" w:rsidR="00000000" w:rsidRPr="00000000">
                <w:rPr>
                  <w:rFonts w:ascii="Inter" w:cs="Inter" w:eastAsia="Inter" w:hAnsi="Inter"/>
                  <w:color w:val="0000ff"/>
                  <w:sz w:val="20"/>
                  <w:szCs w:val="20"/>
                  <w:u w:val="single"/>
                  <w:rtl w:val="0"/>
                </w:rPr>
                <w:t xml:space="preserve">communication@cappellidesign.com</w:t>
              </w:r>
            </w:hyperlink>
            <w:r w:rsidDel="00000000" w:rsidR="00000000" w:rsidRPr="00000000">
              <w:rPr>
                <w:rFonts w:ascii="Inter" w:cs="Inter" w:eastAsia="Inter" w:hAnsi="Inter"/>
                <w:sz w:val="20"/>
                <w:szCs w:val="20"/>
                <w:rtl w:val="0"/>
              </w:rPr>
              <w:t xml:space="preserve"> Telefono: +39 3474585473</w:t>
              <w:br w:type="textWrapping"/>
            </w:r>
            <w:hyperlink r:id="rId19">
              <w:r w:rsidDel="00000000" w:rsidR="00000000" w:rsidRPr="00000000">
                <w:rPr>
                  <w:rFonts w:ascii="Inter" w:cs="Inter" w:eastAsia="Inter" w:hAnsi="Inter"/>
                  <w:color w:val="0000ff"/>
                  <w:sz w:val="20"/>
                  <w:szCs w:val="20"/>
                  <w:u w:val="single"/>
                  <w:rtl w:val="0"/>
                </w:rPr>
                <w:t xml:space="preserve">LinkedIn</w:t>
              </w:r>
            </w:hyperlink>
            <w:r w:rsidDel="00000000" w:rsidR="00000000" w:rsidRPr="00000000">
              <w:rPr>
                <w:rFonts w:ascii="Inter" w:cs="Inter" w:eastAsia="Inter" w:hAnsi="Inter"/>
                <w:sz w:val="20"/>
                <w:szCs w:val="20"/>
                <w:rtl w:val="0"/>
              </w:rPr>
              <w:t xml:space="preserve"> / </w:t>
            </w:r>
            <w:hyperlink r:id="rId20">
              <w:r w:rsidDel="00000000" w:rsidR="00000000" w:rsidRPr="00000000">
                <w:rPr>
                  <w:rFonts w:ascii="Inter" w:cs="Inter" w:eastAsia="Inter" w:hAnsi="Inter"/>
                  <w:color w:val="0000ff"/>
                  <w:sz w:val="20"/>
                  <w:szCs w:val="20"/>
                  <w:u w:val="single"/>
                  <w:rtl w:val="0"/>
                </w:rPr>
                <w:t xml:space="preserve">Instagram</w:t>
              </w:r>
            </w:hyperlink>
            <w:r w:rsidDel="00000000" w:rsidR="00000000" w:rsidRPr="00000000">
              <w:rPr>
                <w:rFonts w:ascii="Inter" w:cs="Inter" w:eastAsia="Inter" w:hAnsi="Inter"/>
                <w:sz w:val="20"/>
                <w:szCs w:val="20"/>
                <w:rtl w:val="0"/>
              </w:rPr>
              <w:t xml:space="preserve"> / </w:t>
            </w:r>
            <w:hyperlink r:id="rId21">
              <w:r w:rsidDel="00000000" w:rsidR="00000000" w:rsidRPr="00000000">
                <w:rPr>
                  <w:rFonts w:ascii="Inter" w:cs="Inter" w:eastAsia="Inter" w:hAnsi="Inter"/>
                  <w:color w:val="0000ff"/>
                  <w:sz w:val="20"/>
                  <w:szCs w:val="20"/>
                  <w:u w:val="single"/>
                  <w:rtl w:val="0"/>
                </w:rPr>
                <w:t xml:space="preserve">Facebook</w:t>
              </w:r>
            </w:hyperlink>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color w:val="0000ff"/>
                <w:sz w:val="20"/>
                <w:szCs w:val="20"/>
                <w:rtl w:val="0"/>
              </w:rPr>
              <w:t xml:space="preserve">/ </w:t>
            </w:r>
            <w:hyperlink r:id="rId22">
              <w:r w:rsidDel="00000000" w:rsidR="00000000" w:rsidRPr="00000000">
                <w:rPr>
                  <w:rFonts w:ascii="Inter" w:cs="Inter" w:eastAsia="Inter" w:hAnsi="Inter"/>
                  <w:color w:val="0000ff"/>
                  <w:sz w:val="20"/>
                  <w:szCs w:val="20"/>
                  <w:u w:val="single"/>
                  <w:rtl w:val="0"/>
                </w:rPr>
                <w:t xml:space="preserve">X</w:t>
              </w:r>
            </w:hyperlink>
            <w:r w:rsidDel="00000000" w:rsidR="00000000" w:rsidRPr="00000000">
              <w:rPr>
                <w:rFonts w:ascii="Inter" w:cs="Inter" w:eastAsia="Inter" w:hAnsi="Inter"/>
                <w:sz w:val="20"/>
                <w:szCs w:val="20"/>
                <w:rtl w:val="0"/>
              </w:rPr>
              <w:t xml:space="preserve"> / </w:t>
            </w:r>
            <w:hyperlink r:id="rId23">
              <w:r w:rsidDel="00000000" w:rsidR="00000000" w:rsidRPr="00000000">
                <w:rPr>
                  <w:rFonts w:ascii="Inter" w:cs="Inter" w:eastAsia="Inter" w:hAnsi="Inter"/>
                  <w:color w:val="0000ff"/>
                  <w:sz w:val="20"/>
                  <w:szCs w:val="20"/>
                  <w:u w:val="single"/>
                  <w:rtl w:val="0"/>
                </w:rPr>
                <w:t xml:space="preserve">YouTube</w:t>
              </w:r>
            </w:hyperlink>
            <w:r w:rsidDel="00000000" w:rsidR="00000000" w:rsidRPr="00000000">
              <w:rPr>
                <w:rFonts w:ascii="Inter" w:cs="Inter" w:eastAsia="Inter" w:hAnsi="Inter"/>
                <w:sz w:val="20"/>
                <w:szCs w:val="20"/>
                <w:rtl w:val="0"/>
              </w:rPr>
              <w:t xml:space="preserve"> / </w:t>
            </w:r>
            <w:hyperlink r:id="rId24">
              <w:r w:rsidDel="00000000" w:rsidR="00000000" w:rsidRPr="00000000">
                <w:rPr>
                  <w:rFonts w:ascii="Inter" w:cs="Inter" w:eastAsia="Inter" w:hAnsi="Inter"/>
                  <w:color w:val="0000ff"/>
                  <w:sz w:val="20"/>
                  <w:szCs w:val="20"/>
                  <w:u w:val="single"/>
                  <w:rtl w:val="0"/>
                </w:rPr>
                <w:t xml:space="preserve">Threads</w:t>
              </w:r>
            </w:hyperlink>
            <w:r w:rsidDel="00000000" w:rsidR="00000000" w:rsidRPr="00000000">
              <w:rPr>
                <w:rFonts w:ascii="Inter" w:cs="Inter" w:eastAsia="Inter" w:hAnsi="Inter"/>
                <w:sz w:val="20"/>
                <w:szCs w:val="20"/>
                <w:rtl w:val="0"/>
              </w:rPr>
              <w:br w:type="textWrapping"/>
              <w:t xml:space="preserve">#DynamicBrand</w:t>
            </w:r>
          </w:p>
        </w:tc>
      </w:tr>
    </w:tbl>
    <w:p w:rsidR="00000000" w:rsidDel="00000000" w:rsidP="00000000" w:rsidRDefault="00000000" w:rsidRPr="00000000" w14:paraId="00000010">
      <w:pPr>
        <w:spacing w:line="276" w:lineRule="auto"/>
        <w:jc w:val="both"/>
        <w:rPr>
          <w:rFonts w:ascii="Inter" w:cs="Inter" w:eastAsia="Inter" w:hAnsi="Inter"/>
          <w:b w:val="1"/>
          <w:i w:val="1"/>
          <w:sz w:val="20"/>
          <w:szCs w:val="20"/>
        </w:rPr>
      </w:pPr>
      <w:r w:rsidDel="00000000" w:rsidR="00000000" w:rsidRPr="00000000">
        <w:rPr>
          <w:rFonts w:ascii="Inter" w:cs="Inter" w:eastAsia="Inter" w:hAnsi="Inter"/>
          <w:b w:val="1"/>
          <w:i w:val="1"/>
          <w:sz w:val="20"/>
          <w:szCs w:val="20"/>
          <w:rtl w:val="0"/>
        </w:rPr>
        <w:br w:type="textWrapping"/>
        <w:t xml:space="preserve">Note per i Relatori</w:t>
      </w:r>
    </w:p>
    <w:p w:rsidR="00000000" w:rsidDel="00000000" w:rsidP="00000000" w:rsidRDefault="00000000" w:rsidRPr="00000000" w14:paraId="00000011">
      <w:pPr>
        <w:spacing w:line="276" w:lineRule="auto"/>
        <w:jc w:val="both"/>
        <w:rPr>
          <w:rFonts w:ascii="Inter" w:cs="Inter" w:eastAsia="Inter" w:hAnsi="Inter"/>
          <w:b w:val="1"/>
          <w:i w:val="1"/>
          <w:sz w:val="20"/>
          <w:szCs w:val="20"/>
        </w:rPr>
      </w:pPr>
      <w:r w:rsidDel="00000000" w:rsidR="00000000" w:rsidRPr="00000000">
        <w:rPr>
          <w:rtl w:val="0"/>
        </w:rPr>
      </w:r>
    </w:p>
    <w:p w:rsidR="00000000" w:rsidDel="00000000" w:rsidP="00000000" w:rsidRDefault="00000000" w:rsidRPr="00000000" w14:paraId="00000012">
      <w:pPr>
        <w:spacing w:line="276" w:lineRule="auto"/>
        <w:jc w:val="both"/>
        <w:rPr>
          <w:rFonts w:ascii="Inter" w:cs="Inter" w:eastAsia="Inter" w:hAnsi="Inter"/>
          <w:sz w:val="20"/>
          <w:szCs w:val="20"/>
        </w:rPr>
      </w:pPr>
      <w:hyperlink r:id="rId25">
        <w:r w:rsidDel="00000000" w:rsidR="00000000" w:rsidRPr="00000000">
          <w:rPr>
            <w:rFonts w:ascii="Inter" w:cs="Inter" w:eastAsia="Inter" w:hAnsi="Inter"/>
            <w:b w:val="1"/>
            <w:color w:val="0000ff"/>
            <w:sz w:val="20"/>
            <w:szCs w:val="20"/>
            <w:u w:val="single"/>
            <w:rtl w:val="0"/>
          </w:rPr>
          <w:t xml:space="preserve">ADI - Associazione per il Disegno Industriale</w:t>
        </w:r>
      </w:hyperlink>
      <w:r w:rsidDel="00000000" w:rsidR="00000000" w:rsidRPr="00000000">
        <w:rPr>
          <w:rFonts w:ascii="Inter" w:cs="Inter" w:eastAsia="Inter" w:hAnsi="Inter"/>
          <w:sz w:val="20"/>
          <w:szCs w:val="20"/>
          <w:rtl w:val="0"/>
        </w:rPr>
        <w:t xml:space="preserve"> d</w:t>
      </w:r>
      <w:r w:rsidDel="00000000" w:rsidR="00000000" w:rsidRPr="00000000">
        <w:rPr>
          <w:rFonts w:ascii="Inter" w:cs="Inter" w:eastAsia="Inter" w:hAnsi="Inter"/>
          <w:sz w:val="20"/>
          <w:szCs w:val="20"/>
          <w:rtl w:val="0"/>
        </w:rPr>
        <w:t xml:space="preserve">al 1956 riunisce progettisti, imprese, ricercatori, insegnanti, critici e giornalisti intorno ai temi del design: progetto, consumo, riciclo, formazione. È protagonista dello sviluppo del disegno industriale come fenomeno culturale ed economico e principale interlocutore per la promozione del sistema design delle istituzioni governative. Il sistema ADI intende promuovere e contribuire ad attuare, senza fini di lucro, le condizioni più appropriate per la progettazione di beni e servizi, attraverso il dibattito culturale, l’intervento presso le istituzioni, la fornitura di servizi. Gestisce dal 1958 il Premio Compasso d’Oro, il più antico riconoscimento d’Europa nel settore del design, ideato nel 1954 da Gio Ponti e arrivato nel 2024 al suo 70° anniversario di attività. Nel 2021 ha inaugurato l’ADI Design Museum, che espone la Collezione Storica del Compasso d’Oro e diffonde la cultura del design a livello nazionale e internazionale, attraverso la produzione di mostre tematiche di design contemporaneo, esposte anche all’estero in tour internazionali in Europa, Asia e Stati Uniti.</w:t>
      </w:r>
    </w:p>
    <w:p w:rsidR="00000000" w:rsidDel="00000000" w:rsidP="00000000" w:rsidRDefault="00000000" w:rsidRPr="00000000" w14:paraId="00000013">
      <w:pPr>
        <w:spacing w:line="276"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Dal 2014 ADI, Associazione per il Disegno Industriale, ha istituito il Compasso d’Oro International Award, inaugurando una serie di edizioni a carattere tematico, rivolte alla partecipazione internazionale, dedicate di volta in volta a un tema specifico, in modo da approfondire aspetti emergenti e significativi del design nella sua continua evoluzione.</w:t>
      </w:r>
    </w:p>
    <w:p w:rsidR="00000000" w:rsidDel="00000000" w:rsidP="00000000" w:rsidRDefault="00000000" w:rsidRPr="00000000" w14:paraId="00000014">
      <w:pPr>
        <w:spacing w:line="276" w:lineRule="auto"/>
        <w:jc w:val="both"/>
        <w:rPr>
          <w:rFonts w:ascii="Inter" w:cs="Inter" w:eastAsia="Inter" w:hAnsi="Inter"/>
          <w:sz w:val="20"/>
          <w:szCs w:val="20"/>
        </w:rPr>
      </w:pPr>
      <w:r w:rsidDel="00000000" w:rsidR="00000000" w:rsidRPr="00000000">
        <w:rPr>
          <w:rFonts w:ascii="Roboto" w:cs="Roboto" w:eastAsia="Roboto" w:hAnsi="Roboto"/>
          <w:color w:val="444746"/>
          <w:sz w:val="21"/>
          <w:szCs w:val="21"/>
          <w:highlight w:val="white"/>
          <w:rtl w:val="0"/>
        </w:rPr>
        <w:t xml:space="preserve">La Menzione d'Onore al Compasso d'Oro è un riconoscimento conferito dall'ADI a progetti di design meritevoli che non hanno vinto il premio principale, ma che si sono distinti per particolari qualità.</w:t>
      </w:r>
      <w:r w:rsidDel="00000000" w:rsidR="00000000" w:rsidRPr="00000000">
        <w:rPr>
          <w:rtl w:val="0"/>
        </w:rPr>
      </w:r>
    </w:p>
    <w:p w:rsidR="00000000" w:rsidDel="00000000" w:rsidP="00000000" w:rsidRDefault="00000000" w:rsidRPr="00000000" w14:paraId="00000015">
      <w:pPr>
        <w:spacing w:line="276" w:lineRule="auto"/>
        <w:jc w:val="both"/>
        <w:rPr>
          <w:rFonts w:ascii="Inter" w:cs="Inter" w:eastAsia="Inter" w:hAnsi="Inter"/>
          <w:b w:val="1"/>
          <w:i w:val="1"/>
          <w:sz w:val="20"/>
          <w:szCs w:val="20"/>
        </w:rPr>
      </w:pPr>
      <w:r w:rsidDel="00000000" w:rsidR="00000000" w:rsidRPr="00000000">
        <w:rPr>
          <w:rtl w:val="0"/>
        </w:rPr>
      </w:r>
    </w:p>
    <w:p w:rsidR="00000000" w:rsidDel="00000000" w:rsidP="00000000" w:rsidRDefault="00000000" w:rsidRPr="00000000" w14:paraId="00000016">
      <w:pPr>
        <w:rPr>
          <w:rFonts w:ascii="Inter" w:cs="Inter" w:eastAsia="Inter" w:hAnsi="Inter"/>
          <w:b w:val="1"/>
          <w:color w:val="0000ff"/>
          <w:sz w:val="20"/>
          <w:szCs w:val="20"/>
        </w:rPr>
      </w:pPr>
      <w:hyperlink r:id="rId26">
        <w:r w:rsidDel="00000000" w:rsidR="00000000" w:rsidRPr="00000000">
          <w:rPr>
            <w:rFonts w:ascii="Inter" w:cs="Inter" w:eastAsia="Inter" w:hAnsi="Inter"/>
            <w:b w:val="1"/>
            <w:color w:val="0000ff"/>
            <w:sz w:val="20"/>
            <w:szCs w:val="20"/>
            <w:u w:val="single"/>
            <w:rtl w:val="0"/>
          </w:rPr>
          <w:t xml:space="preserve">Associazione Archivio Storico Olivetti</w:t>
        </w:r>
      </w:hyperlink>
      <w:r w:rsidDel="00000000" w:rsidR="00000000" w:rsidRPr="00000000">
        <w:rPr>
          <w:rtl w:val="0"/>
        </w:rPr>
      </w:r>
    </w:p>
    <w:p w:rsidR="00000000" w:rsidDel="00000000" w:rsidP="00000000" w:rsidRDefault="00000000" w:rsidRPr="00000000" w14:paraId="00000017">
      <w:pPr>
        <w:jc w:val="both"/>
        <w:rPr>
          <w:rFonts w:ascii="Inter" w:cs="Inter" w:eastAsia="Inter" w:hAnsi="Inter"/>
          <w:b w:val="1"/>
          <w:i w:val="1"/>
          <w:sz w:val="20"/>
          <w:szCs w:val="20"/>
        </w:rPr>
      </w:pPr>
      <w:r w:rsidDel="00000000" w:rsidR="00000000" w:rsidRPr="00000000">
        <w:rPr>
          <w:rFonts w:ascii="Inter" w:cs="Inter" w:eastAsia="Inter" w:hAnsi="Inter"/>
          <w:sz w:val="20"/>
          <w:szCs w:val="20"/>
          <w:rtl w:val="0"/>
        </w:rPr>
        <w:t xml:space="preserve">Costituita a Ivrea nel 1998 su iniziativa della Società Olivetti, in accordo con la Fondazione Adriano Olivetti e con la partecipazione di importanti soci pubblici e privati, l’Associazione Archivio Storico Olivetti svolge un’attività di raccolta, riordino e conservazione dell’eredità documentale riguardante la storia della Società e delle personalità della Famiglia Olivetti. L’Associazione è da sempre impegnata nel lavoro di schedatura e digitalizzazione dei documenti, che vengono progressivamente pubblicati sulla piattaforma </w:t>
      </w:r>
      <w:hyperlink r:id="rId27">
        <w:r w:rsidDel="00000000" w:rsidR="00000000" w:rsidRPr="00000000">
          <w:rPr>
            <w:rFonts w:ascii="Inter" w:cs="Inter" w:eastAsia="Inter" w:hAnsi="Inter"/>
            <w:color w:val="0000ff"/>
            <w:sz w:val="20"/>
            <w:szCs w:val="20"/>
            <w:u w:val="single"/>
            <w:rtl w:val="0"/>
          </w:rPr>
          <w:t xml:space="preserve">Archivi Digitali Olivetti</w:t>
        </w:r>
      </w:hyperlink>
      <w:r w:rsidDel="00000000" w:rsidR="00000000" w:rsidRPr="00000000">
        <w:rPr>
          <w:rFonts w:ascii="Inter" w:cs="Inter" w:eastAsia="Inter" w:hAnsi="Inter"/>
          <w:sz w:val="20"/>
          <w:szCs w:val="20"/>
          <w:rtl w:val="0"/>
        </w:rPr>
        <w:t xml:space="preserve">. Anche la sua biblioteca specialistica, che fa parte del Sistema Bibliotecario di Ivrea e Canavese, offre la possibilità di consultare online il suo </w:t>
      </w:r>
      <w:hyperlink r:id="rId28">
        <w:r w:rsidDel="00000000" w:rsidR="00000000" w:rsidRPr="00000000">
          <w:rPr>
            <w:rFonts w:ascii="Inter" w:cs="Inter" w:eastAsia="Inter" w:hAnsi="Inter"/>
            <w:color w:val="0000ff"/>
            <w:sz w:val="20"/>
            <w:szCs w:val="20"/>
            <w:u w:val="single"/>
            <w:rtl w:val="0"/>
          </w:rPr>
          <w:t xml:space="preserve">catalogo</w:t>
        </w:r>
      </w:hyperlink>
      <w:r w:rsidDel="00000000" w:rsidR="00000000" w:rsidRPr="00000000">
        <w:rPr>
          <w:rFonts w:ascii="Inter" w:cs="Inter" w:eastAsia="Inter" w:hAnsi="Inter"/>
          <w:color w:val="0000ff"/>
          <w:sz w:val="20"/>
          <w:szCs w:val="20"/>
          <w:rtl w:val="0"/>
        </w:rPr>
        <w:t xml:space="preserve"> </w:t>
      </w:r>
      <w:r w:rsidDel="00000000" w:rsidR="00000000" w:rsidRPr="00000000">
        <w:rPr>
          <w:rFonts w:ascii="Inter" w:cs="Inter" w:eastAsia="Inter" w:hAnsi="Inter"/>
          <w:sz w:val="20"/>
          <w:szCs w:val="20"/>
          <w:rtl w:val="0"/>
        </w:rPr>
        <w:t xml:space="preserve">e rende così più facile l’accesso di studiosi e ricercatori. L’attività dell’Associazione si manifesta anche tramite la collaborazione a progetti e iniziative culturali di enti privati e pubblici, la cura di un’esposizione permanente sul progetto industriale Olivetti, la realizzazione di mostre, eventi, conferenze e pubblicazioni finalizzate a promuovere e approfondire la conoscenza della storia e dei valori olivettiani. L’Associazione è inoltre impegnata in una quotidiana narrazione digitale sui principali social media e nella creazione di percorsi tematici multimediali sul proprio sito, soprattutto con l’obiettivo di raggiungere un pubblico sempre più ampio, internazionale e multigenerazionale.</w:t>
      </w:r>
      <w:r w:rsidDel="00000000" w:rsidR="00000000" w:rsidRPr="00000000">
        <w:rPr>
          <w:rtl w:val="0"/>
        </w:rPr>
      </w:r>
    </w:p>
    <w:p w:rsidR="00000000" w:rsidDel="00000000" w:rsidP="00000000" w:rsidRDefault="00000000" w:rsidRPr="00000000" w14:paraId="00000018">
      <w:pPr>
        <w:spacing w:line="276" w:lineRule="auto"/>
        <w:jc w:val="both"/>
        <w:rPr>
          <w:rFonts w:ascii="Inter" w:cs="Inter" w:eastAsia="Inter" w:hAnsi="Inter"/>
          <w:b w:val="1"/>
          <w:i w:val="1"/>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Inter" w:cs="Inter" w:eastAsia="Inter" w:hAnsi="Inter"/>
          <w:sz w:val="20"/>
          <w:szCs w:val="20"/>
        </w:rPr>
      </w:pPr>
      <w:hyperlink r:id="rId29">
        <w:r w:rsidDel="00000000" w:rsidR="00000000" w:rsidRPr="00000000">
          <w:rPr>
            <w:rFonts w:ascii="Inter" w:cs="Inter" w:eastAsia="Inter" w:hAnsi="Inter"/>
            <w:b w:val="1"/>
            <w:color w:val="0000ff"/>
            <w:sz w:val="20"/>
            <w:szCs w:val="20"/>
            <w:u w:val="single"/>
            <w:rtl w:val="0"/>
          </w:rPr>
          <w:t xml:space="preserve">Cappelli Identity Design</w:t>
        </w:r>
      </w:hyperlink>
      <w:r w:rsidDel="00000000" w:rsidR="00000000" w:rsidRPr="00000000">
        <w:rPr>
          <w:rFonts w:ascii="Inter" w:cs="Inter" w:eastAsia="Inter" w:hAnsi="Inter"/>
          <w:sz w:val="20"/>
          <w:szCs w:val="20"/>
          <w:rtl w:val="0"/>
        </w:rPr>
        <w:t xml:space="preserve">,</w:t>
      </w:r>
      <w:r w:rsidDel="00000000" w:rsidR="00000000" w:rsidRPr="00000000">
        <w:rPr>
          <w:rFonts w:ascii="Inter" w:cs="Inter" w:eastAsia="Inter" w:hAnsi="Inter"/>
          <w:b w:val="1"/>
          <w:sz w:val="20"/>
          <w:szCs w:val="20"/>
          <w:rtl w:val="0"/>
        </w:rPr>
        <w:t xml:space="preserve"> </w:t>
      </w:r>
      <w:r w:rsidDel="00000000" w:rsidR="00000000" w:rsidRPr="00000000">
        <w:rPr>
          <w:rFonts w:ascii="Inter" w:cs="Inter" w:eastAsia="Inter" w:hAnsi="Inter"/>
          <w:sz w:val="20"/>
          <w:szCs w:val="20"/>
          <w:rtl w:val="0"/>
        </w:rPr>
        <w:t xml:space="preserve">f</w:t>
      </w:r>
      <w:r w:rsidDel="00000000" w:rsidR="00000000" w:rsidRPr="00000000">
        <w:rPr>
          <w:rFonts w:ascii="Inter" w:cs="Inter" w:eastAsia="Inter" w:hAnsi="Inter"/>
          <w:sz w:val="20"/>
          <w:szCs w:val="20"/>
          <w:rtl w:val="0"/>
        </w:rPr>
        <w:t xml:space="preserve">ondato nel 2010 a Roma da Emanuele Cappelli, è uno studio indipendente specializzato in design, comunicazione e strategie digitali attraverso la metodologia </w:t>
      </w:r>
      <w:hyperlink r:id="rId30">
        <w:r w:rsidDel="00000000" w:rsidR="00000000" w:rsidRPr="00000000">
          <w:rPr>
            <w:rFonts w:ascii="Inter" w:cs="Inter" w:eastAsia="Inter" w:hAnsi="Inter"/>
            <w:color w:val="0000ff"/>
            <w:sz w:val="20"/>
            <w:szCs w:val="20"/>
            <w:u w:val="single"/>
            <w:rtl w:val="0"/>
          </w:rPr>
          <w:t xml:space="preserve">Dynamic brand</w:t>
        </w:r>
      </w:hyperlink>
      <w:r w:rsidDel="00000000" w:rsidR="00000000" w:rsidRPr="00000000">
        <w:rPr>
          <w:rFonts w:ascii="Inter" w:cs="Inter" w:eastAsia="Inter" w:hAnsi="Inter"/>
          <w:sz w:val="20"/>
          <w:szCs w:val="20"/>
          <w:rtl w:val="0"/>
        </w:rPr>
        <w:t xml:space="preserve">. Grazie al connubio tra strategia e design, Cappelli Identity Design dà vita a progetti multidisciplinari a livello nazionale e internazionale, confermati dalla membership con AIGA, World Design Organization, Associazione Archivio Storico Olivetti and </w:t>
      </w:r>
      <w:hyperlink r:id="rId31">
        <w:r w:rsidDel="00000000" w:rsidR="00000000" w:rsidRPr="00000000">
          <w:rPr>
            <w:rFonts w:ascii="Inter" w:cs="Inter" w:eastAsia="Inter" w:hAnsi="Inter"/>
            <w:color w:val="0000ff"/>
            <w:sz w:val="20"/>
            <w:szCs w:val="20"/>
            <w:u w:val="single"/>
            <w:rtl w:val="0"/>
          </w:rPr>
          <w:t xml:space="preserve">Mad Genius</w:t>
        </w:r>
      </w:hyperlink>
      <w:r w:rsidDel="00000000" w:rsidR="00000000" w:rsidRPr="00000000">
        <w:rPr>
          <w:rFonts w:ascii="Inter" w:cs="Inter" w:eastAsia="Inter" w:hAnsi="Inter"/>
          <w:sz w:val="20"/>
          <w:szCs w:val="20"/>
          <w:rtl w:val="0"/>
        </w:rPr>
        <w:t xml:space="preserve"> e premiati dall’ADI Compasso d’Oro International Award, World Brand Design Society e German Design Awards. Con competenze diversificate, tra cui progettazione strategica, brand identity, pubblicità, design editoriale, digitale e social media marketing, lo studio risponde in modo flessibile alle esigenze di clienti istituzionali e privati, tra cui Cinecittà, Emirates, Fondazione CRT, Fondazione TIM, Olivetti, Associazione Archivio Storico Olivetti, Fondazione Adriano Olivetti, Logista, Nobile Italia, Terna, TIM Sparkle, WAY. Con sedi a Roma, Milano e Torino, lo studio si afferma come punto di riferimento nel panorama contemporaneo del design, marketing e comunicazione.</w:t>
      </w:r>
      <w:r w:rsidDel="00000000" w:rsidR="00000000" w:rsidRPr="00000000">
        <w:rPr>
          <w:rtl w:val="0"/>
        </w:rPr>
      </w:r>
    </w:p>
    <w:sectPr>
      <w:headerReference r:id="rId32" w:type="default"/>
      <w:footerReference r:id="rId33" w:type="default"/>
      <w:pgSz w:h="16834" w:w="11909" w:orient="portrait"/>
      <w:pgMar w:bottom="1440" w:top="2267.716535433071" w:left="1440" w:right="1440" w:header="793.7007874015749"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ind w:left="0" w:firstLine="0"/>
      <w:rPr>
        <w:rFonts w:ascii="Inter" w:cs="Inter" w:eastAsia="Inter" w:hAnsi="Inter"/>
        <w:sz w:val="20"/>
        <w:szCs w:val="20"/>
      </w:rPr>
    </w:pPr>
    <w:r w:rsidDel="00000000" w:rsidR="00000000" w:rsidRPr="00000000">
      <w:rPr>
        <w:rFonts w:ascii="Inter" w:cs="Inter" w:eastAsia="Inter" w:hAnsi="Inte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rFonts w:ascii="Inter" w:cs="Inter" w:eastAsia="Inter" w:hAnsi="Inter"/>
        <w:sz w:val="16"/>
        <w:szCs w:val="16"/>
      </w:rPr>
    </w:pPr>
    <w:r w:rsidDel="00000000" w:rsidR="00000000" w:rsidRPr="00000000">
      <w:rPr>
        <w:rFonts w:ascii="Inter" w:cs="Inter" w:eastAsia="Inter" w:hAnsi="Inter"/>
      </w:rPr>
      <w:drawing>
        <wp:inline distB="114300" distT="114300" distL="114300" distR="114300">
          <wp:extent cx="1364755" cy="45791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64755" cy="457911"/>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5016825</wp:posOffset>
          </wp:positionH>
          <wp:positionV relativeFrom="paragraph">
            <wp:posOffset>-57149</wp:posOffset>
          </wp:positionV>
          <wp:extent cx="709613" cy="612571"/>
          <wp:effectExtent b="0" l="0" r="0" t="0"/>
          <wp:wrapNone/>
          <wp:docPr id="2" name="image1.png"/>
          <a:graphic>
            <a:graphicData uri="http://schemas.openxmlformats.org/drawingml/2006/picture">
              <pic:pic>
                <pic:nvPicPr>
                  <pic:cNvPr id="0" name="image1.png"/>
                  <pic:cNvPicPr preferRelativeResize="0"/>
                </pic:nvPicPr>
                <pic:blipFill>
                  <a:blip r:embed="rId2"/>
                  <a:srcRect b="14159" l="26411" r="26744" t="14159"/>
                  <a:stretch>
                    <a:fillRect/>
                  </a:stretch>
                </pic:blipFill>
                <pic:spPr>
                  <a:xfrm>
                    <a:off x="0" y="0"/>
                    <a:ext cx="709613" cy="6125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cappellidesign" TargetMode="External"/><Relationship Id="rId22" Type="http://schemas.openxmlformats.org/officeDocument/2006/relationships/hyperlink" Target="https://twitter.com/cappellidesign" TargetMode="External"/><Relationship Id="rId21" Type="http://schemas.openxmlformats.org/officeDocument/2006/relationships/hyperlink" Target="https://www.facebook.com/cappellidesign" TargetMode="External"/><Relationship Id="rId24" Type="http://schemas.openxmlformats.org/officeDocument/2006/relationships/hyperlink" Target="https://www.threads.net/@cappellidesign" TargetMode="External"/><Relationship Id="rId23" Type="http://schemas.openxmlformats.org/officeDocument/2006/relationships/hyperlink" Target="https://www.youtube.com/playlist?list=PLLcHTLevDal7TClCaiYil1KMYaFEaqzd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joUFK58zJAIHUuM3JP1u7dm9DvHkI024?usp=drive_link" TargetMode="External"/><Relationship Id="rId26" Type="http://schemas.openxmlformats.org/officeDocument/2006/relationships/hyperlink" Target="http://archiviostoricolivetti.it" TargetMode="External"/><Relationship Id="rId25" Type="http://schemas.openxmlformats.org/officeDocument/2006/relationships/hyperlink" Target="https://compassodorointernational.com/it/" TargetMode="External"/><Relationship Id="rId28" Type="http://schemas.openxmlformats.org/officeDocument/2006/relationships/hyperlink" Target="https://ivrea.erasmo.it/" TargetMode="External"/><Relationship Id="rId27" Type="http://schemas.openxmlformats.org/officeDocument/2006/relationships/hyperlink" Target="https://archividigitaliolivetti.archiviostoricolivetti.it/" TargetMode="External"/><Relationship Id="rId5" Type="http://schemas.openxmlformats.org/officeDocument/2006/relationships/styles" Target="styles.xml"/><Relationship Id="rId6" Type="http://schemas.openxmlformats.org/officeDocument/2006/relationships/hyperlink" Target="https://www.cappellidesign.com/it/progetti/archivi-olivetti/" TargetMode="External"/><Relationship Id="rId29" Type="http://schemas.openxmlformats.org/officeDocument/2006/relationships/hyperlink" Target="https://www.cappellidesign.com/it/" TargetMode="External"/><Relationship Id="rId7" Type="http://schemas.openxmlformats.org/officeDocument/2006/relationships/hyperlink" Target="https://www.youtube.com/clip/UgkxjLQi4N2Hr3qPLvdBQqGA_OQ4Z3557TpA" TargetMode="External"/><Relationship Id="rId8" Type="http://schemas.openxmlformats.org/officeDocument/2006/relationships/hyperlink" Target="https://www.cappellidesign.com/it/dynamic-brand/" TargetMode="External"/><Relationship Id="rId31" Type="http://schemas.openxmlformats.org/officeDocument/2006/relationships/hyperlink" Target="https://www.madgeniusgroup.com/" TargetMode="External"/><Relationship Id="rId30" Type="http://schemas.openxmlformats.org/officeDocument/2006/relationships/hyperlink" Target="https://www.cappellidesign.com/it/dynamic-brand/" TargetMode="External"/><Relationship Id="rId11" Type="http://schemas.openxmlformats.org/officeDocument/2006/relationships/hyperlink" Target="https://eu-central-1.protection.sophos.com?d=facebook.com&amp;u=aHR0cDovL3d3dy5mYWNlYm9vay5jb20vYXJjaGl2aW9zdG9yaWNvb2xpdmV0dGk=&amp;i=NjFkZDczNWQ4NDY3NmMxMDM1OGMzYTk1&amp;t=eEFCSEF5TkU3OFEzalptblE2S3ZNbUdJWEgvMW8vWlVVS3F1MytHSTFhVT0=&amp;h=189280a9606840ccafde4f18973dff3d&amp;s=AVNPUEhUT0NFTkNSWVBUSVbjBYod7IKGBk4FVhtdBDkam3CFPJUmMlqcA6wVIs7M4A95h9oiaOwtC7xVNcuh-FY" TargetMode="External"/><Relationship Id="rId33" Type="http://schemas.openxmlformats.org/officeDocument/2006/relationships/footer" Target="footer1.xml"/><Relationship Id="rId10" Type="http://schemas.openxmlformats.org/officeDocument/2006/relationships/hyperlink" Target="mailto:segreteria@archiviostoricolivetti.it" TargetMode="External"/><Relationship Id="rId32" Type="http://schemas.openxmlformats.org/officeDocument/2006/relationships/header" Target="header1.xml"/><Relationship Id="rId13" Type="http://schemas.openxmlformats.org/officeDocument/2006/relationships/hyperlink" Target="https://eu-central-1.protection.sophos.com?d=linkedin.com&amp;u=aHR0cHM6Ly93d3cubGlua2VkaW4uY29tL2NvbXBhbnkvYXNzb2NpYXppb25lLWFyY2hpdmlvLXN0b3JpY28tb2xpdmV0dGk=&amp;i=NjFkZDczNWQ4NDY3NmMxMDM1OGMzYTk1&amp;t=VEhMbGk1V3Y1SUhTaGVmelBlMXI2T0dlWFNQbTJHVXZHVlJNYndqRGh1OD0=&amp;h=189280a9606840ccafde4f18973dff3d&amp;s=AVNPUEhUT0NFTkNSWVBUSVbjBYod7IKGBk4FVhtdBDkam3CFPJUmMlqcA6wVIs7M4A95h9oiaOwtC7xVNcuh-FY" TargetMode="External"/><Relationship Id="rId12" Type="http://schemas.openxmlformats.org/officeDocument/2006/relationships/hyperlink" Target="https://eu-central-1.protection.sophos.com?d=instagram.com&amp;u=aHR0cHM6Ly93d3cuaW5zdGFncmFtLmNvbS9hcmNoaXZpb3N0b3JpY29vbGl2ZXR0aS8=&amp;i=NjFkZDczNWQ4NDY3NmMxMDM1OGMzYTk1&amp;t=cXNtQndJSFRVTkVkcXU5Z2NFMFNCanVzclpIRWd5VlFIRStUMS8ySXR4WT0=&amp;h=189280a9606840ccafde4f18973dff3d&amp;s=AVNPUEhUT0NFTkNSWVBUSVbjBYod7IKGBk4FVhtdBDkam3CFPJUmMlqcA6wVIs7M4A95h9oiaOwtC7xVNcuh-FY" TargetMode="External"/><Relationship Id="rId15" Type="http://schemas.openxmlformats.org/officeDocument/2006/relationships/hyperlink" Target="https://eu-central-1.protection.sophos.com?d=youtube.com&amp;u=aHR0cHM6Ly93d3cueW91dHViZS5jb20vY2hhbm5lbC9VQzU5SUdDemFuNDJRRjRhSTBTTm93ZHc=&amp;i=NjFkZDczNWQ4NDY3NmMxMDM1OGMzYTk1&amp;t=RVhBQUplSHVlVFlmNnVpbTBUMHdrVW5NUE15QW9aTEZIRXN1NndUYW1Wdz0=&amp;h=189280a9606840ccafde4f18973dff3d&amp;s=AVNPUEhUT0NFTkNSWVBUSVbjBYod7IKGBk4FVhtdBDkam3CFPJUmMlqcA6wVIs7M4A95h9oiaOwtC7xVNcuh-FY" TargetMode="External"/><Relationship Id="rId14" Type="http://schemas.openxmlformats.org/officeDocument/2006/relationships/hyperlink" Target="https://eu-central-1.protection.sophos.com?d=twitter.com&amp;u=aHR0cHM6Ly90d2l0dGVyLmNvbS9BcmNoT2xpdmV0dGk=&amp;i=NjFkZDczNWQ4NDY3NmMxMDM1OGMzYTk1&amp;t=TU1zRytWWklTY1hCNTF2V1hBQy8xTGlLUjhxMHZUVkZjUHhwdFJmUks0ND0=&amp;h=189280a9606840ccafde4f18973dff3d&amp;s=AVNPUEhUT0NFTkNSWVBUSVbjBYod7IKGBk4FVhtdBDkam3CFPJUmMlqcA6wVIs7M4A95h9oiaOwtC7xVNcuh-FY" TargetMode="External"/><Relationship Id="rId17" Type="http://schemas.openxmlformats.org/officeDocument/2006/relationships/hyperlink" Target="https://eu-central-1.protection.sophos.com?d=threads.net&amp;u=aHR0cHM6Ly93d3cudGhyZWFkcy5uZXQvQGFyY2hpdmlvc3Rvcmljb29saXZldHRp&amp;i=NjFkZDczNWQ4NDY3NmMxMDM1OGMzYTk1&amp;t=YXdOekphY3ZqZzUzUnYxb2Z3bjJWUGM0dno2bnpkamdKSnVkRkYwVDE0bz0=&amp;h=189280a9606840ccafde4f18973dff3d&amp;s=AVNPUEhUT0NFTkNSWVBUSVbjBYod7IKGBk4FVhtdBDkam3CFPJUmMlqcA6wVIs7M4A95h9oiaOwtC7xVNcuh-FY" TargetMode="External"/><Relationship Id="rId16" Type="http://schemas.openxmlformats.org/officeDocument/2006/relationships/hyperlink" Target="https://eu-central-1.protection.sophos.com?d=bit.ly&amp;u=aHR0cHM6Ly9iaXQubHkvQ3VsdHVyZVBvZGNhc3RBQVNP&amp;i=NjFkZDczNWQ4NDY3NmMxMDM1OGMzYTk1&amp;t=L1dpejh4dHhHWnFlMU9YbjB2bkZnVmVXZEg3UGNQaWh1RWRleVlsTTZOYz0=&amp;h=189280a9606840ccafde4f18973dff3d&amp;s=AVNPUEhUT0NFTkNSWVBUSVbjBYod7IKGBk4FVhtdBDkam3CFPJUmMlqcA6wVIs7M4A95h9oiaOwtC7xVNcuh-FY" TargetMode="External"/><Relationship Id="rId19" Type="http://schemas.openxmlformats.org/officeDocument/2006/relationships/hyperlink" Target="https://www.linkedin.com/company/cappelli-identity-design/" TargetMode="External"/><Relationship Id="rId18" Type="http://schemas.openxmlformats.org/officeDocument/2006/relationships/hyperlink" Target="mailto:communication@cappellidesig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