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w:t>
      </w:r>
      <w:r w:rsidDel="00000000" w:rsidR="00000000" w:rsidRPr="00000000">
        <w:rPr>
          <w:b w:val="1"/>
          <w:sz w:val="28"/>
          <w:szCs w:val="28"/>
          <w:rtl w:val="0"/>
        </w:rPr>
        <w:t xml:space="preserve">LOVE THE WALL</w:t>
      </w:r>
      <w:r w:rsidDel="00000000" w:rsidR="00000000" w:rsidRPr="00000000">
        <w:rPr>
          <w:sz w:val="24"/>
          <w:szCs w:val="24"/>
          <w:rtl w:val="0"/>
        </w:rPr>
        <w:t xml:space="preserve">”</w:t>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L'irriveranza iconoclasta e visionaria di LAC68  dialoga con il temperamento creativo e passionale  di FLAVIA FANARA, l'eleganza poetica di FRANCESCA MARIANI, lo spray sognatore di GIUSY GUERRIERO, l'intimità iperrealista di MANUELA MERLO, la vena ironica di MARTINA VANDA, il romanticismo di SEMPRELUCIDA e la conturbante provocazione di VIOLETTA CARPINO, dentro un labirinto di tratti, linee e colori pronto a catturare il pubblico.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La mostra “</w:t>
      </w:r>
      <w:r w:rsidDel="00000000" w:rsidR="00000000" w:rsidRPr="00000000">
        <w:rPr>
          <w:rFonts w:ascii="Calibri" w:cs="Calibri" w:eastAsia="Calibri" w:hAnsi="Calibri"/>
          <w:b w:val="0"/>
          <w:i w:val="1"/>
          <w:smallCaps w:val="0"/>
          <w:strike w:val="0"/>
          <w:color w:val="00000a"/>
          <w:sz w:val="24"/>
          <w:szCs w:val="24"/>
          <w:u w:val="none"/>
          <w:shd w:fill="auto" w:val="clear"/>
          <w:vertAlign w:val="baseline"/>
          <w:rtl w:val="0"/>
        </w:rPr>
        <w:t xml:space="preserve">LOVE THE WALL</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è un viaggio reale ed immaginario dentro il sogno urbano di una città in equilibrio instabile tra memorie gloriose e decadenza. LUIGI AMBROSETTI, curatore dell'esposizione in programma dal 13 al 18 febbraio presso la Galleria Area Contesa Arte in via Margutta 90, nelle  peregrinazioni urbane di “Lui con il carrello”, ha raccolto i semi di sette artiste per lanciare una “</w:t>
      </w:r>
      <w:r w:rsidDel="00000000" w:rsidR="00000000" w:rsidRPr="00000000">
        <w:rPr>
          <w:rFonts w:ascii="Calibri" w:cs="Calibri" w:eastAsia="Calibri" w:hAnsi="Calibri"/>
          <w:b w:val="0"/>
          <w:i w:val="1"/>
          <w:smallCaps w:val="0"/>
          <w:strike w:val="0"/>
          <w:color w:val="00000a"/>
          <w:sz w:val="24"/>
          <w:szCs w:val="24"/>
          <w:u w:val="none"/>
          <w:shd w:fill="auto" w:val="clear"/>
          <w:vertAlign w:val="baseline"/>
          <w:rtl w:val="0"/>
        </w:rPr>
        <w:t xml:space="preserve">ri_evoluzione</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e ricostruire il senso di appartenenza identitaria attraverso l'unione delle esperienze.  </w:t>
      </w:r>
    </w:p>
    <w:p w:rsidR="00000000" w:rsidDel="00000000" w:rsidP="00000000" w:rsidRDefault="00000000" w:rsidRPr="00000000" w14:paraId="00000004">
      <w:pPr>
        <w:spacing w:after="160" w:before="0" w:line="252.00000000000003" w:lineRule="auto"/>
        <w:jc w:val="center"/>
        <w:rPr>
          <w:i w:val="0"/>
          <w:color w:val="000000"/>
          <w:sz w:val="24"/>
          <w:szCs w:val="24"/>
          <w:shd w:fill="fefefe" w:val="clear"/>
        </w:rPr>
      </w:pPr>
      <w:r w:rsidDel="00000000" w:rsidR="00000000" w:rsidRPr="00000000">
        <w:rPr>
          <w:i w:val="0"/>
          <w:color w:val="000000"/>
          <w:sz w:val="24"/>
          <w:szCs w:val="24"/>
          <w:shd w:fill="fefefe" w:val="clear"/>
          <w:rtl w:val="0"/>
        </w:rPr>
        <w:t xml:space="preserve">La parola d'ordine</w:t>
      </w:r>
      <w:r w:rsidDel="00000000" w:rsidR="00000000" w:rsidRPr="00000000">
        <w:rPr>
          <w:i w:val="1"/>
          <w:color w:val="000000"/>
          <w:sz w:val="24"/>
          <w:szCs w:val="24"/>
          <w:shd w:fill="fefefe" w:val="clear"/>
          <w:rtl w:val="0"/>
        </w:rPr>
        <w:t xml:space="preserve"> </w:t>
      </w:r>
      <w:r w:rsidDel="00000000" w:rsidR="00000000" w:rsidRPr="00000000">
        <w:rPr>
          <w:i w:val="0"/>
          <w:color w:val="000000"/>
          <w:sz w:val="24"/>
          <w:szCs w:val="24"/>
          <w:shd w:fill="fefefe" w:val="clear"/>
          <w:rtl w:val="0"/>
        </w:rPr>
        <w:t xml:space="preserve">sembra voler essere</w:t>
      </w:r>
      <w:r w:rsidDel="00000000" w:rsidR="00000000" w:rsidRPr="00000000">
        <w:rPr>
          <w:i w:val="1"/>
          <w:color w:val="000000"/>
          <w:sz w:val="24"/>
          <w:szCs w:val="24"/>
          <w:shd w:fill="fefefe" w:val="clear"/>
          <w:rtl w:val="0"/>
        </w:rPr>
        <w:t xml:space="preserve"> “ribellarsi” </w:t>
      </w:r>
      <w:r w:rsidDel="00000000" w:rsidR="00000000" w:rsidRPr="00000000">
        <w:rPr>
          <w:i w:val="0"/>
          <w:color w:val="000000"/>
          <w:sz w:val="24"/>
          <w:szCs w:val="24"/>
          <w:shd w:fill="fefefe" w:val="clear"/>
          <w:rtl w:val="0"/>
        </w:rPr>
        <w:t xml:space="preserve">all'imposizione di stili che rinnegano la libertà espressiva, e sacrificano la figura dell'artista. Lo slogan della mostra è chiaro, “</w:t>
      </w:r>
      <w:r w:rsidDel="00000000" w:rsidR="00000000" w:rsidRPr="00000000">
        <w:rPr>
          <w:i w:val="1"/>
          <w:color w:val="000000"/>
          <w:sz w:val="24"/>
          <w:szCs w:val="24"/>
          <w:shd w:fill="fefefe" w:val="clear"/>
          <w:rtl w:val="0"/>
        </w:rPr>
        <w:t xml:space="preserve">ci piace disegnare</w:t>
      </w:r>
      <w:r w:rsidDel="00000000" w:rsidR="00000000" w:rsidRPr="00000000">
        <w:rPr>
          <w:i w:val="0"/>
          <w:color w:val="000000"/>
          <w:sz w:val="24"/>
          <w:szCs w:val="24"/>
          <w:shd w:fill="fefefe" w:val="clear"/>
          <w:rtl w:val="0"/>
        </w:rPr>
        <w:t xml:space="preserve">”, e racchiude il senso profondo dell'estrosità, un linguaggio trasversale che mette in collegamento con fili leggeri, trasparenti, eppur resistenti le diversità incontrate sul cammino, intesse relazioni e da spazio all'irrealizzabile con la fantasia, cosicchè anche un muro può diventare una parete dove disegnare una visione di cambiamento. Dice Ambrosetti “</w:t>
      </w:r>
      <w:r w:rsidDel="00000000" w:rsidR="00000000" w:rsidRPr="00000000">
        <w:rPr>
          <w:i w:val="1"/>
          <w:color w:val="000000"/>
          <w:sz w:val="24"/>
          <w:szCs w:val="24"/>
          <w:shd w:fill="fefefe" w:val="clear"/>
          <w:rtl w:val="0"/>
        </w:rPr>
        <w:t xml:space="preserve">Questo è solo il primo atto”, </w:t>
      </w:r>
      <w:r w:rsidDel="00000000" w:rsidR="00000000" w:rsidRPr="00000000">
        <w:rPr>
          <w:i w:val="0"/>
          <w:color w:val="000000"/>
          <w:sz w:val="24"/>
          <w:szCs w:val="24"/>
          <w:shd w:fill="fefefe" w:val="clear"/>
          <w:rtl w:val="0"/>
        </w:rPr>
        <w:t xml:space="preserve">e noi saremo disposti a metterci in gioco”</w:t>
      </w:r>
    </w:p>
    <w:p w:rsidR="00000000" w:rsidDel="00000000" w:rsidP="00000000" w:rsidRDefault="00000000" w:rsidRPr="00000000" w14:paraId="00000005">
      <w:pPr>
        <w:spacing w:after="160" w:before="0" w:line="252.00000000000003" w:lineRule="auto"/>
        <w:jc w:val="center"/>
        <w:rPr>
          <w:i w:val="1"/>
          <w:sz w:val="24"/>
          <w:szCs w:val="24"/>
        </w:rPr>
      </w:pPr>
      <w:r w:rsidDel="00000000" w:rsidR="00000000" w:rsidRPr="00000000">
        <w:rPr>
          <w:rtl w:val="0"/>
        </w:rPr>
      </w:r>
    </w:p>
    <w:p w:rsidR="00000000" w:rsidDel="00000000" w:rsidP="00000000" w:rsidRDefault="00000000" w:rsidRPr="00000000" w14:paraId="00000006">
      <w:pPr>
        <w:spacing w:after="160" w:before="0" w:line="252.00000000000003" w:lineRule="auto"/>
        <w:jc w:val="both"/>
        <w:rPr>
          <w:i w:val="0"/>
          <w:color w:val="000000"/>
          <w:sz w:val="24"/>
          <w:szCs w:val="24"/>
          <w:shd w:fill="fefefe" w:val="clear"/>
        </w:rPr>
      </w:pPr>
      <w:r w:rsidDel="00000000" w:rsidR="00000000" w:rsidRPr="00000000">
        <w:rPr>
          <w:i w:val="0"/>
          <w:color w:val="000000"/>
          <w:sz w:val="24"/>
          <w:szCs w:val="24"/>
          <w:shd w:fill="fefefe" w:val="clear"/>
          <w:rtl w:val="0"/>
        </w:rPr>
        <w:t xml:space="preserve">OPENING 14 FEBBRAIO ore 18:30 Galleria Area Contesa, Via Margutta 90</w:t>
      </w:r>
    </w:p>
    <w:p w:rsidR="00000000" w:rsidDel="00000000" w:rsidP="00000000" w:rsidRDefault="00000000" w:rsidRPr="00000000" w14:paraId="00000007">
      <w:pPr>
        <w:spacing w:after="160" w:before="0" w:line="252.00000000000003" w:lineRule="auto"/>
        <w:jc w:val="both"/>
        <w:rPr>
          <w:color w:val="000000"/>
          <w:sz w:val="24"/>
          <w:szCs w:val="24"/>
          <w:shd w:fill="fefefe" w:val="clear"/>
        </w:rPr>
      </w:pPr>
      <w:r w:rsidDel="00000000" w:rsidR="00000000" w:rsidRPr="00000000">
        <w:rPr>
          <w:rtl w:val="0"/>
        </w:rPr>
      </w:r>
    </w:p>
    <w:p w:rsidR="00000000" w:rsidDel="00000000" w:rsidP="00000000" w:rsidRDefault="00000000" w:rsidRPr="00000000" w14:paraId="00000008">
      <w:pPr>
        <w:spacing w:after="160" w:before="0" w:line="252.00000000000003" w:lineRule="auto"/>
        <w:jc w:val="both"/>
        <w:rPr>
          <w:color w:val="000000"/>
          <w:sz w:val="24"/>
          <w:szCs w:val="24"/>
          <w:shd w:fill="fefefe" w:val="clear"/>
        </w:rPr>
      </w:pPr>
      <w:r w:rsidDel="00000000" w:rsidR="00000000" w:rsidRPr="00000000">
        <w:rPr>
          <w:rtl w:val="0"/>
        </w:rPr>
      </w:r>
    </w:p>
    <w:p w:rsidR="00000000" w:rsidDel="00000000" w:rsidP="00000000" w:rsidRDefault="00000000" w:rsidRPr="00000000" w14:paraId="00000009">
      <w:pPr>
        <w:widowControl w:val="1"/>
        <w:spacing w:after="200" w:before="0" w:line="276" w:lineRule="auto"/>
        <w:jc w:val="left"/>
        <w:rPr/>
      </w:pPr>
      <w:r w:rsidDel="00000000" w:rsidR="00000000" w:rsidRPr="00000000">
        <w:rPr>
          <w:rtl w:val="0"/>
        </w:rPr>
      </w:r>
    </w:p>
    <w:sectPr>
      <w:pgSz w:h="16838" w:w="11906"/>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