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DB1B" w14:textId="7CE19F7A" w:rsidR="00935B7D" w:rsidRDefault="00935B7D" w:rsidP="00935B7D">
      <w:pPr>
        <w:pStyle w:val="NormaleWeb"/>
      </w:pPr>
      <w:r>
        <w:rPr>
          <w:noProof/>
        </w:rPr>
        <w:drawing>
          <wp:anchor distT="0" distB="0" distL="114300" distR="114300" simplePos="0" relativeHeight="251658240" behindDoc="0" locked="0" layoutInCell="1" allowOverlap="1" wp14:anchorId="1EEC5A94" wp14:editId="0D04F61F">
            <wp:simplePos x="0" y="0"/>
            <wp:positionH relativeFrom="margin">
              <wp:posOffset>11430</wp:posOffset>
            </wp:positionH>
            <wp:positionV relativeFrom="paragraph">
              <wp:posOffset>6985</wp:posOffset>
            </wp:positionV>
            <wp:extent cx="2560320" cy="3201035"/>
            <wp:effectExtent l="0" t="0" r="0" b="0"/>
            <wp:wrapThrough wrapText="bothSides">
              <wp:wrapPolygon edited="0">
                <wp:start x="0" y="0"/>
                <wp:lineTo x="0" y="21467"/>
                <wp:lineTo x="21375" y="21467"/>
                <wp:lineTo x="21375"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320" cy="320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838" w:rsidRPr="00935B7D">
        <w:rPr>
          <w:rFonts w:ascii="Garamond" w:hAnsi="Garamond" w:cs="Arial"/>
          <w:b/>
          <w:bCs/>
          <w:sz w:val="28"/>
          <w:szCs w:val="28"/>
        </w:rPr>
        <w:t>STILL CHILL</w:t>
      </w:r>
    </w:p>
    <w:p w14:paraId="0381CA27" w14:textId="0E2B13C2" w:rsidR="00F42838" w:rsidRPr="00935B7D" w:rsidRDefault="00F42838" w:rsidP="00F42838">
      <w:pPr>
        <w:spacing w:before="100" w:beforeAutospacing="1" w:after="100" w:afterAutospacing="1"/>
        <w:outlineLvl w:val="2"/>
        <w:rPr>
          <w:rFonts w:ascii="Garamond" w:eastAsia="Times New Roman" w:hAnsi="Garamond" w:cs="Arial"/>
          <w:b/>
          <w:bCs/>
          <w:sz w:val="28"/>
          <w:szCs w:val="28"/>
          <w:lang w:eastAsia="it-IT"/>
        </w:rPr>
      </w:pPr>
    </w:p>
    <w:p w14:paraId="2534F5D0" w14:textId="513D32A7" w:rsidR="00F42838" w:rsidRPr="00935B7D" w:rsidRDefault="00F42838" w:rsidP="00F42838">
      <w:pPr>
        <w:spacing w:before="100" w:beforeAutospacing="1" w:after="100" w:afterAutospacing="1"/>
        <w:rPr>
          <w:rFonts w:ascii="Garamond" w:eastAsia="Times New Roman" w:hAnsi="Garamond" w:cs="Arial"/>
          <w:sz w:val="28"/>
          <w:szCs w:val="28"/>
          <w:lang w:eastAsia="it-IT"/>
        </w:rPr>
      </w:pPr>
      <w:r w:rsidRPr="00935B7D">
        <w:rPr>
          <w:rFonts w:ascii="Garamond" w:eastAsia="Times New Roman" w:hAnsi="Garamond" w:cs="Arial"/>
          <w:b/>
          <w:bCs/>
          <w:sz w:val="28"/>
          <w:szCs w:val="28"/>
          <w:lang w:eastAsia="it-IT"/>
        </w:rPr>
        <w:t>Alfonso Umali</w:t>
      </w:r>
      <w:r w:rsidRPr="00935B7D">
        <w:rPr>
          <w:rFonts w:ascii="Garamond" w:eastAsia="Times New Roman" w:hAnsi="Garamond" w:cs="Arial"/>
          <w:sz w:val="28"/>
          <w:szCs w:val="28"/>
          <w:lang w:eastAsia="it-IT"/>
        </w:rPr>
        <w:br/>
        <w:t>a cura di Christian Gangitano</w:t>
      </w:r>
    </w:p>
    <w:p w14:paraId="7BC6F683" w14:textId="5994C449" w:rsidR="00F42838" w:rsidRPr="00935B7D" w:rsidRDefault="00F42838" w:rsidP="00F42838">
      <w:pPr>
        <w:spacing w:before="100" w:beforeAutospacing="1" w:after="100" w:afterAutospacing="1"/>
        <w:rPr>
          <w:rFonts w:ascii="Garamond" w:eastAsia="Times New Roman" w:hAnsi="Garamond" w:cs="Arial"/>
          <w:sz w:val="28"/>
          <w:szCs w:val="28"/>
          <w:lang w:eastAsia="it-IT"/>
        </w:rPr>
      </w:pPr>
      <w:r w:rsidRPr="00935B7D">
        <w:rPr>
          <w:rFonts w:ascii="Garamond" w:eastAsia="Times New Roman" w:hAnsi="Garamond" w:cs="Arial"/>
          <w:b/>
          <w:bCs/>
          <w:sz w:val="28"/>
          <w:szCs w:val="28"/>
          <w:lang w:eastAsia="it-IT"/>
        </w:rPr>
        <w:t>18 aprile – 17 maggio 2026</w:t>
      </w:r>
      <w:r w:rsidRPr="00935B7D">
        <w:rPr>
          <w:rFonts w:ascii="Garamond" w:eastAsia="Times New Roman" w:hAnsi="Garamond" w:cs="Arial"/>
          <w:sz w:val="28"/>
          <w:szCs w:val="28"/>
          <w:lang w:eastAsia="it-IT"/>
        </w:rPr>
        <w:br/>
        <w:t>Green Dust Cafè</w:t>
      </w:r>
      <w:r w:rsidRPr="00935B7D">
        <w:rPr>
          <w:rFonts w:ascii="Garamond" w:eastAsia="Times New Roman" w:hAnsi="Garamond" w:cs="Arial"/>
          <w:sz w:val="28"/>
          <w:szCs w:val="28"/>
          <w:lang w:eastAsia="it-IT"/>
        </w:rPr>
        <w:br/>
        <w:t>Via Correggio 8, Milano</w:t>
      </w:r>
    </w:p>
    <w:p w14:paraId="6C5BEE12" w14:textId="079F147C" w:rsidR="00F42838" w:rsidRPr="00935B7D" w:rsidRDefault="00F42838" w:rsidP="00935B7D">
      <w:pPr>
        <w:spacing w:before="100" w:beforeAutospacing="1" w:after="100" w:afterAutospacing="1"/>
        <w:jc w:val="both"/>
        <w:rPr>
          <w:rFonts w:ascii="Garamond" w:eastAsia="Times New Roman" w:hAnsi="Garamond" w:cs="Arial"/>
          <w:sz w:val="28"/>
          <w:szCs w:val="28"/>
          <w:lang w:eastAsia="it-IT"/>
        </w:rPr>
      </w:pPr>
      <w:r w:rsidRPr="00935B7D">
        <w:rPr>
          <w:rFonts w:ascii="Garamond" w:eastAsia="Times New Roman" w:hAnsi="Garamond" w:cs="Arial"/>
          <w:i/>
          <w:iCs/>
          <w:sz w:val="28"/>
          <w:szCs w:val="28"/>
          <w:lang w:eastAsia="it-IT"/>
        </w:rPr>
        <w:t>Still Chill</w:t>
      </w:r>
      <w:r w:rsidRPr="00935B7D">
        <w:rPr>
          <w:rFonts w:ascii="Garamond" w:eastAsia="Times New Roman" w:hAnsi="Garamond" w:cs="Arial"/>
          <w:sz w:val="28"/>
          <w:szCs w:val="28"/>
          <w:lang w:eastAsia="it-IT"/>
        </w:rPr>
        <w:t xml:space="preserve"> presenta una selezione di circa quindici opere di </w:t>
      </w:r>
      <w:r w:rsidRPr="00935B7D">
        <w:rPr>
          <w:rFonts w:ascii="Garamond" w:eastAsia="Times New Roman" w:hAnsi="Garamond" w:cs="Arial"/>
          <w:b/>
          <w:bCs/>
          <w:sz w:val="28"/>
          <w:szCs w:val="28"/>
          <w:lang w:eastAsia="it-IT"/>
        </w:rPr>
        <w:t>Alfonso Umali</w:t>
      </w:r>
      <w:r w:rsidRPr="00935B7D">
        <w:rPr>
          <w:rFonts w:ascii="Garamond" w:eastAsia="Times New Roman" w:hAnsi="Garamond" w:cs="Arial"/>
          <w:sz w:val="28"/>
          <w:szCs w:val="28"/>
          <w:lang w:eastAsia="it-IT"/>
        </w:rPr>
        <w:t xml:space="preserve"> (Milano, 2001), artista formatosi all’interno della Felipe Cardeña Crew, gruppo con cui collabora stabilmente e attraverso il quale ha sviluppato le sue prime esperienze tra interventi pubblici, azioni collettive e progetti urbani, avviando anche un proprio percorso individuale.</w:t>
      </w:r>
    </w:p>
    <w:p w14:paraId="1DC9285F" w14:textId="62DDEEF8" w:rsidR="00F42838" w:rsidRPr="00935B7D" w:rsidRDefault="00F42838" w:rsidP="00935B7D">
      <w:pPr>
        <w:spacing w:before="100" w:beforeAutospacing="1" w:after="100" w:afterAutospacing="1"/>
        <w:jc w:val="both"/>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 xml:space="preserve">Fin dall’inizio, il suo lavoro si muove in un equilibrio instabile tra immobilità e tensione, tra immagini familiari e accostamenti inattesi, e si caratterizza come espressione di una sensibilità generazionale segnata da inquietudine, percezione di instabilità e confronto costante con un presente attraversato da conflitti e trasformazioni rapide. In questo senso, si colloca pienamente all’interno di una pratica riconducibile alla </w:t>
      </w:r>
      <w:proofErr w:type="spellStart"/>
      <w:r w:rsidRPr="00935B7D">
        <w:rPr>
          <w:rFonts w:ascii="Garamond" w:eastAsia="Times New Roman" w:hAnsi="Garamond" w:cs="Arial"/>
          <w:sz w:val="28"/>
          <w:szCs w:val="28"/>
          <w:lang w:eastAsia="it-IT"/>
        </w:rPr>
        <w:t>Gen</w:t>
      </w:r>
      <w:proofErr w:type="spellEnd"/>
      <w:r w:rsidRPr="00935B7D">
        <w:rPr>
          <w:rFonts w:ascii="Garamond" w:eastAsia="Times New Roman" w:hAnsi="Garamond" w:cs="Arial"/>
          <w:sz w:val="28"/>
          <w:szCs w:val="28"/>
          <w:lang w:eastAsia="it-IT"/>
        </w:rPr>
        <w:t xml:space="preserve"> Z, in cui convivono riferimenti alla tradizione, ridefinizione dei canoni, utilizzo di strumenti contemporanei e una forte attenzione al contesto attuale.</w:t>
      </w:r>
    </w:p>
    <w:p w14:paraId="30417E58" w14:textId="672C6B16" w:rsidR="00F42838" w:rsidRPr="00935B7D" w:rsidRDefault="00F42838" w:rsidP="00935B7D">
      <w:pPr>
        <w:spacing w:before="100" w:beforeAutospacing="1" w:after="100" w:afterAutospacing="1"/>
        <w:jc w:val="both"/>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 xml:space="preserve">Il titolo della mostra riflette questo doppio livello. </w:t>
      </w:r>
      <w:r w:rsidRPr="00935B7D">
        <w:rPr>
          <w:rFonts w:ascii="Garamond" w:eastAsia="Times New Roman" w:hAnsi="Garamond" w:cs="Arial"/>
          <w:i/>
          <w:iCs/>
          <w:sz w:val="28"/>
          <w:szCs w:val="28"/>
          <w:lang w:eastAsia="it-IT"/>
        </w:rPr>
        <w:t>Still</w:t>
      </w:r>
      <w:r w:rsidRPr="00935B7D">
        <w:rPr>
          <w:rFonts w:ascii="Garamond" w:eastAsia="Times New Roman" w:hAnsi="Garamond" w:cs="Arial"/>
          <w:sz w:val="28"/>
          <w:szCs w:val="28"/>
          <w:lang w:eastAsia="it-IT"/>
        </w:rPr>
        <w:t xml:space="preserve"> richiama la natura morta (</w:t>
      </w:r>
      <w:proofErr w:type="spellStart"/>
      <w:r w:rsidRPr="00935B7D">
        <w:rPr>
          <w:rFonts w:ascii="Garamond" w:eastAsia="Times New Roman" w:hAnsi="Garamond" w:cs="Arial"/>
          <w:i/>
          <w:iCs/>
          <w:sz w:val="28"/>
          <w:szCs w:val="28"/>
          <w:lang w:eastAsia="it-IT"/>
        </w:rPr>
        <w:t>still</w:t>
      </w:r>
      <w:proofErr w:type="spellEnd"/>
      <w:r w:rsidRPr="00935B7D">
        <w:rPr>
          <w:rFonts w:ascii="Garamond" w:eastAsia="Times New Roman" w:hAnsi="Garamond" w:cs="Arial"/>
          <w:i/>
          <w:iCs/>
          <w:sz w:val="28"/>
          <w:szCs w:val="28"/>
          <w:lang w:eastAsia="it-IT"/>
        </w:rPr>
        <w:t xml:space="preserve"> life</w:t>
      </w:r>
      <w:r w:rsidRPr="00935B7D">
        <w:rPr>
          <w:rFonts w:ascii="Garamond" w:eastAsia="Times New Roman" w:hAnsi="Garamond" w:cs="Arial"/>
          <w:sz w:val="28"/>
          <w:szCs w:val="28"/>
          <w:lang w:eastAsia="it-IT"/>
        </w:rPr>
        <w:t xml:space="preserve">), mentre </w:t>
      </w:r>
      <w:proofErr w:type="spellStart"/>
      <w:r w:rsidRPr="00935B7D">
        <w:rPr>
          <w:rFonts w:ascii="Garamond" w:eastAsia="Times New Roman" w:hAnsi="Garamond" w:cs="Arial"/>
          <w:i/>
          <w:iCs/>
          <w:sz w:val="28"/>
          <w:szCs w:val="28"/>
          <w:lang w:eastAsia="it-IT"/>
        </w:rPr>
        <w:t>chill</w:t>
      </w:r>
      <w:proofErr w:type="spellEnd"/>
      <w:r w:rsidRPr="00935B7D">
        <w:rPr>
          <w:rFonts w:ascii="Garamond" w:eastAsia="Times New Roman" w:hAnsi="Garamond" w:cs="Arial"/>
          <w:sz w:val="28"/>
          <w:szCs w:val="28"/>
          <w:lang w:eastAsia="it-IT"/>
        </w:rPr>
        <w:t xml:space="preserve"> appartiene allo slang tipico delle nuove generazioni: un’espressione diffusa anche nel contesto italiano, che indica uno stato di apparente calma, di distensione, di assenza di problemi. L’accostamento dei due termini definisce una condizione sospesa, in cui la quiete è solo apparente e lascia emergere una tensione più profonda.</w:t>
      </w:r>
      <w:r w:rsidR="00E42F43" w:rsidRPr="00935B7D">
        <w:rPr>
          <w:rFonts w:ascii="Garamond" w:eastAsia="Times New Roman" w:hAnsi="Garamond" w:cs="Arial"/>
          <w:sz w:val="28"/>
          <w:szCs w:val="28"/>
          <w:lang w:eastAsia="it-IT"/>
        </w:rPr>
        <w:t xml:space="preserve"> </w:t>
      </w:r>
      <w:r w:rsidRPr="00935B7D">
        <w:rPr>
          <w:rFonts w:ascii="Garamond" w:eastAsia="Times New Roman" w:hAnsi="Garamond" w:cs="Arial"/>
          <w:sz w:val="28"/>
          <w:szCs w:val="28"/>
          <w:lang w:eastAsia="it-IT"/>
        </w:rPr>
        <w:t xml:space="preserve">Il titolo è stato elaborato dal curatore </w:t>
      </w:r>
      <w:r w:rsidRPr="00935B7D">
        <w:rPr>
          <w:rFonts w:ascii="Garamond" w:eastAsia="Times New Roman" w:hAnsi="Garamond" w:cs="Arial"/>
          <w:b/>
          <w:bCs/>
          <w:sz w:val="28"/>
          <w:szCs w:val="28"/>
          <w:lang w:eastAsia="it-IT"/>
        </w:rPr>
        <w:t>Christian Gangitano</w:t>
      </w:r>
      <w:r w:rsidRPr="00935B7D">
        <w:rPr>
          <w:rFonts w:ascii="Garamond" w:eastAsia="Times New Roman" w:hAnsi="Garamond" w:cs="Arial"/>
          <w:sz w:val="28"/>
          <w:szCs w:val="28"/>
          <w:lang w:eastAsia="it-IT"/>
        </w:rPr>
        <w:t>, critico d’arte molto attivo nell’ambito dell’arte pubblica e da anni impegnato nello studio dei linguaggi giovanili, con particolare attenzione alla cultura urbana e musicale, dalla scena trap alle sue intersezioni con le arti visive, anche attraverso collaborazioni con musicisti e figure del panorama contemporaneo. Il suo lavoro con Umali si inserisce in un percorso di accompagnamento critico che segue lo sviluppo dell’artista fin dalle prime esperienze.</w:t>
      </w:r>
    </w:p>
    <w:p w14:paraId="6B8EF666" w14:textId="3D4E0DF7" w:rsidR="000740DC" w:rsidRPr="00935B7D" w:rsidRDefault="000740DC" w:rsidP="00935B7D">
      <w:pPr>
        <w:spacing w:before="100" w:beforeAutospacing="1" w:after="100" w:afterAutospacing="1"/>
        <w:jc w:val="both"/>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 xml:space="preserve">“La natura morta”, scrive il curatore </w:t>
      </w:r>
      <w:r w:rsidRPr="00935B7D">
        <w:rPr>
          <w:rFonts w:ascii="Garamond" w:eastAsia="Times New Roman" w:hAnsi="Garamond" w:cs="Arial"/>
          <w:b/>
          <w:bCs/>
          <w:sz w:val="28"/>
          <w:szCs w:val="28"/>
          <w:lang w:eastAsia="it-IT"/>
        </w:rPr>
        <w:t>Christian Gangitano,</w:t>
      </w:r>
      <w:r w:rsidRPr="00935B7D">
        <w:rPr>
          <w:rFonts w:ascii="Garamond" w:eastAsia="Times New Roman" w:hAnsi="Garamond" w:cs="Arial"/>
          <w:sz w:val="28"/>
          <w:szCs w:val="28"/>
          <w:lang w:eastAsia="it-IT"/>
        </w:rPr>
        <w:t xml:space="preserve"> “diventa senso di libertà rispetto all'iconografia classica e cattolica, ritornando alla natura umana, alla quotidianità. Per tale ragione, dal 1700 in poi, la natura morta diventa una scusa per parlare dell'attualità, discostandosi da quello che era ideologico e indotto. Soltanto il Caravaggio, con la mela marcia della canestra, inserisce per primo il fattore tempo, rendendo la natura morta un veicolo virale e segreto: e poi arrivarono i fiamminghi e tutti gli altri, e il tappeto di comunicazione underground si stende per la nuova figura libera da paradigmi”.</w:t>
      </w:r>
    </w:p>
    <w:p w14:paraId="0D276F61" w14:textId="43873FAB" w:rsidR="00F42838" w:rsidRPr="00935B7D" w:rsidRDefault="00F42838" w:rsidP="00935B7D">
      <w:pPr>
        <w:spacing w:before="100" w:beforeAutospacing="1" w:after="100" w:afterAutospacing="1"/>
        <w:jc w:val="both"/>
        <w:rPr>
          <w:rFonts w:ascii="Garamond" w:eastAsia="Times New Roman" w:hAnsi="Garamond" w:cs="Arial"/>
          <w:sz w:val="28"/>
          <w:szCs w:val="28"/>
          <w:lang w:eastAsia="it-IT"/>
        </w:rPr>
      </w:pPr>
      <w:r w:rsidRPr="00935B7D">
        <w:rPr>
          <w:rFonts w:ascii="Garamond" w:eastAsia="Times New Roman" w:hAnsi="Garamond" w:cs="Arial"/>
          <w:sz w:val="28"/>
          <w:szCs w:val="28"/>
          <w:lang w:eastAsia="it-IT"/>
        </w:rPr>
        <w:lastRenderedPageBreak/>
        <w:t xml:space="preserve">Il punto di partenza della mostra è un lavoro realizzato nel </w:t>
      </w:r>
      <w:r w:rsidR="00AF2F13" w:rsidRPr="00935B7D">
        <w:rPr>
          <w:rFonts w:ascii="Garamond" w:eastAsia="Times New Roman" w:hAnsi="Garamond" w:cs="Arial"/>
          <w:sz w:val="28"/>
          <w:szCs w:val="28"/>
          <w:lang w:eastAsia="it-IT"/>
        </w:rPr>
        <w:t>2024 alla Casa degli Artisti di Milano, nell’ambito del workshop organizzato in collaborazione con l'Accademia di Brera e l'istituto Cervantes, condotto dall’artista spagnola Diana Larrea e dedicato alla figura di Fede Galizia. Umali partecipa al workshop proprio su consiglio di Gangitano, tra i fondatori e coordinatori della Casa degli Artisti,</w:t>
      </w:r>
      <w:r w:rsidRPr="00935B7D">
        <w:rPr>
          <w:rFonts w:ascii="Garamond" w:eastAsia="Times New Roman" w:hAnsi="Garamond" w:cs="Arial"/>
          <w:sz w:val="28"/>
          <w:szCs w:val="28"/>
          <w:lang w:eastAsia="it-IT"/>
        </w:rPr>
        <w:t xml:space="preserve"> che ne segue il percorso fin dagli inizi e che oggi, non a caso, cura la sua prima mostra personale.</w:t>
      </w:r>
      <w:r w:rsidR="00445BAD" w:rsidRPr="00935B7D">
        <w:rPr>
          <w:rFonts w:ascii="Garamond" w:eastAsia="Times New Roman" w:hAnsi="Garamond" w:cs="Arial"/>
          <w:sz w:val="28"/>
          <w:szCs w:val="28"/>
          <w:lang w:eastAsia="it-IT"/>
        </w:rPr>
        <w:t xml:space="preserve"> </w:t>
      </w:r>
      <w:r w:rsidRPr="00935B7D">
        <w:rPr>
          <w:rFonts w:ascii="Garamond" w:eastAsia="Times New Roman" w:hAnsi="Garamond" w:cs="Arial"/>
          <w:sz w:val="28"/>
          <w:szCs w:val="28"/>
          <w:lang w:eastAsia="it-IT"/>
        </w:rPr>
        <w:t xml:space="preserve">Si tratta di un collage </w:t>
      </w:r>
      <w:r w:rsidR="00935B7D">
        <w:rPr>
          <w:rFonts w:ascii="Garamond" w:eastAsia="Times New Roman" w:hAnsi="Garamond" w:cs="Arial"/>
          <w:sz w:val="28"/>
          <w:szCs w:val="28"/>
          <w:lang w:eastAsia="it-IT"/>
        </w:rPr>
        <w:t>-</w:t>
      </w:r>
      <w:r w:rsidRPr="00935B7D">
        <w:rPr>
          <w:rFonts w:ascii="Garamond" w:eastAsia="Times New Roman" w:hAnsi="Garamond" w:cs="Arial"/>
          <w:sz w:val="28"/>
          <w:szCs w:val="28"/>
          <w:lang w:eastAsia="it-IT"/>
        </w:rPr>
        <w:t xml:space="preserve"> tecnica legata alle prime fasi della sua pratica all’interno della Felipe Cardeña Crew </w:t>
      </w:r>
      <w:r w:rsidR="00935B7D">
        <w:rPr>
          <w:rFonts w:ascii="Garamond" w:eastAsia="Times New Roman" w:hAnsi="Garamond" w:cs="Arial"/>
          <w:sz w:val="28"/>
          <w:szCs w:val="28"/>
          <w:lang w:eastAsia="it-IT"/>
        </w:rPr>
        <w:t xml:space="preserve">- </w:t>
      </w:r>
      <w:r w:rsidRPr="00935B7D">
        <w:rPr>
          <w:rFonts w:ascii="Garamond" w:eastAsia="Times New Roman" w:hAnsi="Garamond" w:cs="Arial"/>
          <w:sz w:val="28"/>
          <w:szCs w:val="28"/>
          <w:lang w:eastAsia="it-IT"/>
        </w:rPr>
        <w:t>costruito utilizzando elementi iconografici riconducibili alla tradizione della natura morta lombarda tra Cinquecento e Seicento. Da questo lavoro prende avvio una riflessione che attraversa tutta la mostra.</w:t>
      </w:r>
    </w:p>
    <w:p w14:paraId="3CE8951C" w14:textId="0FE04381" w:rsidR="00F42838" w:rsidRPr="00935B7D" w:rsidRDefault="00F42838" w:rsidP="00935B7D">
      <w:pPr>
        <w:spacing w:before="100" w:beforeAutospacing="1" w:after="100" w:afterAutospacing="1"/>
        <w:jc w:val="both"/>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 xml:space="preserve">Le opere successive, tutte realizzate ad acrilico su supporti di legno industriale, segnano un passaggio decisivo. L’utilizzo del truciolato come supporto privilegiato </w:t>
      </w:r>
      <w:r w:rsidR="00935B7D">
        <w:rPr>
          <w:rFonts w:ascii="Garamond" w:eastAsia="Times New Roman" w:hAnsi="Garamond" w:cs="Arial"/>
          <w:sz w:val="28"/>
          <w:szCs w:val="28"/>
          <w:lang w:eastAsia="it-IT"/>
        </w:rPr>
        <w:t>-</w:t>
      </w:r>
      <w:r w:rsidRPr="00935B7D">
        <w:rPr>
          <w:rFonts w:ascii="Garamond" w:eastAsia="Times New Roman" w:hAnsi="Garamond" w:cs="Arial"/>
          <w:sz w:val="28"/>
          <w:szCs w:val="28"/>
          <w:lang w:eastAsia="it-IT"/>
        </w:rPr>
        <w:t xml:space="preserve"> materiale atipico per la pittura </w:t>
      </w:r>
      <w:r w:rsidR="00935B7D">
        <w:rPr>
          <w:rFonts w:ascii="Garamond" w:eastAsia="Times New Roman" w:hAnsi="Garamond" w:cs="Arial"/>
          <w:sz w:val="28"/>
          <w:szCs w:val="28"/>
          <w:lang w:eastAsia="it-IT"/>
        </w:rPr>
        <w:t>-</w:t>
      </w:r>
      <w:r w:rsidRPr="00935B7D">
        <w:rPr>
          <w:rFonts w:ascii="Garamond" w:eastAsia="Times New Roman" w:hAnsi="Garamond" w:cs="Arial"/>
          <w:sz w:val="28"/>
          <w:szCs w:val="28"/>
          <w:lang w:eastAsia="it-IT"/>
        </w:rPr>
        <w:t xml:space="preserve"> introduce una superficie irregolare e riconoscibile, una trama materica che non viene nascosta ma integrata nell’immagine. È proprio a partire da questa scelta che Umali costruisce un linguaggio pittorico originale, in cui il supporto diventa parte attiva della composizione.</w:t>
      </w:r>
    </w:p>
    <w:p w14:paraId="41AD27D7" w14:textId="23C91417" w:rsidR="00F42838" w:rsidRPr="00935B7D" w:rsidRDefault="00F42838" w:rsidP="00935B7D">
      <w:pPr>
        <w:spacing w:before="100" w:beforeAutospacing="1" w:after="100" w:afterAutospacing="1"/>
        <w:jc w:val="both"/>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Allo stesso tempo, ogni lavoro nasce da una fase di progettazione preliminare in cui l’artista utilizza prevalentemente strumenti di</w:t>
      </w:r>
      <w:r w:rsidRPr="00935B7D">
        <w:rPr>
          <w:rFonts w:ascii="Garamond" w:eastAsia="Times New Roman" w:hAnsi="Garamond" w:cs="Arial"/>
          <w:b/>
          <w:bCs/>
          <w:sz w:val="28"/>
          <w:szCs w:val="28"/>
          <w:lang w:eastAsia="it-IT"/>
        </w:rPr>
        <w:t xml:space="preserve"> </w:t>
      </w:r>
      <w:r w:rsidR="00D61C8D" w:rsidRPr="00935B7D">
        <w:rPr>
          <w:rFonts w:ascii="Garamond" w:eastAsia="Times New Roman" w:hAnsi="Garamond" w:cs="Arial"/>
          <w:b/>
          <w:bCs/>
          <w:sz w:val="28"/>
          <w:szCs w:val="28"/>
          <w:lang w:eastAsia="it-IT"/>
        </w:rPr>
        <w:t>I</w:t>
      </w:r>
      <w:r w:rsidRPr="00935B7D">
        <w:rPr>
          <w:rFonts w:ascii="Garamond" w:eastAsia="Times New Roman" w:hAnsi="Garamond" w:cs="Arial"/>
          <w:b/>
          <w:bCs/>
          <w:sz w:val="28"/>
          <w:szCs w:val="28"/>
          <w:lang w:eastAsia="it-IT"/>
        </w:rPr>
        <w:t xml:space="preserve">ntelligenza </w:t>
      </w:r>
      <w:r w:rsidR="00D61C8D" w:rsidRPr="00935B7D">
        <w:rPr>
          <w:rFonts w:ascii="Garamond" w:eastAsia="Times New Roman" w:hAnsi="Garamond" w:cs="Arial"/>
          <w:b/>
          <w:bCs/>
          <w:sz w:val="28"/>
          <w:szCs w:val="28"/>
          <w:lang w:eastAsia="it-IT"/>
        </w:rPr>
        <w:t>A</w:t>
      </w:r>
      <w:r w:rsidRPr="00935B7D">
        <w:rPr>
          <w:rFonts w:ascii="Garamond" w:eastAsia="Times New Roman" w:hAnsi="Garamond" w:cs="Arial"/>
          <w:b/>
          <w:bCs/>
          <w:sz w:val="28"/>
          <w:szCs w:val="28"/>
          <w:lang w:eastAsia="it-IT"/>
        </w:rPr>
        <w:t>rtificiale</w:t>
      </w:r>
      <w:r w:rsidRPr="00935B7D">
        <w:rPr>
          <w:rFonts w:ascii="Garamond" w:eastAsia="Times New Roman" w:hAnsi="Garamond" w:cs="Arial"/>
          <w:sz w:val="28"/>
          <w:szCs w:val="28"/>
          <w:lang w:eastAsia="it-IT"/>
        </w:rPr>
        <w:t xml:space="preserve"> per studiare le immagini, impostare le composizioni e definire i rapporti tra gli oggetti, secondo modalità operative sempre più diffuse tra gli artisti della sua generazione.</w:t>
      </w:r>
    </w:p>
    <w:p w14:paraId="2ADE46B0" w14:textId="4BD83DB8" w:rsidR="00F42838" w:rsidRPr="00935B7D" w:rsidRDefault="00F42838" w:rsidP="00935B7D">
      <w:pPr>
        <w:spacing w:before="100" w:beforeAutospacing="1" w:after="100" w:afterAutospacing="1"/>
        <w:jc w:val="both"/>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 xml:space="preserve">Nei dipinti di formato più contenuto, la composizione si concentra su pochi elementi </w:t>
      </w:r>
      <w:r w:rsidR="00935B7D">
        <w:rPr>
          <w:rFonts w:ascii="Garamond" w:eastAsia="Times New Roman" w:hAnsi="Garamond" w:cs="Arial"/>
          <w:sz w:val="28"/>
          <w:szCs w:val="28"/>
          <w:lang w:eastAsia="it-IT"/>
        </w:rPr>
        <w:t>-</w:t>
      </w:r>
      <w:r w:rsidRPr="00935B7D">
        <w:rPr>
          <w:rFonts w:ascii="Garamond" w:eastAsia="Times New Roman" w:hAnsi="Garamond" w:cs="Arial"/>
          <w:sz w:val="28"/>
          <w:szCs w:val="28"/>
          <w:lang w:eastAsia="it-IT"/>
        </w:rPr>
        <w:t xml:space="preserve"> un limone, un grappolo d’uva, una mela, una pesca </w:t>
      </w:r>
      <w:r w:rsidR="00935B7D">
        <w:rPr>
          <w:rFonts w:ascii="Garamond" w:eastAsia="Times New Roman" w:hAnsi="Garamond" w:cs="Arial"/>
          <w:sz w:val="28"/>
          <w:szCs w:val="28"/>
          <w:lang w:eastAsia="it-IT"/>
        </w:rPr>
        <w:t>-</w:t>
      </w:r>
      <w:r w:rsidRPr="00935B7D">
        <w:rPr>
          <w:rFonts w:ascii="Garamond" w:eastAsia="Times New Roman" w:hAnsi="Garamond" w:cs="Arial"/>
          <w:sz w:val="28"/>
          <w:szCs w:val="28"/>
          <w:lang w:eastAsia="it-IT"/>
        </w:rPr>
        <w:t xml:space="preserve"> disposti su superfici essenziali. Il fondo è diviso in due campi cromatici, una linea netta che richiama la struttura tradizionale della natura morta ridotta ai suoi elementi minimi.</w:t>
      </w:r>
    </w:p>
    <w:p w14:paraId="43A0D6AB" w14:textId="789A74A5" w:rsidR="00F42838" w:rsidRPr="00935B7D" w:rsidRDefault="00F42838" w:rsidP="00935B7D">
      <w:pPr>
        <w:spacing w:before="100" w:beforeAutospacing="1" w:after="100" w:afterAutospacing="1"/>
        <w:jc w:val="both"/>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Nei lavori di dimensioni maggiori, questa apparente stabilità si incrina. Accanto agli oggetti più consueti compaiono elementi che introducono un altro livello di lettura: un casco militare trasformato in vaso di fiori, una bottiglia di vino accompagnata da un teschio, una mela accostata a una granata.</w:t>
      </w:r>
      <w:r w:rsidR="00B11339" w:rsidRPr="00935B7D">
        <w:rPr>
          <w:rFonts w:ascii="Garamond" w:eastAsia="Times New Roman" w:hAnsi="Garamond" w:cs="Arial"/>
          <w:sz w:val="28"/>
          <w:szCs w:val="28"/>
          <w:lang w:eastAsia="it-IT"/>
        </w:rPr>
        <w:t xml:space="preserve"> </w:t>
      </w:r>
      <w:r w:rsidRPr="00935B7D">
        <w:rPr>
          <w:rFonts w:ascii="Garamond" w:eastAsia="Times New Roman" w:hAnsi="Garamond" w:cs="Arial"/>
          <w:sz w:val="28"/>
          <w:szCs w:val="28"/>
          <w:lang w:eastAsia="it-IT"/>
        </w:rPr>
        <w:t xml:space="preserve">Il tema della vanitas, centrale nella tradizione pittorica tra Cinquecento e Seicento come riflessione sulla caducità della vita e sul tempo, riaffiora qui accanto a oggetti che evocano scenari contemporanei. Allo stesso tempo, alcuni elementi riprendono in modo consapevole immagini e simboli legati alla retorica pacifista e alla comunicazione visiva della guerra </w:t>
      </w:r>
      <w:r w:rsidR="00935B7D">
        <w:rPr>
          <w:rFonts w:ascii="Garamond" w:eastAsia="Times New Roman" w:hAnsi="Garamond" w:cs="Arial"/>
          <w:sz w:val="28"/>
          <w:szCs w:val="28"/>
          <w:lang w:eastAsia="it-IT"/>
        </w:rPr>
        <w:t>-</w:t>
      </w:r>
      <w:r w:rsidRPr="00935B7D">
        <w:rPr>
          <w:rFonts w:ascii="Garamond" w:eastAsia="Times New Roman" w:hAnsi="Garamond" w:cs="Arial"/>
          <w:sz w:val="28"/>
          <w:szCs w:val="28"/>
          <w:lang w:eastAsia="it-IT"/>
        </w:rPr>
        <w:t xml:space="preserve"> come l’elmetto trasformato in contenitore di fiori o la granata </w:t>
      </w:r>
      <w:r w:rsidR="00935B7D">
        <w:rPr>
          <w:rFonts w:ascii="Garamond" w:eastAsia="Times New Roman" w:hAnsi="Garamond" w:cs="Arial"/>
          <w:sz w:val="28"/>
          <w:szCs w:val="28"/>
          <w:lang w:eastAsia="it-IT"/>
        </w:rPr>
        <w:t xml:space="preserve">- </w:t>
      </w:r>
      <w:r w:rsidRPr="00935B7D">
        <w:rPr>
          <w:rFonts w:ascii="Garamond" w:eastAsia="Times New Roman" w:hAnsi="Garamond" w:cs="Arial"/>
          <w:sz w:val="28"/>
          <w:szCs w:val="28"/>
          <w:lang w:eastAsia="it-IT"/>
        </w:rPr>
        <w:t>rielaborati all’interno della costruzione pittorica come citazioni e ridefinizioni di codici visivi, tra tradizione e immaginario contemporaneo.</w:t>
      </w:r>
    </w:p>
    <w:p w14:paraId="0C5836B1" w14:textId="4C41042A" w:rsidR="00F42838" w:rsidRPr="00935B7D" w:rsidRDefault="00F42838" w:rsidP="00935B7D">
      <w:pPr>
        <w:jc w:val="both"/>
        <w:rPr>
          <w:rFonts w:ascii="Garamond" w:eastAsia="Times New Roman" w:hAnsi="Garamond" w:cs="Arial"/>
          <w:sz w:val="28"/>
          <w:szCs w:val="28"/>
          <w:lang w:eastAsia="it-IT"/>
        </w:rPr>
      </w:pPr>
    </w:p>
    <w:p w14:paraId="23D70040" w14:textId="77777777" w:rsidR="00935B7D" w:rsidRDefault="00935B7D" w:rsidP="00F42838">
      <w:pPr>
        <w:spacing w:before="100" w:beforeAutospacing="1" w:after="100" w:afterAutospacing="1"/>
        <w:outlineLvl w:val="2"/>
        <w:rPr>
          <w:rFonts w:ascii="Garamond" w:eastAsia="Times New Roman" w:hAnsi="Garamond" w:cs="Arial"/>
          <w:b/>
          <w:bCs/>
          <w:sz w:val="28"/>
          <w:szCs w:val="28"/>
          <w:lang w:eastAsia="it-IT"/>
        </w:rPr>
      </w:pPr>
    </w:p>
    <w:p w14:paraId="2131C60E" w14:textId="77777777" w:rsidR="00935B7D" w:rsidRDefault="00935B7D" w:rsidP="00F42838">
      <w:pPr>
        <w:spacing w:before="100" w:beforeAutospacing="1" w:after="100" w:afterAutospacing="1"/>
        <w:outlineLvl w:val="2"/>
        <w:rPr>
          <w:rFonts w:ascii="Garamond" w:eastAsia="Times New Roman" w:hAnsi="Garamond" w:cs="Arial"/>
          <w:b/>
          <w:bCs/>
          <w:sz w:val="28"/>
          <w:szCs w:val="28"/>
          <w:lang w:eastAsia="it-IT"/>
        </w:rPr>
      </w:pPr>
    </w:p>
    <w:p w14:paraId="2B3AF5EB" w14:textId="77777777" w:rsidR="00935B7D" w:rsidRDefault="00935B7D" w:rsidP="00F42838">
      <w:pPr>
        <w:spacing w:before="100" w:beforeAutospacing="1" w:after="100" w:afterAutospacing="1"/>
        <w:outlineLvl w:val="2"/>
        <w:rPr>
          <w:rFonts w:ascii="Garamond" w:eastAsia="Times New Roman" w:hAnsi="Garamond" w:cs="Arial"/>
          <w:b/>
          <w:bCs/>
          <w:sz w:val="28"/>
          <w:szCs w:val="28"/>
          <w:lang w:eastAsia="it-IT"/>
        </w:rPr>
      </w:pPr>
    </w:p>
    <w:p w14:paraId="5D0963A8" w14:textId="77777777" w:rsidR="00935B7D" w:rsidRDefault="00935B7D" w:rsidP="00F42838">
      <w:pPr>
        <w:spacing w:before="100" w:beforeAutospacing="1" w:after="100" w:afterAutospacing="1"/>
        <w:outlineLvl w:val="2"/>
        <w:rPr>
          <w:rFonts w:ascii="Garamond" w:eastAsia="Times New Roman" w:hAnsi="Garamond" w:cs="Arial"/>
          <w:b/>
          <w:bCs/>
          <w:sz w:val="28"/>
          <w:szCs w:val="28"/>
          <w:lang w:eastAsia="it-IT"/>
        </w:rPr>
      </w:pPr>
    </w:p>
    <w:p w14:paraId="2F36CC3D" w14:textId="0FF8F631" w:rsidR="00F42838" w:rsidRPr="00935B7D" w:rsidRDefault="00F42838" w:rsidP="00F42838">
      <w:pPr>
        <w:spacing w:before="100" w:beforeAutospacing="1" w:after="100" w:afterAutospacing="1"/>
        <w:outlineLvl w:val="2"/>
        <w:rPr>
          <w:rFonts w:ascii="Garamond" w:eastAsia="Times New Roman" w:hAnsi="Garamond" w:cs="Arial"/>
          <w:b/>
          <w:bCs/>
          <w:sz w:val="28"/>
          <w:szCs w:val="28"/>
          <w:lang w:eastAsia="it-IT"/>
        </w:rPr>
      </w:pPr>
      <w:r w:rsidRPr="00935B7D">
        <w:rPr>
          <w:rFonts w:ascii="Garamond" w:eastAsia="Times New Roman" w:hAnsi="Garamond" w:cs="Arial"/>
          <w:b/>
          <w:bCs/>
          <w:sz w:val="28"/>
          <w:szCs w:val="28"/>
          <w:lang w:eastAsia="it-IT"/>
        </w:rPr>
        <w:t>Biografia</w:t>
      </w:r>
    </w:p>
    <w:p w14:paraId="644612E1" w14:textId="77777777" w:rsidR="00F42838" w:rsidRPr="00935B7D" w:rsidRDefault="00F42838" w:rsidP="00F42838">
      <w:pPr>
        <w:spacing w:before="100" w:beforeAutospacing="1" w:after="100" w:afterAutospacing="1"/>
        <w:rPr>
          <w:rFonts w:ascii="Garamond" w:eastAsia="Times New Roman" w:hAnsi="Garamond" w:cs="Arial"/>
          <w:sz w:val="28"/>
          <w:szCs w:val="28"/>
          <w:lang w:eastAsia="it-IT"/>
        </w:rPr>
      </w:pPr>
      <w:r w:rsidRPr="00935B7D">
        <w:rPr>
          <w:rFonts w:ascii="Garamond" w:eastAsia="Times New Roman" w:hAnsi="Garamond" w:cs="Arial"/>
          <w:b/>
          <w:bCs/>
          <w:sz w:val="28"/>
          <w:szCs w:val="28"/>
          <w:lang w:eastAsia="it-IT"/>
        </w:rPr>
        <w:t>Alfonso Umali</w:t>
      </w:r>
      <w:r w:rsidRPr="00935B7D">
        <w:rPr>
          <w:rFonts w:ascii="Garamond" w:eastAsia="Times New Roman" w:hAnsi="Garamond" w:cs="Arial"/>
          <w:sz w:val="28"/>
          <w:szCs w:val="28"/>
          <w:lang w:eastAsia="it-IT"/>
        </w:rPr>
        <w:t xml:space="preserve"> (Milano, 2001) è studente dell’Accademia di Brera, dipinge, scrive d’arte, è curatore di mostre e collabora in vari modi a progetti artistici.</w:t>
      </w:r>
    </w:p>
    <w:p w14:paraId="6F4F2FF5" w14:textId="77777777" w:rsidR="00F42838" w:rsidRPr="00935B7D" w:rsidRDefault="00F42838" w:rsidP="00F42838">
      <w:pPr>
        <w:spacing w:before="100" w:beforeAutospacing="1" w:after="100" w:afterAutospacing="1"/>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Da sei anni è uno dei membri più attivi della Felipe Cardeña Crew, gruppo che segue il lavoro dell’artista spagnolo Felipe Cardeña, realizzando progetti pubblici e collettivi, spesso con finalità sociali.</w:t>
      </w:r>
    </w:p>
    <w:p w14:paraId="4BEFAB43" w14:textId="77777777" w:rsidR="00F42838" w:rsidRPr="00935B7D" w:rsidRDefault="00F42838" w:rsidP="00F42838">
      <w:pPr>
        <w:spacing w:before="100" w:beforeAutospacing="1" w:after="100" w:afterAutospacing="1"/>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 xml:space="preserve">Tra i progetti a cui ha preso parte, ricordiamo: </w:t>
      </w:r>
      <w:r w:rsidRPr="00935B7D">
        <w:rPr>
          <w:rFonts w:ascii="Garamond" w:eastAsia="Times New Roman" w:hAnsi="Garamond" w:cs="Arial"/>
          <w:i/>
          <w:iCs/>
          <w:sz w:val="28"/>
          <w:szCs w:val="28"/>
          <w:lang w:eastAsia="it-IT"/>
        </w:rPr>
        <w:t>Pop Up Flower BAM</w:t>
      </w:r>
      <w:r w:rsidRPr="00935B7D">
        <w:rPr>
          <w:rFonts w:ascii="Garamond" w:eastAsia="Times New Roman" w:hAnsi="Garamond" w:cs="Arial"/>
          <w:sz w:val="28"/>
          <w:szCs w:val="28"/>
          <w:lang w:eastAsia="it-IT"/>
        </w:rPr>
        <w:t xml:space="preserve">, Parco Biblioteca degli Alberi Milano, 2020, a cura di Christian Gangitano; </w:t>
      </w:r>
      <w:r w:rsidRPr="00935B7D">
        <w:rPr>
          <w:rFonts w:ascii="Garamond" w:eastAsia="Times New Roman" w:hAnsi="Garamond" w:cs="Arial"/>
          <w:i/>
          <w:iCs/>
          <w:sz w:val="28"/>
          <w:szCs w:val="28"/>
          <w:lang w:eastAsia="it-IT"/>
        </w:rPr>
        <w:t>We Can Brigade</w:t>
      </w:r>
      <w:r w:rsidRPr="00935B7D">
        <w:rPr>
          <w:rFonts w:ascii="Garamond" w:eastAsia="Times New Roman" w:hAnsi="Garamond" w:cs="Arial"/>
          <w:sz w:val="28"/>
          <w:szCs w:val="28"/>
          <w:lang w:eastAsia="it-IT"/>
        </w:rPr>
        <w:t xml:space="preserve">, </w:t>
      </w:r>
      <w:proofErr w:type="gramStart"/>
      <w:r w:rsidRPr="00935B7D">
        <w:rPr>
          <w:rFonts w:ascii="Garamond" w:eastAsia="Times New Roman" w:hAnsi="Garamond" w:cs="Arial"/>
          <w:sz w:val="28"/>
          <w:szCs w:val="28"/>
          <w:lang w:eastAsia="it-IT"/>
        </w:rPr>
        <w:t>Galleria</w:t>
      </w:r>
      <w:proofErr w:type="gramEnd"/>
      <w:r w:rsidRPr="00935B7D">
        <w:rPr>
          <w:rFonts w:ascii="Garamond" w:eastAsia="Times New Roman" w:hAnsi="Garamond" w:cs="Arial"/>
          <w:sz w:val="28"/>
          <w:szCs w:val="28"/>
          <w:lang w:eastAsia="it-IT"/>
        </w:rPr>
        <w:t xml:space="preserve"> Gli eroici furori, Milano, 2021; live painting per </w:t>
      </w:r>
      <w:r w:rsidRPr="00935B7D">
        <w:rPr>
          <w:rFonts w:ascii="Garamond" w:eastAsia="Times New Roman" w:hAnsi="Garamond" w:cs="Arial"/>
          <w:i/>
          <w:iCs/>
          <w:sz w:val="28"/>
          <w:szCs w:val="28"/>
          <w:lang w:eastAsia="it-IT"/>
        </w:rPr>
        <w:t xml:space="preserve">New World Order </w:t>
      </w:r>
      <w:proofErr w:type="spellStart"/>
      <w:r w:rsidRPr="00935B7D">
        <w:rPr>
          <w:rFonts w:ascii="Garamond" w:eastAsia="Times New Roman" w:hAnsi="Garamond" w:cs="Arial"/>
          <w:i/>
          <w:iCs/>
          <w:sz w:val="28"/>
          <w:szCs w:val="28"/>
          <w:lang w:eastAsia="it-IT"/>
        </w:rPr>
        <w:t>Exhibition</w:t>
      </w:r>
      <w:proofErr w:type="spellEnd"/>
      <w:r w:rsidRPr="00935B7D">
        <w:rPr>
          <w:rFonts w:ascii="Garamond" w:eastAsia="Times New Roman" w:hAnsi="Garamond" w:cs="Arial"/>
          <w:sz w:val="28"/>
          <w:szCs w:val="28"/>
          <w:lang w:eastAsia="it-IT"/>
        </w:rPr>
        <w:t xml:space="preserve">, Venice </w:t>
      </w:r>
      <w:proofErr w:type="spellStart"/>
      <w:r w:rsidRPr="00935B7D">
        <w:rPr>
          <w:rFonts w:ascii="Garamond" w:eastAsia="Times New Roman" w:hAnsi="Garamond" w:cs="Arial"/>
          <w:sz w:val="28"/>
          <w:szCs w:val="28"/>
          <w:lang w:eastAsia="it-IT"/>
        </w:rPr>
        <w:t>Faktory</w:t>
      </w:r>
      <w:proofErr w:type="spellEnd"/>
      <w:r w:rsidRPr="00935B7D">
        <w:rPr>
          <w:rFonts w:ascii="Garamond" w:eastAsia="Times New Roman" w:hAnsi="Garamond" w:cs="Arial"/>
          <w:sz w:val="28"/>
          <w:szCs w:val="28"/>
          <w:lang w:eastAsia="it-IT"/>
        </w:rPr>
        <w:t xml:space="preserve">, Venezia; live painting per </w:t>
      </w:r>
      <w:r w:rsidRPr="00935B7D">
        <w:rPr>
          <w:rFonts w:ascii="Garamond" w:eastAsia="Times New Roman" w:hAnsi="Garamond" w:cs="Arial"/>
          <w:i/>
          <w:iCs/>
          <w:sz w:val="28"/>
          <w:szCs w:val="28"/>
          <w:lang w:eastAsia="it-IT"/>
        </w:rPr>
        <w:t>Festival dei Rifiutati</w:t>
      </w:r>
      <w:r w:rsidRPr="00935B7D">
        <w:rPr>
          <w:rFonts w:ascii="Garamond" w:eastAsia="Times New Roman" w:hAnsi="Garamond" w:cs="Arial"/>
          <w:sz w:val="28"/>
          <w:szCs w:val="28"/>
          <w:lang w:eastAsia="it-IT"/>
        </w:rPr>
        <w:t xml:space="preserve">, Massa, 2024; live painting per WWF, Outlet Castel Romano, Roma; live painting per </w:t>
      </w:r>
      <w:r w:rsidRPr="00935B7D">
        <w:rPr>
          <w:rFonts w:ascii="Garamond" w:eastAsia="Times New Roman" w:hAnsi="Garamond" w:cs="Arial"/>
          <w:i/>
          <w:iCs/>
          <w:sz w:val="28"/>
          <w:szCs w:val="28"/>
          <w:lang w:eastAsia="it-IT"/>
        </w:rPr>
        <w:t>Flowers for Peace</w:t>
      </w:r>
      <w:r w:rsidRPr="00935B7D">
        <w:rPr>
          <w:rFonts w:ascii="Garamond" w:eastAsia="Times New Roman" w:hAnsi="Garamond" w:cs="Arial"/>
          <w:sz w:val="28"/>
          <w:szCs w:val="28"/>
          <w:lang w:eastAsia="it-IT"/>
        </w:rPr>
        <w:t>, Massa Street Art, 2025.</w:t>
      </w:r>
    </w:p>
    <w:p w14:paraId="4489FA7D" w14:textId="77777777" w:rsidR="00F42838" w:rsidRPr="00935B7D" w:rsidRDefault="00F42838" w:rsidP="00F42838">
      <w:pPr>
        <w:spacing w:before="100" w:beforeAutospacing="1" w:after="100" w:afterAutospacing="1"/>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Dal 2020 ha partecipato al Pride Milano con azioni live per la Felipe Cardeña Crew.</w:t>
      </w:r>
    </w:p>
    <w:p w14:paraId="7C5B5C62" w14:textId="77777777" w:rsidR="00F42838" w:rsidRPr="00935B7D" w:rsidRDefault="00F42838" w:rsidP="00F42838">
      <w:pPr>
        <w:spacing w:before="100" w:beforeAutospacing="1" w:after="100" w:afterAutospacing="1"/>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 xml:space="preserve">Come curatore, ha organizzato le mostre </w:t>
      </w:r>
      <w:r w:rsidRPr="00935B7D">
        <w:rPr>
          <w:rFonts w:ascii="Garamond" w:eastAsia="Times New Roman" w:hAnsi="Garamond" w:cs="Arial"/>
          <w:i/>
          <w:iCs/>
          <w:sz w:val="28"/>
          <w:szCs w:val="28"/>
          <w:lang w:eastAsia="it-IT"/>
        </w:rPr>
        <w:t>XXX Stories</w:t>
      </w:r>
      <w:r w:rsidRPr="00935B7D">
        <w:rPr>
          <w:rFonts w:ascii="Garamond" w:eastAsia="Times New Roman" w:hAnsi="Garamond" w:cs="Arial"/>
          <w:sz w:val="28"/>
          <w:szCs w:val="28"/>
          <w:lang w:eastAsia="it-IT"/>
        </w:rPr>
        <w:t xml:space="preserve">, 2023, Milano; </w:t>
      </w:r>
      <w:r w:rsidRPr="00935B7D">
        <w:rPr>
          <w:rFonts w:ascii="Garamond" w:eastAsia="Times New Roman" w:hAnsi="Garamond" w:cs="Arial"/>
          <w:i/>
          <w:iCs/>
          <w:sz w:val="28"/>
          <w:szCs w:val="28"/>
          <w:lang w:eastAsia="it-IT"/>
        </w:rPr>
        <w:t>Pray for Pride</w:t>
      </w:r>
      <w:r w:rsidRPr="00935B7D">
        <w:rPr>
          <w:rFonts w:ascii="Garamond" w:eastAsia="Times New Roman" w:hAnsi="Garamond" w:cs="Arial"/>
          <w:sz w:val="28"/>
          <w:szCs w:val="28"/>
          <w:lang w:eastAsia="it-IT"/>
        </w:rPr>
        <w:t xml:space="preserve">, 2024, </w:t>
      </w:r>
      <w:proofErr w:type="gramStart"/>
      <w:r w:rsidRPr="00935B7D">
        <w:rPr>
          <w:rFonts w:ascii="Garamond" w:eastAsia="Times New Roman" w:hAnsi="Garamond" w:cs="Arial"/>
          <w:sz w:val="28"/>
          <w:szCs w:val="28"/>
          <w:lang w:eastAsia="it-IT"/>
        </w:rPr>
        <w:t>Galleria</w:t>
      </w:r>
      <w:proofErr w:type="gramEnd"/>
      <w:r w:rsidRPr="00935B7D">
        <w:rPr>
          <w:rFonts w:ascii="Garamond" w:eastAsia="Times New Roman" w:hAnsi="Garamond" w:cs="Arial"/>
          <w:sz w:val="28"/>
          <w:szCs w:val="28"/>
          <w:lang w:eastAsia="it-IT"/>
        </w:rPr>
        <w:t xml:space="preserve"> Gli eroici furori, Milano; </w:t>
      </w:r>
      <w:proofErr w:type="spellStart"/>
      <w:r w:rsidRPr="00935B7D">
        <w:rPr>
          <w:rFonts w:ascii="Garamond" w:eastAsia="Times New Roman" w:hAnsi="Garamond" w:cs="Arial"/>
          <w:i/>
          <w:iCs/>
          <w:sz w:val="28"/>
          <w:szCs w:val="28"/>
          <w:lang w:eastAsia="it-IT"/>
        </w:rPr>
        <w:t>OccupyPride</w:t>
      </w:r>
      <w:proofErr w:type="spellEnd"/>
      <w:r w:rsidRPr="00935B7D">
        <w:rPr>
          <w:rFonts w:ascii="Garamond" w:eastAsia="Times New Roman" w:hAnsi="Garamond" w:cs="Arial"/>
          <w:sz w:val="28"/>
          <w:szCs w:val="28"/>
          <w:lang w:eastAsia="it-IT"/>
        </w:rPr>
        <w:t>, 2025, Galleria Fabbrica Eos, Milano.</w:t>
      </w:r>
    </w:p>
    <w:p w14:paraId="57F406AC" w14:textId="5D7C8A84" w:rsidR="00F42838" w:rsidRPr="00935B7D" w:rsidRDefault="00F42838" w:rsidP="00F42838">
      <w:pPr>
        <w:spacing w:before="100" w:beforeAutospacing="1" w:after="100" w:afterAutospacing="1"/>
        <w:rPr>
          <w:rFonts w:ascii="Garamond" w:eastAsia="Times New Roman" w:hAnsi="Garamond" w:cs="Arial"/>
          <w:sz w:val="28"/>
          <w:szCs w:val="28"/>
          <w:lang w:eastAsia="it-IT"/>
        </w:rPr>
      </w:pPr>
      <w:r w:rsidRPr="00935B7D">
        <w:rPr>
          <w:rFonts w:ascii="Garamond" w:eastAsia="Times New Roman" w:hAnsi="Garamond" w:cs="Arial"/>
          <w:sz w:val="28"/>
          <w:szCs w:val="28"/>
          <w:lang w:eastAsia="it-IT"/>
        </w:rPr>
        <w:t xml:space="preserve">Come artista, ha partecipato alle mostre collettive </w:t>
      </w:r>
      <w:r w:rsidRPr="00935B7D">
        <w:rPr>
          <w:rFonts w:ascii="Garamond" w:eastAsia="Times New Roman" w:hAnsi="Garamond" w:cs="Arial"/>
          <w:i/>
          <w:iCs/>
          <w:sz w:val="28"/>
          <w:szCs w:val="28"/>
          <w:lang w:eastAsia="it-IT"/>
        </w:rPr>
        <w:t>Variazioni: Fede Galizia</w:t>
      </w:r>
      <w:r w:rsidRPr="00935B7D">
        <w:rPr>
          <w:rFonts w:ascii="Garamond" w:eastAsia="Times New Roman" w:hAnsi="Garamond" w:cs="Arial"/>
          <w:sz w:val="28"/>
          <w:szCs w:val="28"/>
          <w:lang w:eastAsia="it-IT"/>
        </w:rPr>
        <w:t xml:space="preserve">, 2024, Casa degli Artisti, Milano, a cura di Diana Larrea; </w:t>
      </w:r>
      <w:r w:rsidRPr="00935B7D">
        <w:rPr>
          <w:rFonts w:ascii="Garamond" w:eastAsia="Times New Roman" w:hAnsi="Garamond" w:cs="Arial"/>
          <w:i/>
          <w:iCs/>
          <w:sz w:val="28"/>
          <w:szCs w:val="28"/>
          <w:lang w:eastAsia="it-IT"/>
        </w:rPr>
        <w:t>Propaganda</w:t>
      </w:r>
      <w:r w:rsidRPr="00935B7D">
        <w:rPr>
          <w:rFonts w:ascii="Garamond" w:eastAsia="Times New Roman" w:hAnsi="Garamond" w:cs="Arial"/>
          <w:sz w:val="28"/>
          <w:szCs w:val="28"/>
          <w:lang w:eastAsia="it-IT"/>
        </w:rPr>
        <w:t xml:space="preserve">, 2026, Arte Passante, </w:t>
      </w:r>
      <w:r w:rsidR="00572333" w:rsidRPr="00935B7D">
        <w:rPr>
          <w:rFonts w:ascii="Garamond" w:eastAsia="Times New Roman" w:hAnsi="Garamond" w:cs="Arial"/>
          <w:sz w:val="28"/>
          <w:szCs w:val="28"/>
          <w:lang w:eastAsia="it-IT"/>
        </w:rPr>
        <w:t xml:space="preserve">Milano, </w:t>
      </w:r>
      <w:r w:rsidRPr="00935B7D">
        <w:rPr>
          <w:rFonts w:ascii="Garamond" w:eastAsia="Times New Roman" w:hAnsi="Garamond" w:cs="Arial"/>
          <w:sz w:val="28"/>
          <w:szCs w:val="28"/>
          <w:lang w:eastAsia="it-IT"/>
        </w:rPr>
        <w:t xml:space="preserve">a cura di Barbara Nahmad; </w:t>
      </w:r>
      <w:r w:rsidRPr="00935B7D">
        <w:rPr>
          <w:rFonts w:ascii="Garamond" w:eastAsia="Times New Roman" w:hAnsi="Garamond" w:cs="Arial"/>
          <w:i/>
          <w:iCs/>
          <w:sz w:val="28"/>
          <w:szCs w:val="28"/>
          <w:lang w:eastAsia="it-IT"/>
        </w:rPr>
        <w:t>Maledetta Primavera</w:t>
      </w:r>
      <w:r w:rsidRPr="00935B7D">
        <w:rPr>
          <w:rFonts w:ascii="Garamond" w:eastAsia="Times New Roman" w:hAnsi="Garamond" w:cs="Arial"/>
          <w:sz w:val="28"/>
          <w:szCs w:val="28"/>
          <w:lang w:eastAsia="it-IT"/>
        </w:rPr>
        <w:t>, 2026, Galleria Viscerale, Milano</w:t>
      </w:r>
      <w:r w:rsidR="001D33D5" w:rsidRPr="00935B7D">
        <w:rPr>
          <w:rFonts w:ascii="Garamond" w:eastAsia="Times New Roman" w:hAnsi="Garamond" w:cs="Arial"/>
          <w:sz w:val="28"/>
          <w:szCs w:val="28"/>
          <w:lang w:eastAsia="it-IT"/>
        </w:rPr>
        <w:t>, a cura di Paola Martino.</w:t>
      </w:r>
    </w:p>
    <w:p w14:paraId="47B0E40D" w14:textId="50D4A545" w:rsidR="00F42838" w:rsidRPr="00F42838" w:rsidRDefault="00F42838" w:rsidP="00F42838">
      <w:pPr>
        <w:rPr>
          <w:rFonts w:ascii="Arial" w:eastAsia="Times New Roman" w:hAnsi="Arial" w:cs="Arial"/>
          <w:lang w:eastAsia="it-IT"/>
        </w:rPr>
      </w:pPr>
    </w:p>
    <w:p w14:paraId="6FE68CF9" w14:textId="35FD970B" w:rsidR="00BA2A5C" w:rsidRPr="006D2785" w:rsidRDefault="00BA2A5C" w:rsidP="00F42838">
      <w:pPr>
        <w:rPr>
          <w:rFonts w:ascii="Arial" w:hAnsi="Arial" w:cs="Arial"/>
        </w:rPr>
      </w:pPr>
    </w:p>
    <w:sectPr w:rsidR="00BA2A5C" w:rsidRPr="006D278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C52D" w14:textId="77777777" w:rsidR="00B453AC" w:rsidRDefault="00B453AC" w:rsidP="00BA2A5C">
      <w:r>
        <w:separator/>
      </w:r>
    </w:p>
  </w:endnote>
  <w:endnote w:type="continuationSeparator" w:id="0">
    <w:p w14:paraId="619616D6" w14:textId="77777777" w:rsidR="00B453AC" w:rsidRDefault="00B453AC" w:rsidP="00BA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F21B" w14:textId="77777777" w:rsidR="00B453AC" w:rsidRDefault="00B453AC" w:rsidP="00BA2A5C">
      <w:r>
        <w:separator/>
      </w:r>
    </w:p>
  </w:footnote>
  <w:footnote w:type="continuationSeparator" w:id="0">
    <w:p w14:paraId="55C0C7F3" w14:textId="77777777" w:rsidR="00B453AC" w:rsidRDefault="00B453AC" w:rsidP="00BA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A0D9" w14:textId="4AB5E57A" w:rsidR="00BA2A5C" w:rsidRPr="0057471F" w:rsidRDefault="00BA2A5C" w:rsidP="0057471F">
    <w:pPr>
      <w:pStyle w:val="Intestazione"/>
      <w:tabs>
        <w:tab w:val="clear" w:pos="4819"/>
        <w:tab w:val="clear" w:pos="9638"/>
        <w:tab w:val="left" w:pos="663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1FD"/>
    <w:multiLevelType w:val="hybridMultilevel"/>
    <w:tmpl w:val="D408B9B2"/>
    <w:lvl w:ilvl="0" w:tplc="F1C0DE2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2F1947"/>
    <w:multiLevelType w:val="hybridMultilevel"/>
    <w:tmpl w:val="B86EFB5A"/>
    <w:lvl w:ilvl="0" w:tplc="0764F3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2A00FB"/>
    <w:multiLevelType w:val="hybridMultilevel"/>
    <w:tmpl w:val="2DC08FD0"/>
    <w:lvl w:ilvl="0" w:tplc="93BE70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4528205">
    <w:abstractNumId w:val="1"/>
  </w:num>
  <w:num w:numId="2" w16cid:durableId="1066949388">
    <w:abstractNumId w:val="2"/>
  </w:num>
  <w:num w:numId="3" w16cid:durableId="201244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0D"/>
    <w:rsid w:val="00041666"/>
    <w:rsid w:val="00047CFE"/>
    <w:rsid w:val="000675CD"/>
    <w:rsid w:val="00073A0D"/>
    <w:rsid w:val="000740DC"/>
    <w:rsid w:val="000A17D6"/>
    <w:rsid w:val="000D76B9"/>
    <w:rsid w:val="00114DF8"/>
    <w:rsid w:val="001D33D5"/>
    <w:rsid w:val="00202E46"/>
    <w:rsid w:val="00271AF4"/>
    <w:rsid w:val="002961F7"/>
    <w:rsid w:val="00297886"/>
    <w:rsid w:val="002B636B"/>
    <w:rsid w:val="002C219C"/>
    <w:rsid w:val="003C2165"/>
    <w:rsid w:val="003D3381"/>
    <w:rsid w:val="003E4393"/>
    <w:rsid w:val="004116EE"/>
    <w:rsid w:val="00445BAD"/>
    <w:rsid w:val="004804A8"/>
    <w:rsid w:val="005441DA"/>
    <w:rsid w:val="0054430C"/>
    <w:rsid w:val="00553EB5"/>
    <w:rsid w:val="00572333"/>
    <w:rsid w:val="0057471F"/>
    <w:rsid w:val="00593193"/>
    <w:rsid w:val="005B5C55"/>
    <w:rsid w:val="005C40F1"/>
    <w:rsid w:val="005D7ECC"/>
    <w:rsid w:val="005E3D96"/>
    <w:rsid w:val="006570E2"/>
    <w:rsid w:val="006A6F70"/>
    <w:rsid w:val="006C73DA"/>
    <w:rsid w:val="006D2785"/>
    <w:rsid w:val="006F384D"/>
    <w:rsid w:val="007065ED"/>
    <w:rsid w:val="007809F0"/>
    <w:rsid w:val="007D15E3"/>
    <w:rsid w:val="0085203D"/>
    <w:rsid w:val="008A3281"/>
    <w:rsid w:val="0091298E"/>
    <w:rsid w:val="00920B30"/>
    <w:rsid w:val="009248EA"/>
    <w:rsid w:val="00927D6A"/>
    <w:rsid w:val="00935B7D"/>
    <w:rsid w:val="0094784A"/>
    <w:rsid w:val="00947E22"/>
    <w:rsid w:val="00960D6D"/>
    <w:rsid w:val="00984330"/>
    <w:rsid w:val="009D2A49"/>
    <w:rsid w:val="00A35E11"/>
    <w:rsid w:val="00A503F0"/>
    <w:rsid w:val="00AF2F13"/>
    <w:rsid w:val="00AF7D39"/>
    <w:rsid w:val="00B076DC"/>
    <w:rsid w:val="00B11339"/>
    <w:rsid w:val="00B238B6"/>
    <w:rsid w:val="00B27474"/>
    <w:rsid w:val="00B453AC"/>
    <w:rsid w:val="00B70BD5"/>
    <w:rsid w:val="00B85728"/>
    <w:rsid w:val="00B85B94"/>
    <w:rsid w:val="00BA0107"/>
    <w:rsid w:val="00BA2A5C"/>
    <w:rsid w:val="00BC5FDE"/>
    <w:rsid w:val="00C63D67"/>
    <w:rsid w:val="00CA0511"/>
    <w:rsid w:val="00CA62F2"/>
    <w:rsid w:val="00CC6B30"/>
    <w:rsid w:val="00D00B96"/>
    <w:rsid w:val="00D10898"/>
    <w:rsid w:val="00D115E7"/>
    <w:rsid w:val="00D42977"/>
    <w:rsid w:val="00D61C8D"/>
    <w:rsid w:val="00DB556C"/>
    <w:rsid w:val="00DD7835"/>
    <w:rsid w:val="00E42F43"/>
    <w:rsid w:val="00E60672"/>
    <w:rsid w:val="00E8366D"/>
    <w:rsid w:val="00EE3A4C"/>
    <w:rsid w:val="00F143A6"/>
    <w:rsid w:val="00F22A70"/>
    <w:rsid w:val="00F42838"/>
    <w:rsid w:val="00F5453F"/>
    <w:rsid w:val="00F60946"/>
    <w:rsid w:val="00FA3331"/>
    <w:rsid w:val="00FB6C36"/>
    <w:rsid w:val="00FF0F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E6B1"/>
  <w15:chartTrackingRefBased/>
  <w15:docId w15:val="{F92D616E-F030-0644-8FBD-A501CAF6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F42838"/>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3A0D"/>
    <w:pPr>
      <w:ind w:left="720"/>
      <w:contextualSpacing/>
    </w:pPr>
  </w:style>
  <w:style w:type="paragraph" w:styleId="Intestazione">
    <w:name w:val="header"/>
    <w:basedOn w:val="Normale"/>
    <w:link w:val="IntestazioneCarattere"/>
    <w:uiPriority w:val="99"/>
    <w:unhideWhenUsed/>
    <w:rsid w:val="00BA2A5C"/>
    <w:pPr>
      <w:tabs>
        <w:tab w:val="center" w:pos="4819"/>
        <w:tab w:val="right" w:pos="9638"/>
      </w:tabs>
    </w:pPr>
  </w:style>
  <w:style w:type="character" w:customStyle="1" w:styleId="IntestazioneCarattere">
    <w:name w:val="Intestazione Carattere"/>
    <w:basedOn w:val="Carpredefinitoparagrafo"/>
    <w:link w:val="Intestazione"/>
    <w:uiPriority w:val="99"/>
    <w:rsid w:val="00BA2A5C"/>
  </w:style>
  <w:style w:type="paragraph" w:styleId="Pidipagina">
    <w:name w:val="footer"/>
    <w:basedOn w:val="Normale"/>
    <w:link w:val="PidipaginaCarattere"/>
    <w:uiPriority w:val="99"/>
    <w:unhideWhenUsed/>
    <w:rsid w:val="00BA2A5C"/>
    <w:pPr>
      <w:tabs>
        <w:tab w:val="center" w:pos="4819"/>
        <w:tab w:val="right" w:pos="9638"/>
      </w:tabs>
    </w:pPr>
  </w:style>
  <w:style w:type="character" w:customStyle="1" w:styleId="PidipaginaCarattere">
    <w:name w:val="Piè di pagina Carattere"/>
    <w:basedOn w:val="Carpredefinitoparagrafo"/>
    <w:link w:val="Pidipagina"/>
    <w:uiPriority w:val="99"/>
    <w:rsid w:val="00BA2A5C"/>
  </w:style>
  <w:style w:type="character" w:styleId="Collegamentoipertestuale">
    <w:name w:val="Hyperlink"/>
    <w:basedOn w:val="Carpredefinitoparagrafo"/>
    <w:uiPriority w:val="99"/>
    <w:unhideWhenUsed/>
    <w:rsid w:val="00BA2A5C"/>
    <w:rPr>
      <w:color w:val="0563C1" w:themeColor="hyperlink"/>
      <w:u w:val="single"/>
    </w:rPr>
  </w:style>
  <w:style w:type="character" w:styleId="Menzionenonrisolta">
    <w:name w:val="Unresolved Mention"/>
    <w:basedOn w:val="Carpredefinitoparagrafo"/>
    <w:uiPriority w:val="99"/>
    <w:semiHidden/>
    <w:unhideWhenUsed/>
    <w:rsid w:val="00BA2A5C"/>
    <w:rPr>
      <w:color w:val="605E5C"/>
      <w:shd w:val="clear" w:color="auto" w:fill="E1DFDD"/>
    </w:rPr>
  </w:style>
  <w:style w:type="table" w:styleId="Grigliatabella">
    <w:name w:val="Table Grid"/>
    <w:basedOn w:val="Tabellanormale"/>
    <w:uiPriority w:val="39"/>
    <w:rsid w:val="00BA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DD7835"/>
    <w:rPr>
      <w:i/>
      <w:iCs/>
    </w:rPr>
  </w:style>
  <w:style w:type="character" w:customStyle="1" w:styleId="Titolo3Carattere">
    <w:name w:val="Titolo 3 Carattere"/>
    <w:basedOn w:val="Carpredefinitoparagrafo"/>
    <w:link w:val="Titolo3"/>
    <w:uiPriority w:val="9"/>
    <w:rsid w:val="00F42838"/>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F42838"/>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F42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056294">
      <w:bodyDiv w:val="1"/>
      <w:marLeft w:val="0"/>
      <w:marRight w:val="0"/>
      <w:marTop w:val="0"/>
      <w:marBottom w:val="0"/>
      <w:divBdr>
        <w:top w:val="none" w:sz="0" w:space="0" w:color="auto"/>
        <w:left w:val="none" w:sz="0" w:space="0" w:color="auto"/>
        <w:bottom w:val="none" w:sz="0" w:space="0" w:color="auto"/>
        <w:right w:val="none" w:sz="0" w:space="0" w:color="auto"/>
      </w:divBdr>
    </w:div>
    <w:div w:id="10320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1026</Words>
  <Characters>5853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Donato Apollonio</cp:lastModifiedBy>
  <cp:revision>79</cp:revision>
  <dcterms:created xsi:type="dcterms:W3CDTF">2021-06-10T17:28:00Z</dcterms:created>
  <dcterms:modified xsi:type="dcterms:W3CDTF">2026-04-14T13:04:00Z</dcterms:modified>
</cp:coreProperties>
</file>