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EBF07" w14:textId="4E53229A" w:rsidR="002D6FAE" w:rsidRDefault="002D6FAE" w:rsidP="002D6FAE">
      <w:pPr>
        <w:pStyle w:val="NormaleWeb"/>
      </w:pPr>
      <w:r>
        <w:rPr>
          <w:noProof/>
        </w:rPr>
        <w:drawing>
          <wp:inline distT="0" distB="0" distL="0" distR="0" wp14:anchorId="2F427CE9" wp14:editId="4B1A62F5">
            <wp:extent cx="6120130" cy="3118485"/>
            <wp:effectExtent l="0" t="0" r="0" b="5715"/>
            <wp:docPr id="285485512" name="Immagine 1" descr="Immagine che contiene Viso umano, occhiali, uomo, disegn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85512" name="Immagine 1" descr="Immagine che contiene Viso umano, occhiali, uomo, disegno&#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3118485"/>
                    </a:xfrm>
                    <a:prstGeom prst="rect">
                      <a:avLst/>
                    </a:prstGeom>
                    <a:noFill/>
                    <a:ln>
                      <a:noFill/>
                    </a:ln>
                  </pic:spPr>
                </pic:pic>
              </a:graphicData>
            </a:graphic>
          </wp:inline>
        </w:drawing>
      </w:r>
    </w:p>
    <w:p w14:paraId="25A185EB" w14:textId="77777777" w:rsidR="00CA01F6" w:rsidRDefault="00CA01F6" w:rsidP="00DF0ACD"/>
    <w:p w14:paraId="3302BB93" w14:textId="77777777" w:rsidR="00B41446" w:rsidRPr="00B41446" w:rsidRDefault="00B41446" w:rsidP="00B41446">
      <w:pPr>
        <w:jc w:val="center"/>
        <w:rPr>
          <w:b/>
          <w:sz w:val="40"/>
          <w:szCs w:val="40"/>
        </w:rPr>
      </w:pPr>
      <w:r w:rsidRPr="00B41446">
        <w:rPr>
          <w:b/>
          <w:sz w:val="40"/>
          <w:szCs w:val="40"/>
        </w:rPr>
        <w:t>GIORDANO CURRERI</w:t>
      </w:r>
    </w:p>
    <w:p w14:paraId="5592E26A" w14:textId="654D820F" w:rsidR="00E74701" w:rsidRPr="00B41446" w:rsidRDefault="00B41446" w:rsidP="00B41446">
      <w:pPr>
        <w:jc w:val="center"/>
        <w:rPr>
          <w:b/>
          <w:sz w:val="40"/>
          <w:szCs w:val="40"/>
        </w:rPr>
      </w:pPr>
      <w:r w:rsidRPr="00B41446">
        <w:rPr>
          <w:b/>
          <w:sz w:val="40"/>
          <w:szCs w:val="40"/>
        </w:rPr>
        <w:t>“</w:t>
      </w:r>
      <w:r w:rsidR="00E74701" w:rsidRPr="00B41446">
        <w:rPr>
          <w:b/>
          <w:sz w:val="40"/>
          <w:szCs w:val="40"/>
        </w:rPr>
        <w:t>ANTIPORTRAIT</w:t>
      </w:r>
      <w:r w:rsidRPr="00B41446">
        <w:rPr>
          <w:b/>
          <w:sz w:val="40"/>
          <w:szCs w:val="40"/>
        </w:rPr>
        <w:t>”</w:t>
      </w:r>
    </w:p>
    <w:p w14:paraId="61066789" w14:textId="77777777" w:rsidR="00ED4C7A" w:rsidRDefault="007D2014" w:rsidP="00B41446">
      <w:pPr>
        <w:jc w:val="center"/>
        <w:rPr>
          <w:rFonts w:cs="Arial"/>
          <w:b/>
          <w:sz w:val="32"/>
          <w:szCs w:val="32"/>
          <w:shd w:val="clear" w:color="auto" w:fill="FFFFFF"/>
        </w:rPr>
      </w:pPr>
      <w:r w:rsidRPr="00B41446">
        <w:rPr>
          <w:rFonts w:cs="Arial"/>
          <w:b/>
          <w:sz w:val="32"/>
          <w:szCs w:val="32"/>
          <w:shd w:val="clear" w:color="auto" w:fill="FFFFFF"/>
        </w:rPr>
        <w:t>Art Show + Performance</w:t>
      </w:r>
      <w:r w:rsidR="00B41446" w:rsidRPr="00B41446">
        <w:rPr>
          <w:rFonts w:cs="Arial"/>
          <w:b/>
          <w:sz w:val="32"/>
          <w:szCs w:val="32"/>
          <w:shd w:val="clear" w:color="auto" w:fill="FFFFFF"/>
        </w:rPr>
        <w:t xml:space="preserve"> </w:t>
      </w:r>
    </w:p>
    <w:p w14:paraId="0FD12F56" w14:textId="1C9025CA" w:rsidR="007D2014" w:rsidRDefault="007D2014" w:rsidP="00B41446">
      <w:pPr>
        <w:jc w:val="center"/>
        <w:rPr>
          <w:rFonts w:cs="Arial"/>
          <w:b/>
          <w:sz w:val="32"/>
          <w:szCs w:val="32"/>
          <w:shd w:val="clear" w:color="auto" w:fill="FFFFFF"/>
        </w:rPr>
      </w:pPr>
      <w:r w:rsidRPr="00B41446">
        <w:rPr>
          <w:b/>
          <w:sz w:val="32"/>
          <w:szCs w:val="32"/>
        </w:rPr>
        <w:t xml:space="preserve">al </w:t>
      </w:r>
      <w:r w:rsidRPr="00B41446">
        <w:rPr>
          <w:rFonts w:cs="Arial"/>
          <w:b/>
          <w:sz w:val="32"/>
          <w:szCs w:val="32"/>
          <w:shd w:val="clear" w:color="auto" w:fill="FFFFFF"/>
        </w:rPr>
        <w:t>WMilano ConceptStore</w:t>
      </w:r>
    </w:p>
    <w:p w14:paraId="6FB17D72" w14:textId="56562D0A" w:rsidR="00B41446" w:rsidRPr="00B41446" w:rsidRDefault="00B41446" w:rsidP="00B41446">
      <w:pPr>
        <w:jc w:val="center"/>
        <w:rPr>
          <w:rFonts w:cs="Arial"/>
          <w:b/>
          <w:sz w:val="32"/>
          <w:szCs w:val="32"/>
          <w:u w:val="single"/>
          <w:shd w:val="clear" w:color="auto" w:fill="FFFFFF"/>
        </w:rPr>
      </w:pPr>
      <w:r w:rsidRPr="00B41446">
        <w:rPr>
          <w:rFonts w:cs="Arial"/>
          <w:b/>
          <w:sz w:val="32"/>
          <w:szCs w:val="32"/>
          <w:u w:val="single"/>
          <w:shd w:val="clear" w:color="auto" w:fill="FFFFFF"/>
        </w:rPr>
        <w:t xml:space="preserve">Da giovedì 27 </w:t>
      </w:r>
      <w:r>
        <w:rPr>
          <w:rFonts w:cs="Arial"/>
          <w:b/>
          <w:sz w:val="32"/>
          <w:szCs w:val="32"/>
          <w:u w:val="single"/>
          <w:shd w:val="clear" w:color="auto" w:fill="FFFFFF"/>
        </w:rPr>
        <w:t xml:space="preserve">a domenica 30 </w:t>
      </w:r>
      <w:r w:rsidRPr="00B41446">
        <w:rPr>
          <w:rFonts w:cs="Arial"/>
          <w:b/>
          <w:sz w:val="32"/>
          <w:szCs w:val="32"/>
          <w:u w:val="single"/>
          <w:shd w:val="clear" w:color="auto" w:fill="FFFFFF"/>
        </w:rPr>
        <w:t>novembre 2025</w:t>
      </w:r>
    </w:p>
    <w:p w14:paraId="210D21AA" w14:textId="77777777" w:rsidR="007D2014" w:rsidRPr="006F40CE" w:rsidRDefault="007D2014" w:rsidP="00DF0ACD">
      <w:pPr>
        <w:rPr>
          <w:rFonts w:cs="Arial"/>
          <w:shd w:val="clear" w:color="auto" w:fill="FFFFFF"/>
        </w:rPr>
      </w:pPr>
    </w:p>
    <w:p w14:paraId="53BC6443" w14:textId="32BFB2AE" w:rsidR="001B1FBE" w:rsidRDefault="009562D2" w:rsidP="00B41446">
      <w:pPr>
        <w:jc w:val="both"/>
      </w:pPr>
      <w:r w:rsidRPr="006F40CE">
        <w:t xml:space="preserve">L’artista genovese </w:t>
      </w:r>
      <w:r w:rsidR="00B41446" w:rsidRPr="00B41446">
        <w:rPr>
          <w:b/>
        </w:rPr>
        <w:t>Giordano Curreri</w:t>
      </w:r>
      <w:r w:rsidR="00B41446">
        <w:t xml:space="preserve"> </w:t>
      </w:r>
      <w:r w:rsidRPr="006F40CE">
        <w:t>torna nella sua città d’adozione</w:t>
      </w:r>
      <w:r w:rsidR="003B364C">
        <w:t>, Milano,</w:t>
      </w:r>
      <w:r w:rsidRPr="006F40CE">
        <w:t xml:space="preserve"> con una tre giorni nella quale propone la sua ultima </w:t>
      </w:r>
      <w:r w:rsidR="00540901" w:rsidRPr="006F40CE">
        <w:t>ricerca</w:t>
      </w:r>
      <w:r w:rsidR="001B1FBE">
        <w:t>.</w:t>
      </w:r>
    </w:p>
    <w:p w14:paraId="689B7A27" w14:textId="333EBAFC" w:rsidR="0058501F" w:rsidRPr="006F40CE" w:rsidRDefault="001B1FBE" w:rsidP="00B41446">
      <w:pPr>
        <w:jc w:val="both"/>
        <w:rPr>
          <w:rFonts w:cs="Arial"/>
          <w:shd w:val="clear" w:color="auto" w:fill="FFFFFF"/>
        </w:rPr>
      </w:pPr>
      <w:r>
        <w:t xml:space="preserve">Ritratti, anzi </w:t>
      </w:r>
      <w:r w:rsidRPr="00B41446">
        <w:rPr>
          <w:b/>
        </w:rPr>
        <w:t>“</w:t>
      </w:r>
      <w:r w:rsidR="00FA1805" w:rsidRPr="00B41446">
        <w:rPr>
          <w:b/>
        </w:rPr>
        <w:t>a</w:t>
      </w:r>
      <w:r w:rsidRPr="00B41446">
        <w:rPr>
          <w:b/>
        </w:rPr>
        <w:t>nti</w:t>
      </w:r>
      <w:r w:rsidR="007054CB">
        <w:rPr>
          <w:b/>
        </w:rPr>
        <w:t>-</w:t>
      </w:r>
      <w:r w:rsidRPr="00B41446">
        <w:rPr>
          <w:b/>
        </w:rPr>
        <w:t>ritratti</w:t>
      </w:r>
      <w:r w:rsidR="00FA1805" w:rsidRPr="00B41446">
        <w:rPr>
          <w:b/>
        </w:rPr>
        <w:t>”</w:t>
      </w:r>
      <w:r w:rsidRPr="00B41446">
        <w:rPr>
          <w:b/>
        </w:rPr>
        <w:t>,</w:t>
      </w:r>
      <w:r>
        <w:t xml:space="preserve"> come l</w:t>
      </w:r>
      <w:r w:rsidR="00380EDF">
        <w:t>i ha</w:t>
      </w:r>
      <w:r w:rsidR="00FF701C">
        <w:t xml:space="preserve"> battezzati</w:t>
      </w:r>
      <w:r w:rsidR="00380EDF">
        <w:t xml:space="preserve"> </w:t>
      </w:r>
      <w:r w:rsidR="00B9761E">
        <w:t>il critico e storico dell’immagine</w:t>
      </w:r>
      <w:r w:rsidR="00380EDF">
        <w:t xml:space="preserve"> Ferruccio Giromini </w:t>
      </w:r>
      <w:r w:rsidR="00B9761E">
        <w:t xml:space="preserve">e da allora </w:t>
      </w:r>
      <w:r>
        <w:t>preferisce chiamarli</w:t>
      </w:r>
      <w:r w:rsidR="00FF701C">
        <w:t xml:space="preserve"> così</w:t>
      </w:r>
      <w:r w:rsidR="007D6B5E">
        <w:t xml:space="preserve"> anche l’artista</w:t>
      </w:r>
      <w:r>
        <w:t>,</w:t>
      </w:r>
      <w:r w:rsidR="00540901" w:rsidRPr="006F40CE">
        <w:t xml:space="preserve"> </w:t>
      </w:r>
      <w:r w:rsidR="00FA1805">
        <w:t xml:space="preserve">eseguiti </w:t>
      </w:r>
      <w:r w:rsidR="00526139" w:rsidRPr="006F40CE">
        <w:t xml:space="preserve">dal vero con la tecnica del disegno alla </w:t>
      </w:r>
      <w:r w:rsidR="005B560D" w:rsidRPr="006F40CE">
        <w:t xml:space="preserve">cieca, </w:t>
      </w:r>
      <w:r w:rsidR="005B560D" w:rsidRPr="006F40CE">
        <w:rPr>
          <w:rFonts w:cs="Arial"/>
          <w:shd w:val="clear" w:color="auto" w:fill="FFFFFF"/>
        </w:rPr>
        <w:t>metodo</w:t>
      </w:r>
      <w:r w:rsidR="00E47E2E" w:rsidRPr="006F40CE">
        <w:rPr>
          <w:rFonts w:cs="Arial"/>
          <w:shd w:val="clear" w:color="auto" w:fill="FFFFFF"/>
        </w:rPr>
        <w:t xml:space="preserve"> </w:t>
      </w:r>
      <w:r w:rsidR="005B560D" w:rsidRPr="006F40CE">
        <w:rPr>
          <w:rFonts w:cs="Arial"/>
          <w:shd w:val="clear" w:color="auto" w:fill="FFFFFF"/>
        </w:rPr>
        <w:t xml:space="preserve">che </w:t>
      </w:r>
      <w:r w:rsidR="00F56223" w:rsidRPr="006F40CE">
        <w:t>potenzia</w:t>
      </w:r>
      <w:r w:rsidR="00E47E2E" w:rsidRPr="006F40CE">
        <w:t xml:space="preserve"> la percezione visiva e incoraggia la spontaneità, portando a risultati inaspettati</w:t>
      </w:r>
      <w:r w:rsidR="00E47E2E" w:rsidRPr="006F40CE">
        <w:rPr>
          <w:rFonts w:cs="Arial"/>
          <w:shd w:val="clear" w:color="auto" w:fill="FFFFFF"/>
        </w:rPr>
        <w:t>.</w:t>
      </w:r>
    </w:p>
    <w:p w14:paraId="1138AEB3" w14:textId="3C6AD2A3" w:rsidR="008A740C" w:rsidRPr="006F40CE" w:rsidRDefault="00952415" w:rsidP="00B41446">
      <w:pPr>
        <w:pStyle w:val="pf0"/>
        <w:jc w:val="both"/>
        <w:rPr>
          <w:rFonts w:asciiTheme="minorHAnsi" w:hAnsiTheme="minorHAnsi" w:cs="Arial"/>
        </w:rPr>
      </w:pPr>
      <w:r w:rsidRPr="00B41446">
        <w:rPr>
          <w:rFonts w:asciiTheme="minorHAnsi" w:hAnsiTheme="minorHAnsi" w:cs="Arial"/>
          <w:b/>
          <w:shd w:val="clear" w:color="auto" w:fill="FFFFFF"/>
        </w:rPr>
        <w:t>Dal 2</w:t>
      </w:r>
      <w:r w:rsidR="002674C0">
        <w:rPr>
          <w:rFonts w:asciiTheme="minorHAnsi" w:hAnsiTheme="minorHAnsi" w:cs="Arial"/>
          <w:b/>
          <w:shd w:val="clear" w:color="auto" w:fill="FFFFFF"/>
        </w:rPr>
        <w:t>7</w:t>
      </w:r>
      <w:r w:rsidRPr="00B41446">
        <w:rPr>
          <w:rFonts w:asciiTheme="minorHAnsi" w:hAnsiTheme="minorHAnsi" w:cs="Arial"/>
          <w:b/>
          <w:shd w:val="clear" w:color="auto" w:fill="FFFFFF"/>
        </w:rPr>
        <w:t xml:space="preserve"> al 30</w:t>
      </w:r>
      <w:r w:rsidR="00906012" w:rsidRPr="00B41446">
        <w:rPr>
          <w:rFonts w:asciiTheme="minorHAnsi" w:hAnsiTheme="minorHAnsi" w:cs="Arial"/>
          <w:b/>
          <w:shd w:val="clear" w:color="auto" w:fill="FFFFFF"/>
        </w:rPr>
        <w:t xml:space="preserve"> novembre</w:t>
      </w:r>
      <w:r w:rsidR="00906012" w:rsidRPr="006F40CE">
        <w:rPr>
          <w:rFonts w:asciiTheme="minorHAnsi" w:hAnsiTheme="minorHAnsi" w:cs="Arial"/>
          <w:shd w:val="clear" w:color="auto" w:fill="FFFFFF"/>
        </w:rPr>
        <w:t xml:space="preserve"> </w:t>
      </w:r>
      <w:r w:rsidR="00D43CEA" w:rsidRPr="006F40CE">
        <w:rPr>
          <w:rFonts w:asciiTheme="minorHAnsi" w:hAnsiTheme="minorHAnsi" w:cs="Arial"/>
          <w:shd w:val="clear" w:color="auto" w:fill="FFFFFF"/>
        </w:rPr>
        <w:t>ne</w:t>
      </w:r>
      <w:r w:rsidR="00584B78" w:rsidRPr="006F40CE">
        <w:rPr>
          <w:rFonts w:asciiTheme="minorHAnsi" w:hAnsiTheme="minorHAnsi" w:cs="Arial"/>
          <w:shd w:val="clear" w:color="auto" w:fill="FFFFFF"/>
        </w:rPr>
        <w:t xml:space="preserve">l </w:t>
      </w:r>
      <w:r w:rsidR="00FE4F98" w:rsidRPr="006F40CE">
        <w:rPr>
          <w:rFonts w:asciiTheme="minorHAnsi" w:hAnsiTheme="minorHAnsi" w:cs="Arial"/>
          <w:shd w:val="clear" w:color="auto" w:fill="FFFFFF"/>
        </w:rPr>
        <w:t>“</w:t>
      </w:r>
      <w:r w:rsidR="00906012" w:rsidRPr="006F40CE">
        <w:rPr>
          <w:rFonts w:asciiTheme="minorHAnsi" w:hAnsiTheme="minorHAnsi" w:cs="Arial"/>
          <w:shd w:val="clear" w:color="auto" w:fill="FFFFFF"/>
        </w:rPr>
        <w:t>white cube</w:t>
      </w:r>
      <w:r w:rsidR="00FE4F98" w:rsidRPr="006F40CE">
        <w:rPr>
          <w:rFonts w:asciiTheme="minorHAnsi" w:hAnsiTheme="minorHAnsi" w:cs="Arial"/>
          <w:shd w:val="clear" w:color="auto" w:fill="FFFFFF"/>
        </w:rPr>
        <w:t>”</w:t>
      </w:r>
      <w:r w:rsidR="00584B78" w:rsidRPr="006F40CE">
        <w:rPr>
          <w:rFonts w:asciiTheme="minorHAnsi" w:hAnsiTheme="minorHAnsi" w:cs="Arial"/>
          <w:shd w:val="clear" w:color="auto" w:fill="FFFFFF"/>
        </w:rPr>
        <w:t xml:space="preserve"> dello </w:t>
      </w:r>
      <w:r w:rsidR="00650286" w:rsidRPr="006F40CE">
        <w:rPr>
          <w:rFonts w:asciiTheme="minorHAnsi" w:hAnsiTheme="minorHAnsi" w:cs="Arial"/>
          <w:shd w:val="clear" w:color="auto" w:fill="FFFFFF"/>
        </w:rPr>
        <w:t xml:space="preserve">storico </w:t>
      </w:r>
      <w:r w:rsidR="00584B78" w:rsidRPr="006F40CE">
        <w:rPr>
          <w:rFonts w:asciiTheme="minorHAnsi" w:hAnsiTheme="minorHAnsi" w:cs="Arial"/>
          <w:shd w:val="clear" w:color="auto" w:fill="FFFFFF"/>
        </w:rPr>
        <w:t xml:space="preserve">store di </w:t>
      </w:r>
      <w:r w:rsidR="006F40CE" w:rsidRPr="006F40CE">
        <w:rPr>
          <w:rStyle w:val="cf01"/>
          <w:rFonts w:asciiTheme="minorHAnsi" w:eastAsiaTheme="majorEastAsia" w:hAnsiTheme="minorHAnsi" w:cs="Arial"/>
          <w:sz w:val="24"/>
          <w:szCs w:val="24"/>
        </w:rPr>
        <w:t xml:space="preserve">Aleksandra "Sasha" Stefanovic, </w:t>
      </w:r>
      <w:r w:rsidR="00B41446">
        <w:rPr>
          <w:rFonts w:asciiTheme="minorHAnsi" w:hAnsiTheme="minorHAnsi" w:cs="Arial"/>
          <w:shd w:val="clear" w:color="auto" w:fill="FFFFFF"/>
        </w:rPr>
        <w:t xml:space="preserve">l’artista </w:t>
      </w:r>
      <w:r w:rsidR="00FE4F98" w:rsidRPr="006F40CE">
        <w:rPr>
          <w:rFonts w:asciiTheme="minorHAnsi" w:hAnsiTheme="minorHAnsi" w:cs="Arial"/>
          <w:shd w:val="clear" w:color="auto" w:fill="FFFFFF"/>
        </w:rPr>
        <w:t>eseguirà ritratti</w:t>
      </w:r>
      <w:r w:rsidR="00233ECB" w:rsidRPr="006F40CE">
        <w:rPr>
          <w:rFonts w:asciiTheme="minorHAnsi" w:hAnsiTheme="minorHAnsi" w:cs="Arial"/>
          <w:shd w:val="clear" w:color="auto" w:fill="FFFFFF"/>
        </w:rPr>
        <w:t xml:space="preserve"> a matita</w:t>
      </w:r>
      <w:r w:rsidR="00841D8F" w:rsidRPr="006F40CE">
        <w:rPr>
          <w:rFonts w:asciiTheme="minorHAnsi" w:hAnsiTheme="minorHAnsi" w:cs="Arial"/>
          <w:shd w:val="clear" w:color="auto" w:fill="FFFFFF"/>
        </w:rPr>
        <w:t xml:space="preserve">, </w:t>
      </w:r>
      <w:r w:rsidR="00233ECB" w:rsidRPr="006F40CE">
        <w:rPr>
          <w:rFonts w:asciiTheme="minorHAnsi" w:hAnsiTheme="minorHAnsi" w:cs="Arial"/>
          <w:shd w:val="clear" w:color="auto" w:fill="FFFFFF"/>
        </w:rPr>
        <w:t>che verranno poi</w:t>
      </w:r>
      <w:r w:rsidR="00764513" w:rsidRPr="006F40CE">
        <w:rPr>
          <w:rFonts w:asciiTheme="minorHAnsi" w:hAnsiTheme="minorHAnsi" w:cs="Arial"/>
          <w:shd w:val="clear" w:color="auto" w:fill="FFFFFF"/>
        </w:rPr>
        <w:t xml:space="preserve"> </w:t>
      </w:r>
      <w:r w:rsidR="00233ECB" w:rsidRPr="006F40CE">
        <w:rPr>
          <w:rFonts w:asciiTheme="minorHAnsi" w:hAnsiTheme="minorHAnsi" w:cs="Arial"/>
          <w:shd w:val="clear" w:color="auto" w:fill="FFFFFF"/>
        </w:rPr>
        <w:t>riportati sulla tela</w:t>
      </w:r>
      <w:r w:rsidR="00650286" w:rsidRPr="006F40CE">
        <w:rPr>
          <w:rFonts w:asciiTheme="minorHAnsi" w:hAnsiTheme="minorHAnsi" w:cs="Arial"/>
          <w:shd w:val="clear" w:color="auto" w:fill="FFFFFF"/>
        </w:rPr>
        <w:t>, m</w:t>
      </w:r>
      <w:r w:rsidR="00F90FAA" w:rsidRPr="006F40CE">
        <w:rPr>
          <w:rFonts w:asciiTheme="minorHAnsi" w:hAnsiTheme="minorHAnsi" w:cs="Arial"/>
          <w:shd w:val="clear" w:color="auto" w:fill="FFFFFF"/>
        </w:rPr>
        <w:t xml:space="preserve">entre </w:t>
      </w:r>
      <w:r w:rsidR="00EF6C60" w:rsidRPr="006F40CE">
        <w:rPr>
          <w:rFonts w:asciiTheme="minorHAnsi" w:hAnsiTheme="minorHAnsi" w:cs="Arial"/>
          <w:shd w:val="clear" w:color="auto" w:fill="FFFFFF"/>
        </w:rPr>
        <w:t xml:space="preserve">le </w:t>
      </w:r>
      <w:r w:rsidR="00F90FAA" w:rsidRPr="006F40CE">
        <w:rPr>
          <w:rFonts w:asciiTheme="minorHAnsi" w:hAnsiTheme="minorHAnsi" w:cs="Arial"/>
          <w:shd w:val="clear" w:color="auto" w:fill="FFFFFF"/>
        </w:rPr>
        <w:t>pareti</w:t>
      </w:r>
      <w:r w:rsidR="00650286" w:rsidRPr="006F40CE">
        <w:rPr>
          <w:rFonts w:asciiTheme="minorHAnsi" w:hAnsiTheme="minorHAnsi" w:cs="Arial"/>
          <w:shd w:val="clear" w:color="auto" w:fill="FFFFFF"/>
        </w:rPr>
        <w:t xml:space="preserve"> ospiteranno </w:t>
      </w:r>
      <w:r w:rsidR="00103BBE" w:rsidRPr="006F40CE">
        <w:rPr>
          <w:rFonts w:asciiTheme="minorHAnsi" w:hAnsiTheme="minorHAnsi" w:cs="Arial"/>
          <w:shd w:val="clear" w:color="auto" w:fill="FFFFFF"/>
        </w:rPr>
        <w:t xml:space="preserve">una serie di dipinti </w:t>
      </w:r>
      <w:r w:rsidR="00C41EF7" w:rsidRPr="006F40CE">
        <w:rPr>
          <w:rFonts w:asciiTheme="minorHAnsi" w:hAnsiTheme="minorHAnsi" w:cs="Arial"/>
          <w:shd w:val="clear" w:color="auto" w:fill="FFFFFF"/>
        </w:rPr>
        <w:t>che fanno parte della sua più recente produzione.</w:t>
      </w:r>
      <w:r w:rsidR="00103BBE" w:rsidRPr="006F40CE">
        <w:rPr>
          <w:rFonts w:asciiTheme="minorHAnsi" w:hAnsiTheme="minorHAnsi" w:cs="Arial"/>
          <w:shd w:val="clear" w:color="auto" w:fill="FFFFFF"/>
        </w:rPr>
        <w:t xml:space="preserve"> </w:t>
      </w:r>
      <w:r w:rsidR="00650286" w:rsidRPr="006F40CE">
        <w:rPr>
          <w:rFonts w:asciiTheme="minorHAnsi" w:hAnsiTheme="minorHAnsi" w:cs="Arial"/>
          <w:shd w:val="clear" w:color="auto" w:fill="FFFFFF"/>
        </w:rPr>
        <w:t xml:space="preserve"> </w:t>
      </w:r>
    </w:p>
    <w:p w14:paraId="0EA52690" w14:textId="414D8C3C" w:rsidR="00ED721E" w:rsidRPr="006F40CE" w:rsidRDefault="00B64F6B" w:rsidP="00B41446">
      <w:pPr>
        <w:jc w:val="both"/>
        <w:rPr>
          <w:i/>
          <w:iCs/>
        </w:rPr>
      </w:pPr>
      <w:r w:rsidRPr="006F40CE">
        <w:rPr>
          <w:i/>
          <w:iCs/>
        </w:rPr>
        <w:t xml:space="preserve">“Giordano </w:t>
      </w:r>
      <w:r w:rsidR="00B41446">
        <w:rPr>
          <w:i/>
          <w:iCs/>
        </w:rPr>
        <w:t xml:space="preserve">Curreri </w:t>
      </w:r>
      <w:r w:rsidRPr="006F40CE">
        <w:rPr>
          <w:i/>
          <w:iCs/>
        </w:rPr>
        <w:t xml:space="preserve">non distoglie lo sguardo dal soggetto che sta rappresentando, non guarda mai il supporto o la penna mentre crea. “Automatismo psichico” lo chiamava André Breton, un concetto surrealista, che innesca il “funzionamento reale del pensiero” in assenza di controllo </w:t>
      </w:r>
      <w:r w:rsidRPr="006F40CE">
        <w:rPr>
          <w:i/>
          <w:iCs/>
        </w:rPr>
        <w:lastRenderedPageBreak/>
        <w:t>razionale, estetico o morale. Per questo le linee si muovono libere, rapide, talvolta disordinate, ma sempre guidate con destrezza. Corrono, si scagliano sottili e leggere su un foglio, per poi, nella fase ultima del processo creativo, essere trasferite su tela</w:t>
      </w:r>
      <w:r w:rsidR="00FE20F4" w:rsidRPr="006F40CE">
        <w:rPr>
          <w:i/>
          <w:iCs/>
        </w:rPr>
        <w:t>”, scrive Dora Casadio nel testo critico che accompagna l’esibizione.</w:t>
      </w:r>
    </w:p>
    <w:p w14:paraId="2685CCC7" w14:textId="33604FDE" w:rsidR="00FE20F4" w:rsidRPr="006F40CE" w:rsidRDefault="00FE20F4" w:rsidP="00B41446">
      <w:pPr>
        <w:jc w:val="both"/>
        <w:rPr>
          <w:rFonts w:cs="Arial"/>
          <w:shd w:val="clear" w:color="auto" w:fill="FFFFFF"/>
        </w:rPr>
      </w:pPr>
      <w:r w:rsidRPr="002938E7">
        <w:rPr>
          <w:rFonts w:cs="Arial"/>
          <w:shd w:val="clear" w:color="auto" w:fill="FFFFFF"/>
        </w:rPr>
        <w:t>L’anti</w:t>
      </w:r>
      <w:r w:rsidR="002938E7" w:rsidRPr="002938E7">
        <w:rPr>
          <w:rFonts w:cs="Arial"/>
          <w:shd w:val="clear" w:color="auto" w:fill="FFFFFF"/>
        </w:rPr>
        <w:t>-</w:t>
      </w:r>
      <w:r w:rsidRPr="002938E7">
        <w:rPr>
          <w:rFonts w:cs="Arial"/>
          <w:shd w:val="clear" w:color="auto" w:fill="FFFFFF"/>
        </w:rPr>
        <w:t>ritratto</w:t>
      </w:r>
      <w:r w:rsidRPr="004C3FF9">
        <w:rPr>
          <w:rFonts w:cs="Arial"/>
          <w:i/>
          <w:iCs/>
          <w:shd w:val="clear" w:color="auto" w:fill="FFFFFF"/>
        </w:rPr>
        <w:t xml:space="preserve"> </w:t>
      </w:r>
      <w:r w:rsidRPr="006F40CE">
        <w:rPr>
          <w:rFonts w:cs="Arial"/>
          <w:shd w:val="clear" w:color="auto" w:fill="FFFFFF"/>
        </w:rPr>
        <w:t xml:space="preserve">avverrà dietro una tenda bianca, </w:t>
      </w:r>
      <w:r w:rsidR="00A533BF">
        <w:rPr>
          <w:rFonts w:cs="Arial"/>
          <w:shd w:val="clear" w:color="auto" w:fill="FFFFFF"/>
        </w:rPr>
        <w:t>a</w:t>
      </w:r>
      <w:r w:rsidRPr="006F40CE">
        <w:rPr>
          <w:rFonts w:cs="Arial"/>
          <w:shd w:val="clear" w:color="auto" w:fill="FFFFFF"/>
        </w:rPr>
        <w:t xml:space="preserve">ppositamente predisposta, affinché tra artista e soggetto sia raggiunta la giusta intimità. Con un gioco di ombre cinesi, si potranno seguire i pochi movimenti, segnali d’interazione della performance in atto.  </w:t>
      </w:r>
    </w:p>
    <w:p w14:paraId="430D7643" w14:textId="499CC596" w:rsidR="00233ECB" w:rsidRDefault="00E964E5" w:rsidP="00B41446">
      <w:pPr>
        <w:jc w:val="both"/>
        <w:rPr>
          <w:i/>
        </w:rPr>
      </w:pPr>
      <w:r w:rsidRPr="006F40CE">
        <w:t>“</w:t>
      </w:r>
      <w:r w:rsidR="00ED721E" w:rsidRPr="006F40CE">
        <w:rPr>
          <w:i/>
          <w:iCs/>
        </w:rPr>
        <w:t>Da questa trasposizione ha origine un fenomeno interessante: qui il disegno, fatto prima su carta, rimane estremamente dinamico, ma dalla tela emerge su uno sfondo monocromatico uniforme, statico e immobile. Una contrapposizione che conferisce ai protagonisti dei suoi quadri un aspetto inatteso, dal gusto pop e insieme un po’ grottesco</w:t>
      </w:r>
      <w:r w:rsidR="00B64F6B" w:rsidRPr="006F40CE">
        <w:rPr>
          <w:i/>
          <w:iCs/>
        </w:rPr>
        <w:t xml:space="preserve">”, </w:t>
      </w:r>
      <w:r w:rsidR="00C94462" w:rsidRPr="00193303">
        <w:rPr>
          <w:i/>
        </w:rPr>
        <w:t>s</w:t>
      </w:r>
      <w:r w:rsidRPr="00193303">
        <w:rPr>
          <w:i/>
        </w:rPr>
        <w:t>ottolinea</w:t>
      </w:r>
      <w:r w:rsidR="00C94462" w:rsidRPr="00193303">
        <w:rPr>
          <w:i/>
        </w:rPr>
        <w:t xml:space="preserve"> Dora Casadio</w:t>
      </w:r>
      <w:r w:rsidR="00792B4C" w:rsidRPr="00193303">
        <w:rPr>
          <w:i/>
        </w:rPr>
        <w:t>.</w:t>
      </w:r>
    </w:p>
    <w:p w14:paraId="33BD7BBD" w14:textId="77777777" w:rsidR="00D85821" w:rsidRPr="00B41446" w:rsidRDefault="00D85821" w:rsidP="00B41446">
      <w:pPr>
        <w:jc w:val="both"/>
        <w:rPr>
          <w:iCs/>
        </w:rPr>
      </w:pPr>
    </w:p>
    <w:p w14:paraId="3CA95C9D" w14:textId="172271CF" w:rsidR="00F27AAD" w:rsidRPr="00AB76FF" w:rsidRDefault="00F305FD" w:rsidP="00DF0ACD">
      <w:pPr>
        <w:rPr>
          <w:b/>
          <w:color w:val="FF0000"/>
          <w:sz w:val="28"/>
          <w:szCs w:val="28"/>
        </w:rPr>
      </w:pPr>
      <w:r w:rsidRPr="00AB76FF">
        <w:rPr>
          <w:b/>
          <w:color w:val="FF0000"/>
          <w:sz w:val="28"/>
          <w:szCs w:val="28"/>
        </w:rPr>
        <w:t>La tre giorni è anticipata d</w:t>
      </w:r>
      <w:r w:rsidR="00763CAE">
        <w:rPr>
          <w:b/>
          <w:color w:val="FF0000"/>
          <w:sz w:val="28"/>
          <w:szCs w:val="28"/>
        </w:rPr>
        <w:t>all</w:t>
      </w:r>
      <w:r w:rsidRPr="00AB76FF">
        <w:rPr>
          <w:b/>
          <w:color w:val="FF0000"/>
          <w:sz w:val="28"/>
          <w:szCs w:val="28"/>
        </w:rPr>
        <w:t>’</w:t>
      </w:r>
      <w:r w:rsidR="00D85821">
        <w:rPr>
          <w:b/>
          <w:bCs/>
          <w:color w:val="FF0000"/>
          <w:sz w:val="28"/>
          <w:szCs w:val="28"/>
        </w:rPr>
        <w:t>INAUGURAZIONE</w:t>
      </w:r>
      <w:r w:rsidR="0081742A" w:rsidRPr="00AB76FF">
        <w:rPr>
          <w:b/>
          <w:color w:val="FF0000"/>
          <w:sz w:val="28"/>
          <w:szCs w:val="28"/>
        </w:rPr>
        <w:t xml:space="preserve"> - </w:t>
      </w:r>
      <w:r w:rsidRPr="00AB76FF">
        <w:rPr>
          <w:b/>
          <w:bCs/>
          <w:color w:val="FF0000"/>
          <w:sz w:val="28"/>
          <w:szCs w:val="28"/>
        </w:rPr>
        <w:t>gi</w:t>
      </w:r>
      <w:r w:rsidRPr="00AB76FF">
        <w:rPr>
          <w:b/>
          <w:bCs/>
          <w:color w:val="FF0000"/>
          <w:sz w:val="28"/>
          <w:szCs w:val="28"/>
          <w:u w:val="single"/>
        </w:rPr>
        <w:t>ovedì 27</w:t>
      </w:r>
      <w:r w:rsidR="0081742A" w:rsidRPr="00AB76FF">
        <w:rPr>
          <w:b/>
          <w:bCs/>
          <w:color w:val="FF0000"/>
          <w:sz w:val="28"/>
          <w:szCs w:val="28"/>
          <w:u w:val="single"/>
        </w:rPr>
        <w:t>, dalle 18 alle 21</w:t>
      </w:r>
      <w:r w:rsidR="0081742A" w:rsidRPr="00AB76FF">
        <w:rPr>
          <w:b/>
          <w:color w:val="FF0000"/>
          <w:sz w:val="28"/>
          <w:szCs w:val="28"/>
          <w:u w:val="single"/>
        </w:rPr>
        <w:t xml:space="preserve"> </w:t>
      </w:r>
      <w:r w:rsidR="0081742A" w:rsidRPr="00AB76FF">
        <w:rPr>
          <w:b/>
          <w:color w:val="FF0000"/>
          <w:sz w:val="28"/>
          <w:szCs w:val="28"/>
        </w:rPr>
        <w:t xml:space="preserve">– nella quale </w:t>
      </w:r>
      <w:r w:rsidR="003849AF" w:rsidRPr="00AB76FF">
        <w:rPr>
          <w:b/>
          <w:color w:val="FF0000"/>
          <w:sz w:val="28"/>
          <w:szCs w:val="28"/>
        </w:rPr>
        <w:t xml:space="preserve">l’artista </w:t>
      </w:r>
      <w:r w:rsidR="00AB0ECC" w:rsidRPr="00AB76FF">
        <w:rPr>
          <w:b/>
          <w:color w:val="FF0000"/>
          <w:sz w:val="28"/>
          <w:szCs w:val="28"/>
        </w:rPr>
        <w:t xml:space="preserve">darà il via </w:t>
      </w:r>
      <w:r w:rsidR="00792B4C" w:rsidRPr="00AB76FF">
        <w:rPr>
          <w:b/>
          <w:color w:val="FF0000"/>
          <w:sz w:val="28"/>
          <w:szCs w:val="28"/>
        </w:rPr>
        <w:t>alla performance creativa</w:t>
      </w:r>
      <w:r w:rsidR="00F27AAD" w:rsidRPr="00AB76FF">
        <w:rPr>
          <w:b/>
          <w:color w:val="FF0000"/>
          <w:sz w:val="28"/>
          <w:szCs w:val="28"/>
        </w:rPr>
        <w:t xml:space="preserve">, </w:t>
      </w:r>
      <w:r w:rsidR="00792B4C" w:rsidRPr="00AB76FF">
        <w:rPr>
          <w:b/>
          <w:color w:val="FF0000"/>
          <w:sz w:val="28"/>
          <w:szCs w:val="28"/>
        </w:rPr>
        <w:t>eseguendo</w:t>
      </w:r>
      <w:r w:rsidR="00A85D8F" w:rsidRPr="00AB76FF">
        <w:rPr>
          <w:b/>
          <w:color w:val="FF0000"/>
          <w:sz w:val="28"/>
          <w:szCs w:val="28"/>
        </w:rPr>
        <w:t xml:space="preserve"> i primi </w:t>
      </w:r>
      <w:r w:rsidR="00A85D8F" w:rsidRPr="00AB76FF">
        <w:rPr>
          <w:b/>
          <w:i/>
          <w:iCs/>
          <w:color w:val="FF0000"/>
          <w:sz w:val="28"/>
          <w:szCs w:val="28"/>
        </w:rPr>
        <w:t>anti-ritratti</w:t>
      </w:r>
      <w:r w:rsidR="004C3FF9" w:rsidRPr="00AB76FF">
        <w:rPr>
          <w:b/>
          <w:i/>
          <w:iCs/>
          <w:color w:val="FF0000"/>
          <w:sz w:val="28"/>
          <w:szCs w:val="28"/>
        </w:rPr>
        <w:t>.</w:t>
      </w:r>
    </w:p>
    <w:p w14:paraId="1ABCFB9D" w14:textId="751C5E60" w:rsidR="00912269" w:rsidRPr="00AB76FF" w:rsidRDefault="00912269" w:rsidP="007054CB">
      <w:pPr>
        <w:spacing w:after="0"/>
        <w:rPr>
          <w:rStyle w:val="cf01"/>
          <w:rFonts w:asciiTheme="minorHAnsi" w:hAnsiTheme="minorHAnsi" w:cs="Arial"/>
          <w:b/>
          <w:color w:val="FF0000"/>
          <w:sz w:val="28"/>
          <w:szCs w:val="28"/>
        </w:rPr>
      </w:pPr>
      <w:r w:rsidRPr="00AB76FF">
        <w:rPr>
          <w:rStyle w:val="cf01"/>
          <w:rFonts w:asciiTheme="minorHAnsi" w:hAnsiTheme="minorHAnsi" w:cs="Arial"/>
          <w:b/>
          <w:color w:val="FF0000"/>
          <w:sz w:val="28"/>
          <w:szCs w:val="28"/>
        </w:rPr>
        <w:t>WMilano ConceptStore - Via Giorgio Washington, 51, 20146 Milano MI</w:t>
      </w:r>
      <w:r w:rsidR="00A063D9" w:rsidRPr="00AB76FF">
        <w:rPr>
          <w:rStyle w:val="cf01"/>
          <w:rFonts w:asciiTheme="minorHAnsi" w:hAnsiTheme="minorHAnsi" w:cs="Arial"/>
          <w:b/>
          <w:color w:val="FF0000"/>
          <w:sz w:val="28"/>
          <w:szCs w:val="28"/>
        </w:rPr>
        <w:t xml:space="preserve"> </w:t>
      </w:r>
    </w:p>
    <w:p w14:paraId="0880B720" w14:textId="371ADE19" w:rsidR="00A063D9" w:rsidRPr="00AB76FF" w:rsidRDefault="00934E2D" w:rsidP="007054CB">
      <w:pPr>
        <w:spacing w:after="0"/>
        <w:rPr>
          <w:rStyle w:val="cf01"/>
          <w:rFonts w:asciiTheme="minorHAnsi" w:hAnsiTheme="minorHAnsi" w:cs="Arial"/>
          <w:b/>
          <w:color w:val="FF0000"/>
          <w:sz w:val="28"/>
          <w:szCs w:val="28"/>
        </w:rPr>
      </w:pPr>
      <w:r w:rsidRPr="00AB76FF">
        <w:rPr>
          <w:rStyle w:val="cf01"/>
          <w:rFonts w:asciiTheme="minorHAnsi" w:hAnsiTheme="minorHAnsi" w:cs="Arial"/>
          <w:b/>
          <w:color w:val="FF0000"/>
          <w:sz w:val="28"/>
          <w:szCs w:val="28"/>
        </w:rPr>
        <w:t>apertura</w:t>
      </w:r>
      <w:r w:rsidR="00930B5F" w:rsidRPr="00AB76FF">
        <w:rPr>
          <w:rStyle w:val="cf01"/>
          <w:rFonts w:asciiTheme="minorHAnsi" w:hAnsiTheme="minorHAnsi" w:cs="Arial"/>
          <w:b/>
          <w:color w:val="FF0000"/>
          <w:sz w:val="28"/>
          <w:szCs w:val="28"/>
        </w:rPr>
        <w:t xml:space="preserve"> 10:30 -</w:t>
      </w:r>
      <w:r w:rsidRPr="00AB76FF">
        <w:rPr>
          <w:rStyle w:val="cf01"/>
          <w:rFonts w:asciiTheme="minorHAnsi" w:hAnsiTheme="minorHAnsi" w:cs="Arial"/>
          <w:b/>
          <w:color w:val="FF0000"/>
          <w:sz w:val="28"/>
          <w:szCs w:val="28"/>
        </w:rPr>
        <w:t>19:30</w:t>
      </w:r>
    </w:p>
    <w:p w14:paraId="4B088ACC" w14:textId="579D5398" w:rsidR="00B41446" w:rsidRDefault="00B41446" w:rsidP="007054CB">
      <w:pPr>
        <w:spacing w:after="0"/>
        <w:rPr>
          <w:b/>
          <w:color w:val="FF0000"/>
          <w:sz w:val="28"/>
          <w:szCs w:val="28"/>
        </w:rPr>
      </w:pPr>
      <w:r w:rsidRPr="00AB76FF">
        <w:rPr>
          <w:b/>
          <w:color w:val="FF0000"/>
          <w:sz w:val="28"/>
          <w:szCs w:val="28"/>
        </w:rPr>
        <w:t>Per prenotare l’anti-ritratto +39. 349.0707015</w:t>
      </w:r>
      <w:r w:rsidR="009E6410" w:rsidRPr="00AB76FF">
        <w:rPr>
          <w:b/>
          <w:color w:val="FF0000"/>
          <w:sz w:val="28"/>
          <w:szCs w:val="28"/>
        </w:rPr>
        <w:t xml:space="preserve"> </w:t>
      </w:r>
    </w:p>
    <w:p w14:paraId="5D799772" w14:textId="77777777" w:rsidR="00D85821" w:rsidRPr="00AB76FF" w:rsidRDefault="00D85821" w:rsidP="007054CB">
      <w:pPr>
        <w:spacing w:after="0"/>
        <w:rPr>
          <w:b/>
          <w:color w:val="FF0000"/>
          <w:sz w:val="28"/>
          <w:szCs w:val="28"/>
        </w:rPr>
      </w:pPr>
    </w:p>
    <w:p w14:paraId="365AA674" w14:textId="77777777" w:rsidR="002D6FAE" w:rsidRPr="00B41446" w:rsidRDefault="002D6FAE" w:rsidP="007054CB">
      <w:pPr>
        <w:spacing w:after="0"/>
        <w:rPr>
          <w:b/>
          <w:color w:val="FF0000"/>
        </w:rPr>
      </w:pPr>
    </w:p>
    <w:p w14:paraId="46322849" w14:textId="402A90A3" w:rsidR="006073C7" w:rsidRPr="00DA5586" w:rsidRDefault="006073C7" w:rsidP="006073C7">
      <w:pPr>
        <w:rPr>
          <w:rFonts w:cs="Open Sans"/>
          <w:b/>
          <w:bCs/>
        </w:rPr>
      </w:pPr>
      <w:r w:rsidRPr="00DA5586">
        <w:rPr>
          <w:b/>
          <w:bCs/>
        </w:rPr>
        <w:t xml:space="preserve">About </w:t>
      </w:r>
      <w:r w:rsidR="009E6E0A" w:rsidRPr="00DA5586">
        <w:rPr>
          <w:rFonts w:cs="Open Sans"/>
          <w:b/>
          <w:bCs/>
        </w:rPr>
        <w:t>Giordano Curreri</w:t>
      </w:r>
      <w:r w:rsidRPr="00DA5586">
        <w:rPr>
          <w:rFonts w:cs="Open Sans"/>
          <w:b/>
          <w:bCs/>
        </w:rPr>
        <w:t>:</w:t>
      </w:r>
    </w:p>
    <w:p w14:paraId="3A24A544" w14:textId="4AFC5763" w:rsidR="009E6E0A" w:rsidRPr="00B41446" w:rsidRDefault="006073C7" w:rsidP="006073C7">
      <w:pPr>
        <w:rPr>
          <w:b/>
        </w:rPr>
      </w:pPr>
      <w:r w:rsidRPr="00B41446">
        <w:rPr>
          <w:rFonts w:cs="Open Sans"/>
          <w:b/>
        </w:rPr>
        <w:t>A</w:t>
      </w:r>
      <w:r w:rsidR="009E6E0A" w:rsidRPr="00B41446">
        <w:rPr>
          <w:rFonts w:cs="Open Sans"/>
          <w:b/>
        </w:rPr>
        <w:t>rtista e direttore creativo, è nato a Genova e vive e lavora a Milano.</w:t>
      </w:r>
    </w:p>
    <w:p w14:paraId="2E422D48" w14:textId="6517B440" w:rsidR="009E6E0A" w:rsidRPr="002852C3" w:rsidRDefault="009E6E0A" w:rsidP="009E6E0A">
      <w:pPr>
        <w:pStyle w:val="font8"/>
        <w:spacing w:before="0" w:beforeAutospacing="0" w:after="0" w:afterAutospacing="0"/>
        <w:jc w:val="both"/>
        <w:textAlignment w:val="baseline"/>
        <w:rPr>
          <w:rFonts w:asciiTheme="minorHAnsi" w:hAnsiTheme="minorHAnsi" w:cs="Open Sans"/>
        </w:rPr>
      </w:pPr>
      <w:r w:rsidRPr="002852C3">
        <w:rPr>
          <w:rFonts w:asciiTheme="minorHAnsi" w:hAnsiTheme="minorHAnsi" w:cs="Open Sans"/>
        </w:rPr>
        <w:t>È tra i fondatori di Ultrapop, con Dario Arcidiacono, Antonio Sorrentino e Sandra Virlinzi, collettivo di artisti che a partire dal 1995 esplora nuovi territori nella produzione artistica italiana segnandone nuove direzioni.</w:t>
      </w:r>
      <w:r w:rsidR="006F4997" w:rsidRPr="002852C3">
        <w:rPr>
          <w:rFonts w:asciiTheme="minorHAnsi" w:hAnsiTheme="minorHAnsi" w:cs="Open Sans"/>
        </w:rPr>
        <w:t xml:space="preserve"> </w:t>
      </w:r>
      <w:r w:rsidRPr="002852C3">
        <w:rPr>
          <w:rFonts w:asciiTheme="minorHAnsi" w:hAnsiTheme="minorHAnsi" w:cs="Open Sans"/>
        </w:rPr>
        <w:t>Utilizzano un linguaggio vicino all'estetica del fumetto, della grafica e dell'arte "popolare" traendone ispirazione e adoperandone un rimescolamento dei linguaggi dove ironia e chiarezza visiva si sposano spesso a tematiche sociali e politiche trattate sempre con una visione disincantata e mai compiaciuta.</w:t>
      </w:r>
      <w:r w:rsidRPr="002852C3">
        <w:rPr>
          <w:rFonts w:asciiTheme="minorHAnsi" w:hAnsiTheme="minorHAnsi" w:cs="Open Sans"/>
        </w:rPr>
        <w:br/>
        <w:t>Proprio in virtù di questo sguardo trasversale, a cavallo fra arte e comunicazione, il movimento ha tenuto mostre personali e collettive in centri sociali, gallerie d'arte e musei di arte contemporanea, affrontando con lo stesso intatto spirito dissacratorio spazi istituzionali e bar di quartiere.</w:t>
      </w:r>
    </w:p>
    <w:p w14:paraId="3BCFE757" w14:textId="248238AC" w:rsidR="009E6E0A" w:rsidRPr="002852C3" w:rsidRDefault="009E6E0A" w:rsidP="009E6E0A">
      <w:pPr>
        <w:pStyle w:val="font8"/>
        <w:spacing w:before="0" w:beforeAutospacing="0" w:after="0" w:afterAutospacing="0"/>
        <w:jc w:val="both"/>
        <w:textAlignment w:val="baseline"/>
        <w:rPr>
          <w:rFonts w:asciiTheme="minorHAnsi" w:hAnsiTheme="minorHAnsi" w:cs="Open Sans"/>
        </w:rPr>
      </w:pPr>
      <w:r w:rsidRPr="002852C3">
        <w:rPr>
          <w:rFonts w:asciiTheme="minorHAnsi" w:hAnsiTheme="minorHAnsi" w:cs="Open Sans"/>
        </w:rPr>
        <w:t xml:space="preserve">Ultrapop è stato protagonista di numerosi </w:t>
      </w:r>
      <w:r w:rsidR="00332E05" w:rsidRPr="002852C3">
        <w:rPr>
          <w:rFonts w:asciiTheme="minorHAnsi" w:hAnsiTheme="minorHAnsi" w:cs="Open Sans"/>
        </w:rPr>
        <w:t>eventi,</w:t>
      </w:r>
      <w:r w:rsidRPr="002852C3">
        <w:rPr>
          <w:rFonts w:asciiTheme="minorHAnsi" w:hAnsiTheme="minorHAnsi" w:cs="Open Sans"/>
        </w:rPr>
        <w:t xml:space="preserve"> tra i quali Ultrapop Ultracolor (Museo di Arte Contemporanea di Villa Croce, Genova, 2001-2002), Sui Generis (Pac, Milano, 2000), Kids are us (Galleria Civica di Arte Contemporanea di Trento, 2003), MM3 (Musei di Porta Romana, Milano, 2005).</w:t>
      </w:r>
    </w:p>
    <w:p w14:paraId="31EAD9AF" w14:textId="77777777" w:rsidR="009E6E0A" w:rsidRPr="002852C3" w:rsidRDefault="009E6E0A" w:rsidP="009E6E0A">
      <w:pPr>
        <w:pStyle w:val="font8"/>
        <w:spacing w:before="0" w:beforeAutospacing="0" w:after="0" w:afterAutospacing="0"/>
        <w:jc w:val="both"/>
        <w:textAlignment w:val="baseline"/>
        <w:rPr>
          <w:rFonts w:asciiTheme="minorHAnsi" w:hAnsiTheme="minorHAnsi" w:cs="Open Sans"/>
        </w:rPr>
      </w:pPr>
      <w:r w:rsidRPr="002852C3">
        <w:rPr>
          <w:rFonts w:asciiTheme="minorHAnsi" w:hAnsiTheme="minorHAnsi" w:cs="Open Sans"/>
        </w:rPr>
        <w:t>Dopo lo scioglimento del gruppo Curreri dal 2007 ha proseguito la sua ricerca individualmente affrontando sempre tematiche legate alle icone della cultura popolare.</w:t>
      </w:r>
    </w:p>
    <w:p w14:paraId="19ADE9B1" w14:textId="77777777" w:rsidR="009E6E0A" w:rsidRPr="002852C3" w:rsidRDefault="009E6E0A" w:rsidP="009E6E0A">
      <w:pPr>
        <w:pStyle w:val="font8"/>
        <w:spacing w:before="0" w:beforeAutospacing="0" w:after="0" w:afterAutospacing="0"/>
        <w:jc w:val="both"/>
        <w:textAlignment w:val="baseline"/>
        <w:rPr>
          <w:rFonts w:asciiTheme="minorHAnsi" w:hAnsiTheme="minorHAnsi" w:cs="Open Sans"/>
        </w:rPr>
      </w:pPr>
      <w:r w:rsidRPr="002852C3">
        <w:rPr>
          <w:rFonts w:asciiTheme="minorHAnsi" w:hAnsiTheme="minorHAnsi" w:cs="Open Sans"/>
        </w:rPr>
        <w:t>Dalle psicosi di massa (Germinazione) alle icone religiose, alla violenza quotidiana (Redrum) fino al culto del dio denaro (Moneytheism).</w:t>
      </w:r>
    </w:p>
    <w:p w14:paraId="3FEAD9FB" w14:textId="18A72CA2" w:rsidR="009E6E0A" w:rsidRPr="002852C3" w:rsidRDefault="009E6E0A" w:rsidP="002E64FD">
      <w:pPr>
        <w:pStyle w:val="font8"/>
        <w:spacing w:after="0"/>
        <w:jc w:val="both"/>
        <w:textAlignment w:val="baseline"/>
        <w:rPr>
          <w:rFonts w:asciiTheme="minorHAnsi" w:hAnsiTheme="minorHAnsi" w:cs="Open Sans"/>
        </w:rPr>
      </w:pPr>
      <w:r w:rsidRPr="002852C3">
        <w:rPr>
          <w:rFonts w:asciiTheme="minorHAnsi" w:hAnsiTheme="minorHAnsi" w:cs="Open Sans"/>
        </w:rPr>
        <w:lastRenderedPageBreak/>
        <w:t>Tra le mostre principali la personale con Antonio Sorrentino Redrum (Little Italy Art Gallery, Milano, 2008) Sangue, sudore e polvere da sparo (Pop Up, Milano, 2013) e le collettive Dadaumpop (Galleria BMB, Mumbai, Calcutta, New Delhi, 2011; Galleria Rinascimento Contemporaneo, Genova, 2011)</w:t>
      </w:r>
      <w:r w:rsidR="002852C3" w:rsidRPr="002852C3">
        <w:rPr>
          <w:rFonts w:asciiTheme="minorHAnsi" w:hAnsiTheme="minorHAnsi" w:cs="Open Sans"/>
        </w:rPr>
        <w:t>,</w:t>
      </w:r>
      <w:r w:rsidRPr="002852C3">
        <w:rPr>
          <w:rFonts w:asciiTheme="minorHAnsi" w:hAnsiTheme="minorHAnsi" w:cs="Open Sans"/>
        </w:rPr>
        <w:t xml:space="preserve"> Milano da bere (Galleria Ghizzoni, Milano, 2011), Subterranean Modern (Don Gallery, Milano, 2012), REW &amp; FFWD Indietro e avanti, veloce (Fabbrica Eos, Milano, 2014)</w:t>
      </w:r>
      <w:r w:rsidR="002858DF" w:rsidRPr="002852C3">
        <w:rPr>
          <w:rFonts w:asciiTheme="minorHAnsi" w:hAnsiTheme="minorHAnsi" w:cs="Open Sans"/>
        </w:rPr>
        <w:t xml:space="preserve">, </w:t>
      </w:r>
      <w:r w:rsidR="002E64FD" w:rsidRPr="002E64FD">
        <w:rPr>
          <w:rFonts w:asciiTheme="minorHAnsi" w:hAnsiTheme="minorHAnsi" w:cs="Open Sans"/>
        </w:rPr>
        <w:t>Ismiismi@elfo Giordano Curreri + Andrei Molodkin (Spazio Atelier Teatro Elfo Puccini,</w:t>
      </w:r>
      <w:r w:rsidR="002E64FD">
        <w:rPr>
          <w:rFonts w:asciiTheme="minorHAnsi" w:hAnsiTheme="minorHAnsi" w:cs="Open Sans"/>
        </w:rPr>
        <w:t xml:space="preserve"> </w:t>
      </w:r>
      <w:r w:rsidR="002E64FD" w:rsidRPr="002E64FD">
        <w:rPr>
          <w:rFonts w:asciiTheme="minorHAnsi" w:hAnsiTheme="minorHAnsi" w:cs="Open Sans"/>
        </w:rPr>
        <w:t>Milano, 2019)</w:t>
      </w:r>
      <w:r w:rsidR="002E64FD">
        <w:rPr>
          <w:rFonts w:asciiTheme="minorHAnsi" w:hAnsiTheme="minorHAnsi" w:cs="Open Sans"/>
        </w:rPr>
        <w:t xml:space="preserve"> </w:t>
      </w:r>
      <w:r w:rsidR="002E64FD" w:rsidRPr="002E64FD">
        <w:rPr>
          <w:rFonts w:asciiTheme="minorHAnsi" w:hAnsiTheme="minorHAnsi" w:cs="Open Sans"/>
        </w:rPr>
        <w:t>Dall’appartamento (Prisma Studio Gallery, Genova, 2024), Citofonare Curreri #01 (Zaion</w:t>
      </w:r>
      <w:r w:rsidR="002E64FD">
        <w:rPr>
          <w:rFonts w:asciiTheme="minorHAnsi" w:hAnsiTheme="minorHAnsi" w:cs="Open Sans"/>
        </w:rPr>
        <w:t xml:space="preserve"> </w:t>
      </w:r>
      <w:r w:rsidR="002E64FD" w:rsidRPr="002E64FD">
        <w:rPr>
          <w:rFonts w:asciiTheme="minorHAnsi" w:hAnsiTheme="minorHAnsi" w:cs="Open Sans"/>
        </w:rPr>
        <w:t>Gallery, Biella, 2024</w:t>
      </w:r>
      <w:r w:rsidR="009D4606">
        <w:rPr>
          <w:rFonts w:asciiTheme="minorHAnsi" w:hAnsiTheme="minorHAnsi" w:cs="Open Sans"/>
        </w:rPr>
        <w:t>).</w:t>
      </w:r>
      <w:r w:rsidR="002E64FD" w:rsidRPr="002E64FD">
        <w:rPr>
          <w:rStyle w:val="cf01"/>
          <w:rFonts w:asciiTheme="minorHAnsi" w:eastAsiaTheme="majorEastAsia" w:hAnsiTheme="minorHAnsi" w:cs="Open Sans"/>
          <w:sz w:val="24"/>
          <w:szCs w:val="24"/>
        </w:rPr>
        <w:t xml:space="preserve"> </w:t>
      </w:r>
    </w:p>
    <w:p w14:paraId="73EF33F2" w14:textId="77777777" w:rsidR="009E6E0A" w:rsidRPr="00CA01F6" w:rsidRDefault="009E6E0A" w:rsidP="00DF0ACD"/>
    <w:p w14:paraId="2792F99E" w14:textId="31CC239B" w:rsidR="00F66CF9" w:rsidRPr="00DA5586" w:rsidRDefault="00A65C40" w:rsidP="00A65C40">
      <w:pPr>
        <w:rPr>
          <w:rStyle w:val="cf01"/>
          <w:rFonts w:asciiTheme="minorHAnsi" w:hAnsiTheme="minorHAnsi" w:cs="Arial"/>
          <w:b/>
          <w:bCs/>
          <w:sz w:val="24"/>
          <w:szCs w:val="24"/>
        </w:rPr>
      </w:pPr>
      <w:r w:rsidRPr="00DA5586">
        <w:rPr>
          <w:rStyle w:val="cf01"/>
          <w:rFonts w:asciiTheme="minorHAnsi" w:hAnsiTheme="minorHAnsi" w:cs="Arial"/>
          <w:b/>
          <w:bCs/>
          <w:sz w:val="24"/>
          <w:szCs w:val="24"/>
        </w:rPr>
        <w:t>About Dora Casadio</w:t>
      </w:r>
      <w:r w:rsidR="00DA5586">
        <w:rPr>
          <w:rStyle w:val="cf01"/>
          <w:rFonts w:asciiTheme="minorHAnsi" w:hAnsiTheme="minorHAnsi" w:cs="Arial"/>
          <w:b/>
          <w:bCs/>
          <w:sz w:val="24"/>
          <w:szCs w:val="24"/>
        </w:rPr>
        <w:t>:</w:t>
      </w:r>
    </w:p>
    <w:p w14:paraId="0143A5FC" w14:textId="338CAD1D" w:rsidR="006315F3" w:rsidRDefault="00691C90" w:rsidP="00A65C40">
      <w:pPr>
        <w:rPr>
          <w:rStyle w:val="cf01"/>
          <w:rFonts w:asciiTheme="minorHAnsi" w:hAnsiTheme="minorHAnsi" w:cs="Arial"/>
          <w:sz w:val="24"/>
          <w:szCs w:val="24"/>
        </w:rPr>
      </w:pPr>
      <w:r w:rsidRPr="00691C90">
        <w:rPr>
          <w:rStyle w:val="cf01"/>
          <w:rFonts w:asciiTheme="minorHAnsi" w:hAnsiTheme="minorHAnsi" w:cs="Arial"/>
          <w:sz w:val="24"/>
          <w:szCs w:val="24"/>
        </w:rPr>
        <w:t>Bolognese di nascita e milanese d’adozione, dopo la laurea in Scienze Naturali presso l’Alma Mater Studiorum, Università di Bologna, si trasferisce nel 2021 per frequentare il master Progettare Cultura, organizzato dall’Università Cattolica del Sacro Cuore e dal POLI.design. Qui matura un’esperienza trasversale nel campo dell’arte contemporanea, collaborando con diverse realtà artistiche milanesi e sviluppando un particolare interesse per la promozione di artisti emergenti. Ha lavorato come assistente di galleria presso Cabinet &amp; Studiolo (2022) e Martina Simeti (2025); come segretaria organizzativa per l’associazione Viafarini (2022–2024); e come assistente di Mariuccia Casadio, giornalista e critica d’arte, con la quale ha collaborato nella realizzazione della mostra Archiviale_001 al Museo del Novecento (2024). Dal 2023 a settembre 2025 è stata Head of Special Projects per ReA! Arte. Dal 2024 è membro del collettivo artistico EXAMATO, con cui ha co-curato diverse mostre, tra cui Trimmed after a pattern di Cecilia Mentasti (2024), TEATRINO di Martina Bruni (2025), JUST SPARRING di Alessandro Miotti e Pierluigi Scandiuzzi (2025), Non c’è nessun che lo sa di Sebastiano Zafonte (2025) e LETARGO di Manuel Esposito (2025). Attualmente, oltre a portare avanti progetti indipendenti, è project manager presso lo spazio culturale OPOS a Milano.</w:t>
      </w:r>
    </w:p>
    <w:p w14:paraId="6BFF41F1" w14:textId="77777777" w:rsidR="00691C90" w:rsidRDefault="00691C90" w:rsidP="00A65C40">
      <w:pPr>
        <w:rPr>
          <w:rStyle w:val="cf01"/>
          <w:rFonts w:asciiTheme="minorHAnsi" w:hAnsiTheme="minorHAnsi" w:cs="Arial"/>
          <w:sz w:val="24"/>
          <w:szCs w:val="24"/>
        </w:rPr>
      </w:pPr>
    </w:p>
    <w:p w14:paraId="381ACDDA" w14:textId="5D3BCFFC" w:rsidR="006315F3" w:rsidRPr="006315F3" w:rsidRDefault="00ED4C7A" w:rsidP="006315F3">
      <w:pPr>
        <w:rPr>
          <w:rStyle w:val="cf01"/>
          <w:rFonts w:asciiTheme="minorHAnsi" w:hAnsiTheme="minorHAnsi" w:cs="Arial"/>
          <w:b/>
          <w:bCs/>
          <w:sz w:val="24"/>
          <w:szCs w:val="24"/>
        </w:rPr>
      </w:pPr>
      <w:r>
        <w:rPr>
          <w:rStyle w:val="cf01"/>
          <w:rFonts w:asciiTheme="minorHAnsi" w:hAnsiTheme="minorHAnsi" w:cs="Arial"/>
          <w:b/>
          <w:bCs/>
          <w:sz w:val="24"/>
          <w:szCs w:val="24"/>
        </w:rPr>
        <w:t xml:space="preserve">About </w:t>
      </w:r>
      <w:r w:rsidR="006315F3" w:rsidRPr="006315F3">
        <w:rPr>
          <w:rStyle w:val="cf01"/>
          <w:rFonts w:asciiTheme="minorHAnsi" w:hAnsiTheme="minorHAnsi" w:cs="Arial"/>
          <w:b/>
          <w:bCs/>
          <w:sz w:val="24"/>
          <w:szCs w:val="24"/>
        </w:rPr>
        <w:t>WMilano ConceptStore:</w:t>
      </w:r>
    </w:p>
    <w:p w14:paraId="7757FE72" w14:textId="0967DADC" w:rsidR="006315F3" w:rsidRDefault="006315F3" w:rsidP="00B41446">
      <w:pPr>
        <w:jc w:val="both"/>
        <w:rPr>
          <w:rStyle w:val="cf01"/>
          <w:rFonts w:asciiTheme="minorHAnsi" w:hAnsiTheme="minorHAnsi" w:cs="Arial"/>
          <w:sz w:val="24"/>
          <w:szCs w:val="24"/>
        </w:rPr>
      </w:pPr>
      <w:r w:rsidRPr="00CA01F6">
        <w:rPr>
          <w:rStyle w:val="cf01"/>
          <w:rFonts w:asciiTheme="minorHAnsi" w:hAnsiTheme="minorHAnsi" w:cs="Arial"/>
          <w:sz w:val="24"/>
          <w:szCs w:val="24"/>
        </w:rPr>
        <w:t>Nascosto in fondo alla discesa che porta in un cortile di via Washington, WMilano, aperto più di 15 anni fa, è un concept store eclettico, come la sua proprietaria Sasha Stefanovic. Nata a Belgrado e vissuta in mezzo mondo, ha condensato la sua passione per gli oggetti, il design e le culture altrui in uno spazio pieno di proposte curiose e interessanti. Con il figlio Corso, propone arredi</w:t>
      </w:r>
      <w:r w:rsidR="006319C7">
        <w:rPr>
          <w:rStyle w:val="cf01"/>
          <w:rFonts w:asciiTheme="minorHAnsi" w:hAnsiTheme="minorHAnsi" w:cs="Arial"/>
          <w:sz w:val="24"/>
          <w:szCs w:val="24"/>
        </w:rPr>
        <w:t xml:space="preserve"> e </w:t>
      </w:r>
      <w:r w:rsidRPr="00CA01F6">
        <w:rPr>
          <w:rStyle w:val="cf01"/>
          <w:rFonts w:asciiTheme="minorHAnsi" w:hAnsiTheme="minorHAnsi" w:cs="Arial"/>
          <w:sz w:val="24"/>
          <w:szCs w:val="24"/>
        </w:rPr>
        <w:t>oggetti</w:t>
      </w:r>
      <w:r w:rsidR="006319C7">
        <w:rPr>
          <w:rStyle w:val="cf01"/>
          <w:rFonts w:asciiTheme="minorHAnsi" w:hAnsiTheme="minorHAnsi" w:cs="Arial"/>
          <w:sz w:val="24"/>
          <w:szCs w:val="24"/>
        </w:rPr>
        <w:t xml:space="preserve"> per la casa</w:t>
      </w:r>
      <w:r w:rsidR="00B80D61">
        <w:rPr>
          <w:rStyle w:val="cf01"/>
          <w:rFonts w:asciiTheme="minorHAnsi" w:hAnsiTheme="minorHAnsi" w:cs="Arial"/>
          <w:sz w:val="24"/>
          <w:szCs w:val="24"/>
        </w:rPr>
        <w:t>,</w:t>
      </w:r>
      <w:r w:rsidRPr="00CA01F6">
        <w:rPr>
          <w:rStyle w:val="cf01"/>
          <w:rFonts w:asciiTheme="minorHAnsi" w:hAnsiTheme="minorHAnsi" w:cs="Arial"/>
          <w:sz w:val="24"/>
          <w:szCs w:val="24"/>
        </w:rPr>
        <w:t xml:space="preserve"> scelti con attenzione e frutto di una continua ricerca che spazia dal vintage, all'arte e dal design d'autore a quello iconico.</w:t>
      </w:r>
    </w:p>
    <w:p w14:paraId="03E660C3" w14:textId="77777777" w:rsidR="006315F3" w:rsidRPr="00A53E4C" w:rsidRDefault="006315F3" w:rsidP="00A65C40">
      <w:pPr>
        <w:rPr>
          <w:rFonts w:cs="Arial"/>
        </w:rPr>
      </w:pPr>
    </w:p>
    <w:sectPr w:rsidR="006315F3" w:rsidRPr="00A53E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CD"/>
    <w:rsid w:val="000161A5"/>
    <w:rsid w:val="00040C83"/>
    <w:rsid w:val="00103BBE"/>
    <w:rsid w:val="0018307B"/>
    <w:rsid w:val="00193303"/>
    <w:rsid w:val="001B1FBE"/>
    <w:rsid w:val="001C61C5"/>
    <w:rsid w:val="001E44E6"/>
    <w:rsid w:val="001F42AF"/>
    <w:rsid w:val="00202DB2"/>
    <w:rsid w:val="002052AB"/>
    <w:rsid w:val="00207A78"/>
    <w:rsid w:val="00215122"/>
    <w:rsid w:val="00231708"/>
    <w:rsid w:val="00233ECB"/>
    <w:rsid w:val="002674C0"/>
    <w:rsid w:val="002852C3"/>
    <w:rsid w:val="002858DF"/>
    <w:rsid w:val="002938E7"/>
    <w:rsid w:val="002A1989"/>
    <w:rsid w:val="002B23A5"/>
    <w:rsid w:val="002D6FAE"/>
    <w:rsid w:val="002E64FD"/>
    <w:rsid w:val="0030472D"/>
    <w:rsid w:val="00332E05"/>
    <w:rsid w:val="00340165"/>
    <w:rsid w:val="00355595"/>
    <w:rsid w:val="00380EDF"/>
    <w:rsid w:val="003849AF"/>
    <w:rsid w:val="00394695"/>
    <w:rsid w:val="003B364C"/>
    <w:rsid w:val="004124C3"/>
    <w:rsid w:val="00416984"/>
    <w:rsid w:val="00492804"/>
    <w:rsid w:val="004A382D"/>
    <w:rsid w:val="004C3FF9"/>
    <w:rsid w:val="00503F29"/>
    <w:rsid w:val="00526139"/>
    <w:rsid w:val="00540901"/>
    <w:rsid w:val="00565558"/>
    <w:rsid w:val="005662AD"/>
    <w:rsid w:val="00584B78"/>
    <w:rsid w:val="0058501F"/>
    <w:rsid w:val="005A45FC"/>
    <w:rsid w:val="005B560D"/>
    <w:rsid w:val="005D44F1"/>
    <w:rsid w:val="005D57B6"/>
    <w:rsid w:val="005F712B"/>
    <w:rsid w:val="006003C6"/>
    <w:rsid w:val="006073C7"/>
    <w:rsid w:val="006315F3"/>
    <w:rsid w:val="006319C7"/>
    <w:rsid w:val="00650286"/>
    <w:rsid w:val="00670BF5"/>
    <w:rsid w:val="0068315D"/>
    <w:rsid w:val="00691C90"/>
    <w:rsid w:val="0069206A"/>
    <w:rsid w:val="006E0B2E"/>
    <w:rsid w:val="006F40CE"/>
    <w:rsid w:val="006F4997"/>
    <w:rsid w:val="007054CB"/>
    <w:rsid w:val="0073108E"/>
    <w:rsid w:val="0075297C"/>
    <w:rsid w:val="00763CAE"/>
    <w:rsid w:val="00764513"/>
    <w:rsid w:val="00781259"/>
    <w:rsid w:val="00792B4C"/>
    <w:rsid w:val="007D2014"/>
    <w:rsid w:val="007D6B5E"/>
    <w:rsid w:val="0081742A"/>
    <w:rsid w:val="00823379"/>
    <w:rsid w:val="00841D8F"/>
    <w:rsid w:val="00861970"/>
    <w:rsid w:val="008659BC"/>
    <w:rsid w:val="008857DC"/>
    <w:rsid w:val="008A740C"/>
    <w:rsid w:val="008D201C"/>
    <w:rsid w:val="008E5240"/>
    <w:rsid w:val="00906012"/>
    <w:rsid w:val="00912269"/>
    <w:rsid w:val="00930B5F"/>
    <w:rsid w:val="00934E2D"/>
    <w:rsid w:val="00937479"/>
    <w:rsid w:val="009402D1"/>
    <w:rsid w:val="00952415"/>
    <w:rsid w:val="009562D2"/>
    <w:rsid w:val="00957A0E"/>
    <w:rsid w:val="00967D80"/>
    <w:rsid w:val="009B1FF4"/>
    <w:rsid w:val="009C6A48"/>
    <w:rsid w:val="009D4606"/>
    <w:rsid w:val="009E6410"/>
    <w:rsid w:val="009E6E0A"/>
    <w:rsid w:val="00A063D9"/>
    <w:rsid w:val="00A07000"/>
    <w:rsid w:val="00A46238"/>
    <w:rsid w:val="00A533BF"/>
    <w:rsid w:val="00A53E4C"/>
    <w:rsid w:val="00A60402"/>
    <w:rsid w:val="00A65C40"/>
    <w:rsid w:val="00A8449E"/>
    <w:rsid w:val="00A85D8F"/>
    <w:rsid w:val="00AA0034"/>
    <w:rsid w:val="00AB0ECC"/>
    <w:rsid w:val="00AB76FF"/>
    <w:rsid w:val="00AE2647"/>
    <w:rsid w:val="00AF2EDE"/>
    <w:rsid w:val="00B41446"/>
    <w:rsid w:val="00B64F6B"/>
    <w:rsid w:val="00B80D61"/>
    <w:rsid w:val="00B9761E"/>
    <w:rsid w:val="00BE51C1"/>
    <w:rsid w:val="00BE6101"/>
    <w:rsid w:val="00C0725B"/>
    <w:rsid w:val="00C15847"/>
    <w:rsid w:val="00C30AB6"/>
    <w:rsid w:val="00C413FB"/>
    <w:rsid w:val="00C41EF7"/>
    <w:rsid w:val="00C94462"/>
    <w:rsid w:val="00CA01F6"/>
    <w:rsid w:val="00CC070D"/>
    <w:rsid w:val="00D22A9D"/>
    <w:rsid w:val="00D25DBC"/>
    <w:rsid w:val="00D43CEA"/>
    <w:rsid w:val="00D85821"/>
    <w:rsid w:val="00DA5586"/>
    <w:rsid w:val="00DC14F7"/>
    <w:rsid w:val="00DF0ACD"/>
    <w:rsid w:val="00DF0DDB"/>
    <w:rsid w:val="00E25F0D"/>
    <w:rsid w:val="00E4249A"/>
    <w:rsid w:val="00E47E2E"/>
    <w:rsid w:val="00E74701"/>
    <w:rsid w:val="00E964E5"/>
    <w:rsid w:val="00EA5E78"/>
    <w:rsid w:val="00EC25B8"/>
    <w:rsid w:val="00ED4C7A"/>
    <w:rsid w:val="00ED721E"/>
    <w:rsid w:val="00EF6C60"/>
    <w:rsid w:val="00EF6C63"/>
    <w:rsid w:val="00F27AAD"/>
    <w:rsid w:val="00F305FD"/>
    <w:rsid w:val="00F51694"/>
    <w:rsid w:val="00F55D13"/>
    <w:rsid w:val="00F56223"/>
    <w:rsid w:val="00F66CF9"/>
    <w:rsid w:val="00F90FAA"/>
    <w:rsid w:val="00FA1805"/>
    <w:rsid w:val="00FB70B0"/>
    <w:rsid w:val="00FD05C6"/>
    <w:rsid w:val="00FE20F4"/>
    <w:rsid w:val="00FE33FA"/>
    <w:rsid w:val="00FE4F98"/>
    <w:rsid w:val="00FF23E6"/>
    <w:rsid w:val="00FF3EDE"/>
    <w:rsid w:val="00FF70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4EA7D"/>
  <w15:chartTrackingRefBased/>
  <w15:docId w15:val="{8883A0C5-B126-40EF-8E35-A1808BB8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F0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F0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F0AC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F0AC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F0AC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F0AC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F0AC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F0AC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F0AC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F0AC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F0AC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F0AC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F0AC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F0AC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F0AC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F0AC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F0AC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F0ACD"/>
    <w:rPr>
      <w:rFonts w:eastAsiaTheme="majorEastAsia" w:cstheme="majorBidi"/>
      <w:color w:val="272727" w:themeColor="text1" w:themeTint="D8"/>
    </w:rPr>
  </w:style>
  <w:style w:type="paragraph" w:styleId="Titolo">
    <w:name w:val="Title"/>
    <w:basedOn w:val="Normale"/>
    <w:next w:val="Normale"/>
    <w:link w:val="TitoloCarattere"/>
    <w:uiPriority w:val="10"/>
    <w:qFormat/>
    <w:rsid w:val="00DF0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F0AC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F0AC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F0AC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F0AC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F0ACD"/>
    <w:rPr>
      <w:i/>
      <w:iCs/>
      <w:color w:val="404040" w:themeColor="text1" w:themeTint="BF"/>
    </w:rPr>
  </w:style>
  <w:style w:type="paragraph" w:styleId="Paragrafoelenco">
    <w:name w:val="List Paragraph"/>
    <w:basedOn w:val="Normale"/>
    <w:uiPriority w:val="34"/>
    <w:qFormat/>
    <w:rsid w:val="00DF0ACD"/>
    <w:pPr>
      <w:ind w:left="720"/>
      <w:contextualSpacing/>
    </w:pPr>
  </w:style>
  <w:style w:type="character" w:styleId="Enfasiintensa">
    <w:name w:val="Intense Emphasis"/>
    <w:basedOn w:val="Carpredefinitoparagrafo"/>
    <w:uiPriority w:val="21"/>
    <w:qFormat/>
    <w:rsid w:val="00DF0ACD"/>
    <w:rPr>
      <w:i/>
      <w:iCs/>
      <w:color w:val="0F4761" w:themeColor="accent1" w:themeShade="BF"/>
    </w:rPr>
  </w:style>
  <w:style w:type="paragraph" w:styleId="Citazioneintensa">
    <w:name w:val="Intense Quote"/>
    <w:basedOn w:val="Normale"/>
    <w:next w:val="Normale"/>
    <w:link w:val="CitazioneintensaCarattere"/>
    <w:uiPriority w:val="30"/>
    <w:qFormat/>
    <w:rsid w:val="00DF0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F0ACD"/>
    <w:rPr>
      <w:i/>
      <w:iCs/>
      <w:color w:val="0F4761" w:themeColor="accent1" w:themeShade="BF"/>
    </w:rPr>
  </w:style>
  <w:style w:type="character" w:styleId="Riferimentointenso">
    <w:name w:val="Intense Reference"/>
    <w:basedOn w:val="Carpredefinitoparagrafo"/>
    <w:uiPriority w:val="32"/>
    <w:qFormat/>
    <w:rsid w:val="00DF0ACD"/>
    <w:rPr>
      <w:b/>
      <w:bCs/>
      <w:smallCaps/>
      <w:color w:val="0F4761" w:themeColor="accent1" w:themeShade="BF"/>
      <w:spacing w:val="5"/>
    </w:rPr>
  </w:style>
  <w:style w:type="paragraph" w:customStyle="1" w:styleId="font8">
    <w:name w:val="font_8"/>
    <w:basedOn w:val="Normale"/>
    <w:rsid w:val="009E6E0A"/>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cf01">
    <w:name w:val="cf01"/>
    <w:basedOn w:val="Carpredefinitoparagrafo"/>
    <w:rsid w:val="002858DF"/>
    <w:rPr>
      <w:rFonts w:ascii="Consolas" w:hAnsi="Consolas" w:hint="default"/>
      <w:sz w:val="22"/>
      <w:szCs w:val="22"/>
    </w:rPr>
  </w:style>
  <w:style w:type="character" w:styleId="Collegamentoipertestuale">
    <w:name w:val="Hyperlink"/>
    <w:basedOn w:val="Carpredefinitoparagrafo"/>
    <w:uiPriority w:val="99"/>
    <w:semiHidden/>
    <w:unhideWhenUsed/>
    <w:rsid w:val="00340165"/>
    <w:rPr>
      <w:color w:val="0000FF"/>
      <w:u w:val="single"/>
    </w:rPr>
  </w:style>
  <w:style w:type="paragraph" w:customStyle="1" w:styleId="pf0">
    <w:name w:val="pf0"/>
    <w:basedOn w:val="Normale"/>
    <w:rsid w:val="006F40C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NormaleWeb">
    <w:name w:val="Normal (Web)"/>
    <w:basedOn w:val="Normale"/>
    <w:uiPriority w:val="99"/>
    <w:semiHidden/>
    <w:unhideWhenUsed/>
    <w:rsid w:val="002D6FAE"/>
    <w:pPr>
      <w:spacing w:before="100" w:beforeAutospacing="1" w:after="100" w:afterAutospacing="1"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145365">
      <w:bodyDiv w:val="1"/>
      <w:marLeft w:val="0"/>
      <w:marRight w:val="0"/>
      <w:marTop w:val="0"/>
      <w:marBottom w:val="0"/>
      <w:divBdr>
        <w:top w:val="none" w:sz="0" w:space="0" w:color="auto"/>
        <w:left w:val="none" w:sz="0" w:space="0" w:color="auto"/>
        <w:bottom w:val="none" w:sz="0" w:space="0" w:color="auto"/>
        <w:right w:val="none" w:sz="0" w:space="0" w:color="auto"/>
      </w:divBdr>
    </w:div>
    <w:div w:id="1196701542">
      <w:bodyDiv w:val="1"/>
      <w:marLeft w:val="0"/>
      <w:marRight w:val="0"/>
      <w:marTop w:val="0"/>
      <w:marBottom w:val="0"/>
      <w:divBdr>
        <w:top w:val="none" w:sz="0" w:space="0" w:color="auto"/>
        <w:left w:val="none" w:sz="0" w:space="0" w:color="auto"/>
        <w:bottom w:val="none" w:sz="0" w:space="0" w:color="auto"/>
        <w:right w:val="none" w:sz="0" w:space="0" w:color="auto"/>
      </w:divBdr>
    </w:div>
    <w:div w:id="1235774499">
      <w:bodyDiv w:val="1"/>
      <w:marLeft w:val="0"/>
      <w:marRight w:val="0"/>
      <w:marTop w:val="0"/>
      <w:marBottom w:val="0"/>
      <w:divBdr>
        <w:top w:val="none" w:sz="0" w:space="0" w:color="auto"/>
        <w:left w:val="none" w:sz="0" w:space="0" w:color="auto"/>
        <w:bottom w:val="none" w:sz="0" w:space="0" w:color="auto"/>
        <w:right w:val="none" w:sz="0" w:space="0" w:color="auto"/>
      </w:divBdr>
    </w:div>
    <w:div w:id="151126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979</Words>
  <Characters>5585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Tosoni</dc:creator>
  <cp:keywords/>
  <dc:description/>
  <cp:lastModifiedBy>Valentina Tosoni</cp:lastModifiedBy>
  <cp:revision>3</cp:revision>
  <dcterms:created xsi:type="dcterms:W3CDTF">2025-11-05T11:01:00Z</dcterms:created>
  <dcterms:modified xsi:type="dcterms:W3CDTF">2025-11-06T15:53:00Z</dcterms:modified>
</cp:coreProperties>
</file>