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E04" w:rsidRPr="00575260" w:rsidRDefault="00D26E04" w:rsidP="00D26E04">
      <w:pPr>
        <w:pStyle w:val="Nessunaspaziatura"/>
        <w:jc w:val="both"/>
        <w:rPr>
          <w:rFonts w:ascii="Times New Roman" w:hAnsi="Times New Roman"/>
          <w:i/>
        </w:rPr>
      </w:pPr>
      <w:bookmarkStart w:id="0" w:name="_GoBack"/>
      <w:bookmarkEnd w:id="0"/>
      <w:r w:rsidRPr="00575260">
        <w:rPr>
          <w:rFonts w:ascii="Times New Roman" w:hAnsi="Times New Roman"/>
        </w:rPr>
        <w:t xml:space="preserve">TITOLO: </w:t>
      </w:r>
      <w:r w:rsidRPr="00575260">
        <w:rPr>
          <w:rFonts w:ascii="Times New Roman" w:hAnsi="Times New Roman"/>
          <w:i/>
        </w:rPr>
        <w:t>Trentatré Stelline</w:t>
      </w:r>
    </w:p>
    <w:p w:rsidR="00F61CEE" w:rsidRPr="00575260" w:rsidRDefault="00F61CEE" w:rsidP="00D26E04">
      <w:pPr>
        <w:pStyle w:val="Nessunaspaziatura"/>
        <w:jc w:val="both"/>
        <w:rPr>
          <w:rFonts w:ascii="Times New Roman" w:hAnsi="Times New Roman"/>
          <w:i/>
        </w:rPr>
      </w:pPr>
    </w:p>
    <w:p w:rsidR="00D26E04" w:rsidRPr="00575260" w:rsidRDefault="00F61CEE" w:rsidP="00D26E04">
      <w:pPr>
        <w:pStyle w:val="Nessunaspaziatura"/>
        <w:jc w:val="both"/>
        <w:rPr>
          <w:rFonts w:ascii="Times New Roman" w:hAnsi="Times New Roman"/>
        </w:rPr>
      </w:pPr>
      <w:r w:rsidRPr="00575260">
        <w:rPr>
          <w:rFonts w:ascii="Times New Roman" w:hAnsi="Times New Roman"/>
        </w:rPr>
        <w:t xml:space="preserve">LUOGO: Palazzo della Cultura P. </w:t>
      </w:r>
      <w:proofErr w:type="spellStart"/>
      <w:r w:rsidRPr="00575260">
        <w:rPr>
          <w:rFonts w:ascii="Times New Roman" w:hAnsi="Times New Roman"/>
        </w:rPr>
        <w:t>Crupi</w:t>
      </w:r>
      <w:proofErr w:type="spellEnd"/>
      <w:r w:rsidRPr="00575260">
        <w:rPr>
          <w:rFonts w:ascii="Times New Roman" w:hAnsi="Times New Roman"/>
        </w:rPr>
        <w:t xml:space="preserve"> – </w:t>
      </w:r>
      <w:r w:rsidRPr="00575260">
        <w:rPr>
          <w:rFonts w:ascii="Times New Roman" w:hAnsi="Times New Roman"/>
          <w:shd w:val="clear" w:color="auto" w:fill="FFFFFF"/>
        </w:rPr>
        <w:t xml:space="preserve">via E. </w:t>
      </w:r>
      <w:proofErr w:type="spellStart"/>
      <w:r w:rsidRPr="00575260">
        <w:rPr>
          <w:rFonts w:ascii="Times New Roman" w:hAnsi="Times New Roman"/>
          <w:shd w:val="clear" w:color="auto" w:fill="FFFFFF"/>
        </w:rPr>
        <w:t>Cuzzocrea</w:t>
      </w:r>
      <w:proofErr w:type="spellEnd"/>
      <w:r w:rsidRPr="00575260">
        <w:rPr>
          <w:rFonts w:ascii="Times New Roman" w:hAnsi="Times New Roman"/>
          <w:shd w:val="clear" w:color="auto" w:fill="FFFFFF"/>
        </w:rPr>
        <w:t xml:space="preserve"> 48, 89128, Reggio Calabria</w:t>
      </w:r>
    </w:p>
    <w:p w:rsidR="00F61CEE" w:rsidRPr="00575260" w:rsidRDefault="00F61CEE" w:rsidP="00D26E04">
      <w:pPr>
        <w:pStyle w:val="Nessunaspaziatura"/>
        <w:jc w:val="both"/>
        <w:rPr>
          <w:rFonts w:ascii="Times New Roman" w:hAnsi="Times New Roman"/>
        </w:rPr>
      </w:pPr>
    </w:p>
    <w:p w:rsidR="00D26E04" w:rsidRPr="00575260" w:rsidRDefault="00D26E04" w:rsidP="00D26E04">
      <w:pPr>
        <w:pStyle w:val="Nessunaspaziatura"/>
        <w:jc w:val="both"/>
        <w:rPr>
          <w:rFonts w:ascii="Times New Roman" w:hAnsi="Times New Roman"/>
        </w:rPr>
      </w:pPr>
      <w:r w:rsidRPr="00575260">
        <w:rPr>
          <w:rFonts w:ascii="Times New Roman" w:hAnsi="Times New Roman"/>
        </w:rPr>
        <w:t xml:space="preserve">ARTISTI: </w:t>
      </w:r>
      <w:proofErr w:type="spellStart"/>
      <w:r w:rsidRPr="003F7E3E">
        <w:rPr>
          <w:rFonts w:ascii="Times New Roman" w:hAnsi="Times New Roman"/>
          <w:bCs/>
        </w:rPr>
        <w:t>Mustafa</w:t>
      </w:r>
      <w:proofErr w:type="spellEnd"/>
      <w:r w:rsidRPr="003F7E3E">
        <w:rPr>
          <w:rFonts w:ascii="Times New Roman" w:hAnsi="Times New Roman"/>
          <w:bCs/>
        </w:rPr>
        <w:t xml:space="preserve"> </w:t>
      </w:r>
      <w:proofErr w:type="spellStart"/>
      <w:r w:rsidRPr="003F7E3E">
        <w:rPr>
          <w:rFonts w:ascii="Times New Roman" w:hAnsi="Times New Roman"/>
          <w:bCs/>
        </w:rPr>
        <w:t>Sabbagh</w:t>
      </w:r>
      <w:proofErr w:type="spellEnd"/>
      <w:r w:rsidRPr="00575260">
        <w:rPr>
          <w:rFonts w:ascii="Times New Roman" w:hAnsi="Times New Roman"/>
        </w:rPr>
        <w:t xml:space="preserve"> – (Amman, Giordania, 1961); </w:t>
      </w:r>
      <w:r w:rsidRPr="003F7E3E">
        <w:rPr>
          <w:rFonts w:ascii="Times New Roman" w:hAnsi="Times New Roman"/>
          <w:bCs/>
        </w:rPr>
        <w:t xml:space="preserve">Alberto </w:t>
      </w:r>
      <w:proofErr w:type="spellStart"/>
      <w:r w:rsidRPr="003F7E3E">
        <w:rPr>
          <w:rFonts w:ascii="Times New Roman" w:hAnsi="Times New Roman"/>
          <w:bCs/>
        </w:rPr>
        <w:t>Timossi</w:t>
      </w:r>
      <w:proofErr w:type="spellEnd"/>
      <w:r w:rsidRPr="00575260">
        <w:rPr>
          <w:rFonts w:ascii="Times New Roman" w:hAnsi="Times New Roman"/>
        </w:rPr>
        <w:t xml:space="preserve"> – (Napoli, 1965</w:t>
      </w:r>
      <w:r w:rsidRPr="003F7E3E">
        <w:rPr>
          <w:rFonts w:ascii="Times New Roman" w:hAnsi="Times New Roman"/>
        </w:rPr>
        <w:t>)</w:t>
      </w:r>
      <w:r w:rsidRPr="003F7E3E">
        <w:rPr>
          <w:rFonts w:ascii="Times New Roman" w:hAnsi="Times New Roman"/>
          <w:bCs/>
        </w:rPr>
        <w:t>; Elisabetta Di Sopra</w:t>
      </w:r>
      <w:r w:rsidRPr="00575260">
        <w:rPr>
          <w:rFonts w:ascii="Times New Roman" w:hAnsi="Times New Roman"/>
        </w:rPr>
        <w:t xml:space="preserve"> – (Pordenone, 1969); </w:t>
      </w:r>
      <w:r w:rsidRPr="003F7E3E">
        <w:rPr>
          <w:rFonts w:ascii="Times New Roman" w:hAnsi="Times New Roman"/>
        </w:rPr>
        <w:t>Mandra Stella Cerrone</w:t>
      </w:r>
      <w:r w:rsidRPr="00575260">
        <w:rPr>
          <w:rFonts w:ascii="Times New Roman" w:hAnsi="Times New Roman"/>
        </w:rPr>
        <w:t xml:space="preserve"> – (1959, Francavilla al Mare, CH); </w:t>
      </w:r>
      <w:r w:rsidRPr="003F7E3E">
        <w:rPr>
          <w:rFonts w:ascii="Times New Roman" w:hAnsi="Times New Roman"/>
          <w:bCs/>
        </w:rPr>
        <w:t xml:space="preserve">Giulio </w:t>
      </w:r>
      <w:proofErr w:type="spellStart"/>
      <w:r w:rsidRPr="003F7E3E">
        <w:rPr>
          <w:rFonts w:ascii="Times New Roman" w:hAnsi="Times New Roman"/>
          <w:bCs/>
        </w:rPr>
        <w:t>Manglaviti</w:t>
      </w:r>
      <w:proofErr w:type="spellEnd"/>
      <w:r w:rsidRPr="00575260">
        <w:rPr>
          <w:rFonts w:ascii="Times New Roman" w:hAnsi="Times New Roman"/>
        </w:rPr>
        <w:t xml:space="preserve"> – (Reggio Calabria, 1982).</w:t>
      </w:r>
    </w:p>
    <w:p w:rsidR="00575260" w:rsidRPr="00575260" w:rsidRDefault="00575260" w:rsidP="00575260">
      <w:pPr>
        <w:pStyle w:val="Nessunaspaziatura"/>
        <w:jc w:val="both"/>
        <w:rPr>
          <w:rFonts w:ascii="Times New Roman" w:hAnsi="Times New Roman"/>
        </w:rPr>
      </w:pPr>
    </w:p>
    <w:p w:rsidR="00575260" w:rsidRPr="00575260" w:rsidRDefault="00575260" w:rsidP="00575260">
      <w:pPr>
        <w:pStyle w:val="Nessunaspaziatura"/>
        <w:jc w:val="both"/>
        <w:rPr>
          <w:rFonts w:ascii="Times New Roman" w:hAnsi="Times New Roman"/>
        </w:rPr>
      </w:pPr>
      <w:r w:rsidRPr="00575260">
        <w:rPr>
          <w:rFonts w:ascii="Times New Roman" w:hAnsi="Times New Roman"/>
        </w:rPr>
        <w:t xml:space="preserve">CURATORI: Commissione Scientifica del Palazzo della Cultura “P. </w:t>
      </w:r>
      <w:proofErr w:type="spellStart"/>
      <w:r w:rsidRPr="00575260">
        <w:rPr>
          <w:rFonts w:ascii="Times New Roman" w:hAnsi="Times New Roman"/>
        </w:rPr>
        <w:t>Crupi</w:t>
      </w:r>
      <w:proofErr w:type="spellEnd"/>
      <w:r w:rsidRPr="00575260">
        <w:rPr>
          <w:rFonts w:ascii="Times New Roman" w:hAnsi="Times New Roman"/>
        </w:rPr>
        <w:t>” (RC)</w:t>
      </w:r>
    </w:p>
    <w:p w:rsidR="00575260" w:rsidRPr="00575260" w:rsidRDefault="00575260" w:rsidP="00575260">
      <w:pPr>
        <w:pStyle w:val="Nessunaspaziatura"/>
        <w:jc w:val="both"/>
        <w:rPr>
          <w:rFonts w:ascii="Times New Roman" w:hAnsi="Times New Roman"/>
        </w:rPr>
      </w:pPr>
    </w:p>
    <w:p w:rsidR="00575260" w:rsidRPr="00575260" w:rsidRDefault="00575260" w:rsidP="00575260">
      <w:pPr>
        <w:pStyle w:val="Nessunaspaziatura"/>
        <w:jc w:val="both"/>
        <w:rPr>
          <w:rFonts w:ascii="Times New Roman" w:hAnsi="Times New Roman"/>
        </w:rPr>
      </w:pPr>
      <w:r w:rsidRPr="00575260">
        <w:rPr>
          <w:rFonts w:ascii="Times New Roman" w:hAnsi="Times New Roman"/>
        </w:rPr>
        <w:t>DATE: dal 21 gennaio al 21 febbraio 2020</w:t>
      </w:r>
    </w:p>
    <w:p w:rsidR="00D26E04" w:rsidRPr="00575260" w:rsidRDefault="00D26E04" w:rsidP="00D26E04">
      <w:pPr>
        <w:pStyle w:val="Nessunaspaziatura"/>
        <w:jc w:val="both"/>
        <w:rPr>
          <w:rFonts w:ascii="Times New Roman" w:hAnsi="Times New Roman"/>
        </w:rPr>
      </w:pPr>
    </w:p>
    <w:p w:rsidR="00D26E04" w:rsidRPr="00575260" w:rsidRDefault="00D26E04" w:rsidP="00D26E04">
      <w:pPr>
        <w:pStyle w:val="Nessunaspaziatura"/>
        <w:jc w:val="both"/>
        <w:rPr>
          <w:rFonts w:ascii="Times New Roman" w:hAnsi="Times New Roman"/>
        </w:rPr>
      </w:pPr>
      <w:r w:rsidRPr="00575260">
        <w:rPr>
          <w:rFonts w:ascii="Times New Roman" w:hAnsi="Times New Roman"/>
        </w:rPr>
        <w:t>INAUGURAZIONE: 21 gennaio 2020 ore 18:30</w:t>
      </w:r>
    </w:p>
    <w:p w:rsidR="00D26E04" w:rsidRPr="00575260" w:rsidRDefault="00D26E04" w:rsidP="00D26E04">
      <w:pPr>
        <w:pStyle w:val="Nessunaspaziatura"/>
        <w:jc w:val="both"/>
        <w:rPr>
          <w:rFonts w:ascii="Times New Roman" w:hAnsi="Times New Roman"/>
        </w:rPr>
      </w:pPr>
    </w:p>
    <w:p w:rsidR="00D26E04" w:rsidRDefault="00D26E04" w:rsidP="00D26E04">
      <w:pPr>
        <w:pStyle w:val="Nessunaspaziatura"/>
        <w:jc w:val="both"/>
        <w:rPr>
          <w:rFonts w:ascii="Times New Roman" w:hAnsi="Times New Roman"/>
          <w:b/>
          <w:shd w:val="clear" w:color="auto" w:fill="FFFFFF"/>
        </w:rPr>
      </w:pPr>
      <w:r w:rsidRPr="00575260">
        <w:rPr>
          <w:rFonts w:ascii="Times New Roman" w:hAnsi="Times New Roman"/>
        </w:rPr>
        <w:t>ORARI:</w:t>
      </w:r>
      <w:r w:rsidR="001464D1" w:rsidRPr="00575260">
        <w:rPr>
          <w:rFonts w:ascii="Times New Roman" w:hAnsi="Times New Roman"/>
        </w:rPr>
        <w:t xml:space="preserve"> </w:t>
      </w:r>
      <w:r w:rsidR="003F7E3E">
        <w:rPr>
          <w:rFonts w:ascii="Times New Roman" w:hAnsi="Times New Roman"/>
          <w:shd w:val="clear" w:color="auto" w:fill="FFFFFF"/>
        </w:rPr>
        <w:t>d</w:t>
      </w:r>
      <w:r w:rsidR="00DB3AA1" w:rsidRPr="00575260">
        <w:rPr>
          <w:rFonts w:ascii="Times New Roman" w:hAnsi="Times New Roman"/>
          <w:shd w:val="clear" w:color="auto" w:fill="FFFFFF"/>
        </w:rPr>
        <w:t>a martedì a d</w:t>
      </w:r>
      <w:r w:rsidR="003F7E3E">
        <w:rPr>
          <w:rFonts w:ascii="Times New Roman" w:hAnsi="Times New Roman"/>
          <w:shd w:val="clear" w:color="auto" w:fill="FFFFFF"/>
        </w:rPr>
        <w:t>omenica – d</w:t>
      </w:r>
      <w:r w:rsidR="008A09E9" w:rsidRPr="00575260">
        <w:rPr>
          <w:rFonts w:ascii="Times New Roman" w:hAnsi="Times New Roman"/>
          <w:shd w:val="clear" w:color="auto" w:fill="FFFFFF"/>
        </w:rPr>
        <w:t>alle</w:t>
      </w:r>
      <w:r w:rsidR="001464D1" w:rsidRPr="00575260">
        <w:rPr>
          <w:rFonts w:ascii="Times New Roman" w:hAnsi="Times New Roman"/>
          <w:shd w:val="clear" w:color="auto" w:fill="FFFFFF"/>
        </w:rPr>
        <w:t xml:space="preserve"> </w:t>
      </w:r>
      <w:r w:rsidR="008A09E9" w:rsidRPr="00575260">
        <w:rPr>
          <w:rStyle w:val="Enfasigrassetto"/>
          <w:rFonts w:ascii="Times New Roman" w:hAnsi="Times New Roman"/>
          <w:b w:val="0"/>
          <w:shd w:val="clear" w:color="auto" w:fill="FFFFFF"/>
        </w:rPr>
        <w:t>9:30</w:t>
      </w:r>
      <w:r w:rsidR="001464D1" w:rsidRPr="00575260">
        <w:rPr>
          <w:rFonts w:ascii="Times New Roman" w:hAnsi="Times New Roman"/>
          <w:shd w:val="clear" w:color="auto" w:fill="FFFFFF"/>
        </w:rPr>
        <w:t xml:space="preserve"> </w:t>
      </w:r>
      <w:r w:rsidR="008A09E9" w:rsidRPr="00575260">
        <w:rPr>
          <w:rFonts w:ascii="Times New Roman" w:hAnsi="Times New Roman"/>
          <w:shd w:val="clear" w:color="auto" w:fill="FFFFFF"/>
        </w:rPr>
        <w:t>alle</w:t>
      </w:r>
      <w:r w:rsidR="001464D1" w:rsidRPr="00575260">
        <w:rPr>
          <w:rFonts w:ascii="Times New Roman" w:hAnsi="Times New Roman"/>
          <w:shd w:val="clear" w:color="auto" w:fill="FFFFFF"/>
        </w:rPr>
        <w:t xml:space="preserve"> </w:t>
      </w:r>
      <w:r w:rsidR="008A09E9" w:rsidRPr="00575260">
        <w:rPr>
          <w:rStyle w:val="Enfasigrassetto"/>
          <w:rFonts w:ascii="Times New Roman" w:hAnsi="Times New Roman"/>
          <w:b w:val="0"/>
          <w:shd w:val="clear" w:color="auto" w:fill="FFFFFF"/>
        </w:rPr>
        <w:t>13:00</w:t>
      </w:r>
      <w:r w:rsidR="00DB3AA1" w:rsidRPr="00575260">
        <w:rPr>
          <w:rFonts w:ascii="Times New Roman" w:hAnsi="Times New Roman"/>
          <w:shd w:val="clear" w:color="auto" w:fill="FFFFFF"/>
        </w:rPr>
        <w:t>,</w:t>
      </w:r>
      <w:r w:rsidR="008A09E9" w:rsidRPr="00575260">
        <w:rPr>
          <w:rFonts w:ascii="Times New Roman" w:hAnsi="Times New Roman"/>
          <w:shd w:val="clear" w:color="auto" w:fill="FFFFFF"/>
        </w:rPr>
        <w:t xml:space="preserve"> dalle</w:t>
      </w:r>
      <w:r w:rsidR="001464D1" w:rsidRPr="00575260">
        <w:rPr>
          <w:rFonts w:ascii="Times New Roman" w:hAnsi="Times New Roman"/>
          <w:shd w:val="clear" w:color="auto" w:fill="FFFFFF"/>
        </w:rPr>
        <w:t xml:space="preserve"> </w:t>
      </w:r>
      <w:r w:rsidR="008A09E9" w:rsidRPr="00575260">
        <w:rPr>
          <w:rStyle w:val="Enfasigrassetto"/>
          <w:rFonts w:ascii="Times New Roman" w:hAnsi="Times New Roman"/>
          <w:b w:val="0"/>
          <w:shd w:val="clear" w:color="auto" w:fill="FFFFFF"/>
        </w:rPr>
        <w:t>15:30</w:t>
      </w:r>
      <w:r w:rsidR="001464D1" w:rsidRPr="00575260">
        <w:rPr>
          <w:rFonts w:ascii="Times New Roman" w:hAnsi="Times New Roman"/>
          <w:shd w:val="clear" w:color="auto" w:fill="FFFFFF"/>
        </w:rPr>
        <w:t xml:space="preserve"> </w:t>
      </w:r>
      <w:r w:rsidR="008A09E9" w:rsidRPr="00575260">
        <w:rPr>
          <w:rFonts w:ascii="Times New Roman" w:hAnsi="Times New Roman"/>
          <w:shd w:val="clear" w:color="auto" w:fill="FFFFFF"/>
        </w:rPr>
        <w:t>alle</w:t>
      </w:r>
      <w:r w:rsidR="001464D1" w:rsidRPr="00575260">
        <w:rPr>
          <w:rFonts w:ascii="Times New Roman" w:hAnsi="Times New Roman"/>
          <w:shd w:val="clear" w:color="auto" w:fill="FFFFFF"/>
        </w:rPr>
        <w:t xml:space="preserve"> </w:t>
      </w:r>
      <w:r w:rsidR="008A09E9" w:rsidRPr="00575260">
        <w:rPr>
          <w:rStyle w:val="Enfasigrassetto"/>
          <w:rFonts w:ascii="Times New Roman" w:hAnsi="Times New Roman"/>
          <w:b w:val="0"/>
          <w:shd w:val="clear" w:color="auto" w:fill="FFFFFF"/>
        </w:rPr>
        <w:t>18:00</w:t>
      </w:r>
      <w:r w:rsidR="008A09E9" w:rsidRPr="00575260">
        <w:rPr>
          <w:rFonts w:ascii="Times New Roman" w:hAnsi="Times New Roman"/>
          <w:b/>
          <w:shd w:val="clear" w:color="auto" w:fill="FFFFFF"/>
        </w:rPr>
        <w:t>.</w:t>
      </w:r>
    </w:p>
    <w:p w:rsidR="00575260" w:rsidRDefault="00575260" w:rsidP="00D26E04">
      <w:pPr>
        <w:pStyle w:val="Nessunaspaziatura"/>
        <w:jc w:val="both"/>
        <w:rPr>
          <w:rFonts w:ascii="Times New Roman" w:hAnsi="Times New Roman"/>
          <w:b/>
          <w:shd w:val="clear" w:color="auto" w:fill="FFFFFF"/>
        </w:rPr>
      </w:pPr>
    </w:p>
    <w:p w:rsidR="00575260" w:rsidRPr="00575260" w:rsidRDefault="00575260" w:rsidP="00D26E04">
      <w:pPr>
        <w:pStyle w:val="Nessunaspaziatura"/>
        <w:jc w:val="both"/>
        <w:rPr>
          <w:rFonts w:ascii="Times New Roman" w:hAnsi="Times New Roman"/>
          <w:b/>
        </w:rPr>
      </w:pPr>
    </w:p>
    <w:p w:rsidR="00D26E04" w:rsidRPr="00575260" w:rsidRDefault="00D26E04" w:rsidP="000B5F78">
      <w:pPr>
        <w:pStyle w:val="Nessunaspaziatura"/>
        <w:jc w:val="both"/>
        <w:rPr>
          <w:rFonts w:ascii="Times New Roman" w:hAnsi="Times New Roman"/>
        </w:rPr>
      </w:pPr>
    </w:p>
    <w:p w:rsidR="000B5F78" w:rsidRPr="00575260" w:rsidRDefault="00A85382" w:rsidP="000B5F78">
      <w:pPr>
        <w:pStyle w:val="Nessunaspaziatura"/>
        <w:jc w:val="both"/>
        <w:rPr>
          <w:rFonts w:ascii="Times New Roman" w:hAnsi="Times New Roman"/>
        </w:rPr>
      </w:pPr>
      <w:r>
        <w:rPr>
          <w:rFonts w:ascii="Times New Roman" w:hAnsi="Times New Roman"/>
        </w:rPr>
        <w:t xml:space="preserve">Il 21 gennaio 2020, </w:t>
      </w:r>
      <w:r w:rsidR="003F7E3E">
        <w:rPr>
          <w:rFonts w:ascii="Times New Roman" w:hAnsi="Times New Roman"/>
        </w:rPr>
        <w:t xml:space="preserve">a Reggio Calabria, </w:t>
      </w:r>
      <w:r>
        <w:rPr>
          <w:rFonts w:ascii="Times New Roman" w:hAnsi="Times New Roman"/>
        </w:rPr>
        <w:t>l</w:t>
      </w:r>
      <w:r w:rsidR="000B5F78" w:rsidRPr="00575260">
        <w:rPr>
          <w:rFonts w:ascii="Times New Roman" w:hAnsi="Times New Roman"/>
        </w:rPr>
        <w:t xml:space="preserve">a Commissione Scientifica di Palazzo </w:t>
      </w:r>
      <w:proofErr w:type="spellStart"/>
      <w:r w:rsidR="000B5F78" w:rsidRPr="00575260">
        <w:rPr>
          <w:rFonts w:ascii="Times New Roman" w:hAnsi="Times New Roman"/>
        </w:rPr>
        <w:t>Crupi</w:t>
      </w:r>
      <w:proofErr w:type="spellEnd"/>
      <w:r w:rsidR="003F7E3E">
        <w:rPr>
          <w:rFonts w:ascii="Times New Roman" w:hAnsi="Times New Roman"/>
        </w:rPr>
        <w:t xml:space="preserve"> </w:t>
      </w:r>
      <w:r w:rsidR="000B5F78" w:rsidRPr="00575260">
        <w:rPr>
          <w:rFonts w:ascii="Times New Roman" w:hAnsi="Times New Roman"/>
        </w:rPr>
        <w:t xml:space="preserve">– composta da </w:t>
      </w:r>
      <w:r w:rsidR="000B5F78" w:rsidRPr="00575260">
        <w:rPr>
          <w:rFonts w:ascii="Times New Roman" w:hAnsi="Times New Roman"/>
          <w:b/>
        </w:rPr>
        <w:t xml:space="preserve">Angela </w:t>
      </w:r>
      <w:proofErr w:type="spellStart"/>
      <w:r w:rsidR="000B5F78" w:rsidRPr="00575260">
        <w:rPr>
          <w:rFonts w:ascii="Times New Roman" w:hAnsi="Times New Roman"/>
          <w:b/>
        </w:rPr>
        <w:t>Pellicanò</w:t>
      </w:r>
      <w:proofErr w:type="spellEnd"/>
      <w:r w:rsidR="000B5F78" w:rsidRPr="003F7E3E">
        <w:rPr>
          <w:rFonts w:ascii="Times New Roman" w:hAnsi="Times New Roman"/>
        </w:rPr>
        <w:t>,</w:t>
      </w:r>
      <w:r w:rsidR="000B5F78" w:rsidRPr="00575260">
        <w:rPr>
          <w:rFonts w:ascii="Times New Roman" w:hAnsi="Times New Roman"/>
          <w:b/>
        </w:rPr>
        <w:t xml:space="preserve"> Paola </w:t>
      </w:r>
      <w:r w:rsidR="003F7E3E" w:rsidRPr="00575260">
        <w:rPr>
          <w:rFonts w:ascii="Times New Roman" w:hAnsi="Times New Roman"/>
          <w:b/>
        </w:rPr>
        <w:t xml:space="preserve">Miriam </w:t>
      </w:r>
      <w:r w:rsidR="000B5F78" w:rsidRPr="00575260">
        <w:rPr>
          <w:rFonts w:ascii="Times New Roman" w:hAnsi="Times New Roman"/>
          <w:b/>
        </w:rPr>
        <w:t xml:space="preserve">Russo </w:t>
      </w:r>
      <w:r w:rsidR="000B5F78" w:rsidRPr="003F7E3E">
        <w:rPr>
          <w:rFonts w:ascii="Times New Roman" w:hAnsi="Times New Roman"/>
        </w:rPr>
        <w:t>e</w:t>
      </w:r>
      <w:r w:rsidR="000B5F78" w:rsidRPr="00575260">
        <w:rPr>
          <w:rFonts w:ascii="Times New Roman" w:hAnsi="Times New Roman"/>
          <w:b/>
        </w:rPr>
        <w:t xml:space="preserve"> Valentina </w:t>
      </w:r>
      <w:proofErr w:type="spellStart"/>
      <w:r w:rsidR="000B5F78" w:rsidRPr="00575260">
        <w:rPr>
          <w:rFonts w:ascii="Times New Roman" w:hAnsi="Times New Roman"/>
          <w:b/>
        </w:rPr>
        <w:t>Tebala</w:t>
      </w:r>
      <w:proofErr w:type="spellEnd"/>
      <w:r w:rsidR="000B5F78" w:rsidRPr="00575260">
        <w:rPr>
          <w:rFonts w:ascii="Times New Roman" w:hAnsi="Times New Roman"/>
        </w:rPr>
        <w:t xml:space="preserve"> – inaugura questo primo progetto di mostra a propria cura, al terzo piano del Palazzo ovvero all’interno della neonata sezione </w:t>
      </w:r>
      <w:proofErr w:type="spellStart"/>
      <w:r w:rsidR="000B5F78" w:rsidRPr="00575260">
        <w:rPr>
          <w:rFonts w:ascii="Times New Roman" w:hAnsi="Times New Roman"/>
        </w:rPr>
        <w:t>PiCo</w:t>
      </w:r>
      <w:proofErr w:type="spellEnd"/>
      <w:r w:rsidR="000B5F78" w:rsidRPr="00575260">
        <w:rPr>
          <w:rFonts w:ascii="Times New Roman" w:hAnsi="Times New Roman"/>
        </w:rPr>
        <w:t xml:space="preserve"> – Piano Contemporaneo.</w:t>
      </w:r>
    </w:p>
    <w:p w:rsidR="000B5F78" w:rsidRPr="00575260" w:rsidRDefault="000B5F78" w:rsidP="000B5F78">
      <w:pPr>
        <w:pStyle w:val="Nessunaspaziatura"/>
        <w:jc w:val="both"/>
        <w:rPr>
          <w:rFonts w:ascii="Times New Roman" w:hAnsi="Times New Roman"/>
        </w:rPr>
      </w:pPr>
      <w:r w:rsidRPr="00575260">
        <w:rPr>
          <w:rFonts w:ascii="Times New Roman" w:hAnsi="Times New Roman"/>
        </w:rPr>
        <w:t xml:space="preserve">Il progetto è incentrato sulla storia dell’edificio di via </w:t>
      </w:r>
      <w:proofErr w:type="spellStart"/>
      <w:r w:rsidRPr="00575260">
        <w:rPr>
          <w:rFonts w:ascii="Times New Roman" w:hAnsi="Times New Roman"/>
        </w:rPr>
        <w:t>Cuzzocrea</w:t>
      </w:r>
      <w:proofErr w:type="spellEnd"/>
      <w:r w:rsidRPr="00575260">
        <w:rPr>
          <w:rFonts w:ascii="Times New Roman" w:hAnsi="Times New Roman"/>
        </w:rPr>
        <w:t xml:space="preserve"> che un tempo fu </w:t>
      </w:r>
      <w:r w:rsidR="00141539" w:rsidRPr="00575260">
        <w:rPr>
          <w:rFonts w:ascii="Times New Roman" w:hAnsi="Times New Roman"/>
        </w:rPr>
        <w:t xml:space="preserve">adibito a brefotrofio </w:t>
      </w:r>
      <w:r w:rsidRPr="00575260">
        <w:rPr>
          <w:rFonts w:ascii="Times New Roman" w:hAnsi="Times New Roman"/>
        </w:rPr>
        <w:t xml:space="preserve">mentre oggi ospita il Palazzo della Cultura. L’intento è quello di rievocare le memorie della città e al contempo riflettere sulle origini e sul ruolo del Palazzo all’interno del contesto cittadino, nel passato come nel presente. Proporre di fare ciò attraverso il filtro e la mediazione dell’arte contemporanea, con i suoi diversi linguaggi espressivi, ci permette di orientare la riflessione verso una lettura aperta e trasversale, suscettibile di visioni stratificate che vogliono e devono essere profonde e costruttive. In questo modo il progetto si fa portavoce, oltretutto, di una </w:t>
      </w:r>
      <w:proofErr w:type="spellStart"/>
      <w:r w:rsidRPr="00575260">
        <w:rPr>
          <w:rFonts w:ascii="Times New Roman" w:hAnsi="Times New Roman"/>
          <w:i/>
        </w:rPr>
        <w:t>mission</w:t>
      </w:r>
      <w:proofErr w:type="spellEnd"/>
      <w:r w:rsidRPr="00575260">
        <w:rPr>
          <w:rFonts w:ascii="Times New Roman" w:hAnsi="Times New Roman"/>
        </w:rPr>
        <w:t xml:space="preserve"> generale e allargata per Palazzo </w:t>
      </w:r>
      <w:proofErr w:type="spellStart"/>
      <w:r w:rsidRPr="00575260">
        <w:rPr>
          <w:rFonts w:ascii="Times New Roman" w:hAnsi="Times New Roman"/>
        </w:rPr>
        <w:t>Crupi</w:t>
      </w:r>
      <w:proofErr w:type="spellEnd"/>
      <w:r w:rsidRPr="00575260">
        <w:rPr>
          <w:rFonts w:ascii="Times New Roman" w:hAnsi="Times New Roman"/>
        </w:rPr>
        <w:t xml:space="preserve"> che mette al centro</w:t>
      </w:r>
      <w:r w:rsidR="00141539" w:rsidRPr="00575260">
        <w:rPr>
          <w:rFonts w:ascii="Times New Roman" w:hAnsi="Times New Roman"/>
        </w:rPr>
        <w:t xml:space="preserve"> la storia e la cultura </w:t>
      </w:r>
      <w:r w:rsidRPr="00575260">
        <w:rPr>
          <w:rFonts w:ascii="Times New Roman" w:hAnsi="Times New Roman"/>
        </w:rPr>
        <w:t>del nostro territorio – con l’obiettivo di tutelarla, valorizzarla e promuoverla in maniera attenta e lungimirante – attraverso un interscambio dialettico mai sterile con tutto ciò che esiste e vive la contem</w:t>
      </w:r>
      <w:r w:rsidR="003F7E3E">
        <w:rPr>
          <w:rFonts w:ascii="Times New Roman" w:hAnsi="Times New Roman"/>
        </w:rPr>
        <w:t>poraneità oltre i suoi confini.</w:t>
      </w:r>
    </w:p>
    <w:p w:rsidR="000B5F78" w:rsidRPr="00575260" w:rsidRDefault="000B5F78" w:rsidP="000B5F78">
      <w:pPr>
        <w:pStyle w:val="Nessunaspaziatura"/>
        <w:jc w:val="both"/>
        <w:rPr>
          <w:rFonts w:ascii="Times New Roman" w:hAnsi="Times New Roman"/>
          <w:i/>
        </w:rPr>
      </w:pPr>
    </w:p>
    <w:p w:rsidR="000B5F78" w:rsidRPr="00575260" w:rsidRDefault="003F7E3E" w:rsidP="000B5F78">
      <w:pPr>
        <w:pStyle w:val="Nessunaspaziatura"/>
        <w:jc w:val="both"/>
        <w:rPr>
          <w:rFonts w:ascii="Times New Roman" w:hAnsi="Times New Roman"/>
          <w:i/>
        </w:rPr>
      </w:pPr>
      <w:r>
        <w:rPr>
          <w:rFonts w:ascii="Times New Roman" w:hAnsi="Times New Roman"/>
          <w:i/>
        </w:rPr>
        <w:t>*</w:t>
      </w:r>
      <w:r w:rsidR="000B5F78" w:rsidRPr="00575260">
        <w:rPr>
          <w:rFonts w:ascii="Times New Roman" w:hAnsi="Times New Roman"/>
          <w:i/>
        </w:rPr>
        <w:t xml:space="preserve">Quando l’indagine metodica dell’arte contemporanea entra in relazione con il passato, la testimonianza diviene impareggiabile documento. La grandezza sta nell’inarrestabile approccio tra la decadenza e lo svelamento dei luoghi vissuti, pregni di quella energia che necessita e sa cogliere ogni artista. I luoghi e le storie che loro possono riportare alla luce, rischiano di cadere per sempre nel dimenticatoio, se non si continua a progettare e restare vigili perché gli edifici nel frattempo sono stati riadattati all’esigenza fagocitante del tessuto urbano. Quando l’arte, strumento maieutico del ricordo, li recupera, ne celebra poeticamente la </w:t>
      </w:r>
      <w:r>
        <w:rPr>
          <w:rFonts w:ascii="Times New Roman" w:hAnsi="Times New Roman"/>
          <w:i/>
        </w:rPr>
        <w:t>storia e li riscatta dall’oblio.</w:t>
      </w:r>
      <w:r w:rsidR="000B5F78" w:rsidRPr="00575260">
        <w:rPr>
          <w:rFonts w:ascii="Times New Roman" w:hAnsi="Times New Roman"/>
          <w:i/>
        </w:rPr>
        <w:t>*</w:t>
      </w:r>
    </w:p>
    <w:p w:rsidR="000B5F78" w:rsidRPr="00575260" w:rsidRDefault="000B5F78" w:rsidP="000B5F78">
      <w:pPr>
        <w:pStyle w:val="Nessunaspaziatura"/>
        <w:jc w:val="both"/>
        <w:rPr>
          <w:rFonts w:ascii="Times New Roman" w:eastAsia="Times New Roman" w:hAnsi="Times New Roman"/>
          <w:bdr w:val="none" w:sz="0" w:space="0" w:color="auto" w:frame="1"/>
          <w:shd w:val="clear" w:color="auto" w:fill="FFFFFF"/>
          <w:lang w:eastAsia="it-IT"/>
        </w:rPr>
      </w:pPr>
    </w:p>
    <w:p w:rsidR="000B5F78" w:rsidRPr="00575260" w:rsidRDefault="000B5F78" w:rsidP="000B5F78">
      <w:pPr>
        <w:pStyle w:val="Nessunaspaziatura"/>
        <w:jc w:val="both"/>
        <w:rPr>
          <w:rFonts w:ascii="Times New Roman" w:hAnsi="Times New Roman"/>
        </w:rPr>
      </w:pPr>
      <w:proofErr w:type="spellStart"/>
      <w:r w:rsidRPr="00575260">
        <w:rPr>
          <w:rFonts w:ascii="Times New Roman" w:eastAsia="Times New Roman" w:hAnsi="Times New Roman"/>
          <w:i/>
          <w:bdr w:val="none" w:sz="0" w:space="0" w:color="auto" w:frame="1"/>
          <w:shd w:val="clear" w:color="auto" w:fill="FFFFFF"/>
          <w:lang w:eastAsia="it-IT"/>
        </w:rPr>
        <w:t>Trentatrè</w:t>
      </w:r>
      <w:proofErr w:type="spellEnd"/>
      <w:r w:rsidRPr="00575260">
        <w:rPr>
          <w:rFonts w:ascii="Times New Roman" w:eastAsia="Times New Roman" w:hAnsi="Times New Roman"/>
          <w:i/>
          <w:bdr w:val="none" w:sz="0" w:space="0" w:color="auto" w:frame="1"/>
          <w:shd w:val="clear" w:color="auto" w:fill="FFFFFF"/>
          <w:lang w:eastAsia="it-IT"/>
        </w:rPr>
        <w:t xml:space="preserve"> Stelline</w:t>
      </w:r>
      <w:r w:rsidRPr="00575260">
        <w:rPr>
          <w:rFonts w:ascii="Times New Roman" w:eastAsia="Times New Roman" w:hAnsi="Times New Roman"/>
          <w:bdr w:val="none" w:sz="0" w:space="0" w:color="auto" w:frame="1"/>
          <w:shd w:val="clear" w:color="auto" w:fill="FFFFFF"/>
          <w:lang w:eastAsia="it-IT"/>
        </w:rPr>
        <w:t xml:space="preserve"> vuole essere un esplicito omaggio alle trentatré piccole vite spezzate a causa del bombardamento che colpì il brefotrofio reggino il 21 maggio 1943</w:t>
      </w:r>
      <w:r w:rsidRPr="00575260">
        <w:rPr>
          <w:rFonts w:ascii="Times New Roman" w:hAnsi="Times New Roman"/>
        </w:rPr>
        <w:t>, e a quelle delle loro madri-nutrici. Un omaggio alla delicatezza dell’infanzia e della vita.</w:t>
      </w:r>
    </w:p>
    <w:p w:rsidR="000B5F78" w:rsidRPr="00575260" w:rsidRDefault="000B5F78" w:rsidP="000B5F78">
      <w:pPr>
        <w:pStyle w:val="Nessunaspaziatura"/>
        <w:jc w:val="both"/>
        <w:rPr>
          <w:rFonts w:ascii="Times New Roman" w:eastAsia="Times New Roman" w:hAnsi="Times New Roman"/>
          <w:bdr w:val="none" w:sz="0" w:space="0" w:color="auto" w:frame="1"/>
          <w:shd w:val="clear" w:color="auto" w:fill="FFFFFF"/>
          <w:lang w:eastAsia="it-IT"/>
        </w:rPr>
      </w:pPr>
      <w:r w:rsidRPr="00575260">
        <w:rPr>
          <w:rFonts w:ascii="Times New Roman" w:eastAsia="Times New Roman" w:hAnsi="Times New Roman"/>
          <w:bdr w:val="none" w:sz="0" w:space="0" w:color="auto" w:frame="1"/>
          <w:shd w:val="clear" w:color="auto" w:fill="FFFFFF"/>
          <w:lang w:eastAsia="it-IT"/>
        </w:rPr>
        <w:t>Il termine “stelline” fu un appellativo con cui ci si riferiva alle orfanelle dapprima nella Milano cinquecentesca, divenendo poi uso piuttosto comune nel resto d’Italia. L’Arcivescovo Carlo Borromeo, nel 1578, prese in affitto il soppresso monastero delle Benedettine situato presso la chiesa di Santa Maria della Stella, nell’attuale Corso Magenta: nasceva così il luogo pio della Stella, destinato nel corso dei secoli a divenire l’Orfanotrofio Femminile delle Stelline, fino al 1971. N</w:t>
      </w:r>
      <w:r w:rsidRPr="00575260">
        <w:rPr>
          <w:rFonts w:ascii="Times New Roman" w:hAnsi="Times New Roman"/>
          <w:shd w:val="clear" w:color="auto" w:fill="FFFFFF"/>
        </w:rPr>
        <w:t xml:space="preserve">el 1986, il Comune di Milano e la Regione Lombardia costituirono la “Fondazione Stelline” con l’obiettivo di conservare il Palazzo e di promuovere iniziative socio-economiche e culturali di rilievo nazionale e internazionale, in particolare negli ultimi anni con progetti dedicati all’arte contemporanea. Storia e </w:t>
      </w:r>
      <w:proofErr w:type="spellStart"/>
      <w:r w:rsidRPr="00575260">
        <w:rPr>
          <w:rFonts w:ascii="Times New Roman" w:hAnsi="Times New Roman"/>
          <w:i/>
          <w:shd w:val="clear" w:color="auto" w:fill="FFFFFF"/>
        </w:rPr>
        <w:t>mission</w:t>
      </w:r>
      <w:proofErr w:type="spellEnd"/>
      <w:r w:rsidRPr="00575260">
        <w:rPr>
          <w:rFonts w:ascii="Times New Roman" w:hAnsi="Times New Roman"/>
          <w:shd w:val="clear" w:color="auto" w:fill="FFFFFF"/>
        </w:rPr>
        <w:t xml:space="preserve"> che ci ricordano quelle del nostro Palazzo della Cultura ed ex brefotrofio.</w:t>
      </w:r>
    </w:p>
    <w:p w:rsidR="000B5F78" w:rsidRPr="00575260" w:rsidRDefault="000B5F78" w:rsidP="000B5F78">
      <w:pPr>
        <w:pStyle w:val="Nessunaspaziatura"/>
        <w:jc w:val="both"/>
        <w:rPr>
          <w:rFonts w:ascii="Times New Roman" w:eastAsia="Times New Roman" w:hAnsi="Times New Roman"/>
          <w:bdr w:val="none" w:sz="0" w:space="0" w:color="auto" w:frame="1"/>
          <w:shd w:val="clear" w:color="auto" w:fill="FFFFFF"/>
          <w:lang w:eastAsia="it-IT"/>
        </w:rPr>
      </w:pPr>
      <w:r w:rsidRPr="00575260">
        <w:rPr>
          <w:rFonts w:ascii="Times New Roman" w:eastAsia="Times New Roman" w:hAnsi="Times New Roman"/>
          <w:bdr w:val="none" w:sz="0" w:space="0" w:color="auto" w:frame="1"/>
          <w:shd w:val="clear" w:color="auto" w:fill="FFFFFF"/>
          <w:lang w:eastAsia="it-IT"/>
        </w:rPr>
        <w:t xml:space="preserve">Invece, dal punto di vista iconografico, la stella è un elemento ricorrente nella rappresentazione della Beata Vergine: spesso è presente sul manto blu oppure al posto della corona – o insieme ad essa – la Vergine presenta uno </w:t>
      </w:r>
      <w:proofErr w:type="spellStart"/>
      <w:r w:rsidRPr="00575260">
        <w:rPr>
          <w:rFonts w:ascii="Times New Roman" w:eastAsia="Times New Roman" w:hAnsi="Times New Roman"/>
          <w:bdr w:val="none" w:sz="0" w:space="0" w:color="auto" w:frame="1"/>
          <w:shd w:val="clear" w:color="auto" w:fill="FFFFFF"/>
          <w:lang w:eastAsia="it-IT"/>
        </w:rPr>
        <w:t>stellario</w:t>
      </w:r>
      <w:proofErr w:type="spellEnd"/>
      <w:r w:rsidRPr="00575260">
        <w:rPr>
          <w:rFonts w:ascii="Times New Roman" w:eastAsia="Times New Roman" w:hAnsi="Times New Roman"/>
          <w:bdr w:val="none" w:sz="0" w:space="0" w:color="auto" w:frame="1"/>
          <w:shd w:val="clear" w:color="auto" w:fill="FFFFFF"/>
          <w:lang w:eastAsia="it-IT"/>
        </w:rPr>
        <w:t xml:space="preserve"> sul capo. Uno dei suoi appellativi è anche “Stella Maris”: il culto della Vergine quale Stella del Mare – come Venere, stella del mattino e della sera – è utilizzato per enfatizzare il suo ruolo di guida nella comunità cristiana. Accadde allora che, all’interno degli orfanotrofi o dei brefotrofi, i fanciulli </w:t>
      </w:r>
      <w:r w:rsidRPr="00575260">
        <w:rPr>
          <w:rFonts w:ascii="Times New Roman" w:eastAsia="Times New Roman" w:hAnsi="Times New Roman"/>
          <w:bdr w:val="none" w:sz="0" w:space="0" w:color="auto" w:frame="1"/>
          <w:shd w:val="clear" w:color="auto" w:fill="FFFFFF"/>
          <w:lang w:eastAsia="it-IT"/>
        </w:rPr>
        <w:lastRenderedPageBreak/>
        <w:t>venissero chiamati “stelline” poiché – in sostituzione alla figura genitoriale – sarebbe stata la</w:t>
      </w:r>
      <w:r w:rsidR="0095134A" w:rsidRPr="00575260">
        <w:rPr>
          <w:rFonts w:ascii="Times New Roman" w:eastAsia="Times New Roman" w:hAnsi="Times New Roman"/>
          <w:bdr w:val="none" w:sz="0" w:space="0" w:color="auto" w:frame="1"/>
          <w:shd w:val="clear" w:color="auto" w:fill="FFFFFF"/>
          <w:lang w:eastAsia="it-IT"/>
        </w:rPr>
        <w:t xml:space="preserve"> stella della Vergine a guidarli</w:t>
      </w:r>
      <w:r w:rsidRPr="00575260">
        <w:rPr>
          <w:rFonts w:ascii="Times New Roman" w:eastAsia="Times New Roman" w:hAnsi="Times New Roman"/>
          <w:bdr w:val="none" w:sz="0" w:space="0" w:color="auto" w:frame="1"/>
          <w:shd w:val="clear" w:color="auto" w:fill="FFFFFF"/>
          <w:lang w:eastAsia="it-IT"/>
        </w:rPr>
        <w:t xml:space="preserve"> nel loro percorso di crescita.</w:t>
      </w:r>
      <w:r w:rsidRPr="00575260">
        <w:rPr>
          <w:rFonts w:ascii="Times New Roman" w:hAnsi="Times New Roman"/>
        </w:rPr>
        <w:t xml:space="preserve"> </w:t>
      </w:r>
    </w:p>
    <w:p w:rsidR="000B5F78" w:rsidRPr="00575260" w:rsidRDefault="000B5F78" w:rsidP="000B5F78">
      <w:pPr>
        <w:pStyle w:val="Nessunaspaziatura"/>
        <w:jc w:val="both"/>
        <w:rPr>
          <w:rFonts w:ascii="Times New Roman" w:hAnsi="Times New Roman"/>
        </w:rPr>
      </w:pPr>
    </w:p>
    <w:p w:rsidR="000B5F78" w:rsidRPr="00A85382" w:rsidRDefault="000B5F78" w:rsidP="000B5F78">
      <w:pPr>
        <w:pStyle w:val="Nessunaspaziatura"/>
        <w:jc w:val="both"/>
        <w:rPr>
          <w:rFonts w:ascii="Times New Roman" w:hAnsi="Times New Roman"/>
        </w:rPr>
      </w:pPr>
      <w:r w:rsidRPr="00575260">
        <w:rPr>
          <w:rFonts w:ascii="Times New Roman" w:hAnsi="Times New Roman"/>
        </w:rPr>
        <w:t>Il percorso espositivo si suddivide in due sezioni, diverse ma complementari</w:t>
      </w:r>
      <w:r w:rsidR="0095134A" w:rsidRPr="00575260">
        <w:rPr>
          <w:rFonts w:ascii="Times New Roman" w:hAnsi="Times New Roman"/>
        </w:rPr>
        <w:t>: u</w:t>
      </w:r>
      <w:r w:rsidRPr="00575260">
        <w:rPr>
          <w:rFonts w:ascii="Times New Roman" w:hAnsi="Times New Roman"/>
        </w:rPr>
        <w:t>na prima parte storica e documentativa, costituita dalla raccolta di materiale d’archivio relativo agli anni di attività del brefotrofio fino al tragico avvenimento del 1943</w:t>
      </w:r>
      <w:r w:rsidR="0095134A" w:rsidRPr="00575260">
        <w:rPr>
          <w:rFonts w:ascii="Times New Roman" w:hAnsi="Times New Roman"/>
        </w:rPr>
        <w:t>; u</w:t>
      </w:r>
      <w:r w:rsidRPr="00575260">
        <w:rPr>
          <w:rFonts w:ascii="Times New Roman" w:hAnsi="Times New Roman"/>
        </w:rPr>
        <w:t>na seconda parte</w:t>
      </w:r>
      <w:r w:rsidR="0095134A" w:rsidRPr="00575260">
        <w:rPr>
          <w:rFonts w:ascii="Times New Roman" w:hAnsi="Times New Roman"/>
        </w:rPr>
        <w:t xml:space="preserve">, conseguente alla </w:t>
      </w:r>
      <w:r w:rsidRPr="00575260">
        <w:rPr>
          <w:rFonts w:ascii="Times New Roman" w:hAnsi="Times New Roman"/>
        </w:rPr>
        <w:t>prima</w:t>
      </w:r>
      <w:r w:rsidR="0095134A" w:rsidRPr="00575260">
        <w:rPr>
          <w:rFonts w:ascii="Times New Roman" w:hAnsi="Times New Roman"/>
        </w:rPr>
        <w:t>,</w:t>
      </w:r>
      <w:r w:rsidRPr="00575260">
        <w:rPr>
          <w:rFonts w:ascii="Times New Roman" w:hAnsi="Times New Roman"/>
        </w:rPr>
        <w:t xml:space="preserve"> </w:t>
      </w:r>
      <w:r w:rsidR="0095134A" w:rsidRPr="00575260">
        <w:rPr>
          <w:rFonts w:ascii="Times New Roman" w:hAnsi="Times New Roman"/>
        </w:rPr>
        <w:t>utilizza</w:t>
      </w:r>
      <w:r w:rsidRPr="00575260">
        <w:rPr>
          <w:rFonts w:ascii="Times New Roman" w:hAnsi="Times New Roman"/>
        </w:rPr>
        <w:t xml:space="preserve"> i linguaggi e le visioni poetiche offerte da cinque artisti contemporanei</w:t>
      </w:r>
      <w:r w:rsidR="00A85382">
        <w:rPr>
          <w:rFonts w:ascii="Times New Roman" w:hAnsi="Times New Roman"/>
        </w:rPr>
        <w:t xml:space="preserve"> (</w:t>
      </w:r>
      <w:proofErr w:type="spellStart"/>
      <w:r w:rsidR="00A85382" w:rsidRPr="00575260">
        <w:rPr>
          <w:rFonts w:ascii="Times New Roman" w:hAnsi="Times New Roman"/>
          <w:b/>
          <w:bCs/>
        </w:rPr>
        <w:t>Mustafa</w:t>
      </w:r>
      <w:proofErr w:type="spellEnd"/>
      <w:r w:rsidR="00A85382" w:rsidRPr="00575260">
        <w:rPr>
          <w:rFonts w:ascii="Times New Roman" w:hAnsi="Times New Roman"/>
          <w:b/>
          <w:bCs/>
        </w:rPr>
        <w:t xml:space="preserve"> </w:t>
      </w:r>
      <w:proofErr w:type="spellStart"/>
      <w:r w:rsidR="00A85382" w:rsidRPr="00575260">
        <w:rPr>
          <w:rFonts w:ascii="Times New Roman" w:hAnsi="Times New Roman"/>
          <w:b/>
          <w:bCs/>
        </w:rPr>
        <w:t>Sabbagh</w:t>
      </w:r>
      <w:proofErr w:type="spellEnd"/>
      <w:r w:rsidR="00A85382">
        <w:rPr>
          <w:rFonts w:ascii="Times New Roman" w:hAnsi="Times New Roman"/>
        </w:rPr>
        <w:t>,</w:t>
      </w:r>
      <w:r w:rsidR="00A85382" w:rsidRPr="00575260">
        <w:rPr>
          <w:rFonts w:ascii="Times New Roman" w:hAnsi="Times New Roman"/>
        </w:rPr>
        <w:t xml:space="preserve"> </w:t>
      </w:r>
      <w:r w:rsidR="00A85382" w:rsidRPr="00575260">
        <w:rPr>
          <w:rFonts w:ascii="Times New Roman" w:hAnsi="Times New Roman"/>
          <w:b/>
          <w:bCs/>
        </w:rPr>
        <w:t xml:space="preserve">Alberto </w:t>
      </w:r>
      <w:proofErr w:type="spellStart"/>
      <w:r w:rsidR="00A85382" w:rsidRPr="00575260">
        <w:rPr>
          <w:rFonts w:ascii="Times New Roman" w:hAnsi="Times New Roman"/>
          <w:b/>
          <w:bCs/>
        </w:rPr>
        <w:t>Timossi</w:t>
      </w:r>
      <w:proofErr w:type="spellEnd"/>
      <w:r w:rsidR="00A85382">
        <w:rPr>
          <w:rFonts w:ascii="Times New Roman" w:hAnsi="Times New Roman"/>
        </w:rPr>
        <w:t>,</w:t>
      </w:r>
      <w:r w:rsidR="00A85382" w:rsidRPr="00575260">
        <w:rPr>
          <w:rFonts w:ascii="Times New Roman" w:hAnsi="Times New Roman"/>
          <w:b/>
          <w:bCs/>
        </w:rPr>
        <w:t xml:space="preserve"> Elisabetta Di Sopra</w:t>
      </w:r>
      <w:r w:rsidR="00A85382">
        <w:rPr>
          <w:rFonts w:ascii="Times New Roman" w:hAnsi="Times New Roman"/>
        </w:rPr>
        <w:t xml:space="preserve">, </w:t>
      </w:r>
      <w:r w:rsidR="00A85382" w:rsidRPr="00575260">
        <w:rPr>
          <w:rFonts w:ascii="Times New Roman" w:hAnsi="Times New Roman"/>
          <w:b/>
        </w:rPr>
        <w:t>Mandra Stella Cerrone</w:t>
      </w:r>
      <w:r w:rsidR="00A85382">
        <w:rPr>
          <w:rFonts w:ascii="Times New Roman" w:hAnsi="Times New Roman"/>
        </w:rPr>
        <w:t xml:space="preserve">, </w:t>
      </w:r>
      <w:r w:rsidR="00A85382" w:rsidRPr="00575260">
        <w:rPr>
          <w:rFonts w:ascii="Times New Roman" w:hAnsi="Times New Roman"/>
          <w:b/>
          <w:bCs/>
        </w:rPr>
        <w:t xml:space="preserve">Giulio </w:t>
      </w:r>
      <w:proofErr w:type="spellStart"/>
      <w:r w:rsidR="00A85382" w:rsidRPr="00575260">
        <w:rPr>
          <w:rFonts w:ascii="Times New Roman" w:hAnsi="Times New Roman"/>
          <w:b/>
          <w:bCs/>
        </w:rPr>
        <w:t>Manglaviti</w:t>
      </w:r>
      <w:proofErr w:type="spellEnd"/>
      <w:r w:rsidR="00A85382">
        <w:rPr>
          <w:rFonts w:ascii="Times New Roman" w:hAnsi="Times New Roman"/>
        </w:rPr>
        <w:t>)</w:t>
      </w:r>
      <w:r w:rsidRPr="00575260">
        <w:rPr>
          <w:rFonts w:ascii="Times New Roman" w:hAnsi="Times New Roman"/>
        </w:rPr>
        <w:t xml:space="preserve">, i quali sono invitati a relazionarsi con la storia dell’ex brefotrofio e, tramite essa, a riflettere sulle dinamiche e i costrutti sociali e culturali inerenti i concetti chiave della mostra. I </w:t>
      </w:r>
      <w:r w:rsidR="0095134A" w:rsidRPr="00575260">
        <w:rPr>
          <w:rFonts w:ascii="Times New Roman" w:hAnsi="Times New Roman"/>
        </w:rPr>
        <w:t>criteri</w:t>
      </w:r>
      <w:r w:rsidRPr="00575260">
        <w:rPr>
          <w:rFonts w:ascii="Times New Roman" w:hAnsi="Times New Roman"/>
        </w:rPr>
        <w:t xml:space="preserve"> da cui muove il progetto sono l’«infanzia» e la «cura», quella che naturalmente si riserva a questo periodo della vita di un essere umano; ma anche la cura rivolta alla vita stessa, come valore universale da proteggere e celebrare fin dal momento in cui si affaccia al mondo. Gli artisti, dunque, presentano al pubblico una mescolanza di vedute e di ricerche tra professionisti più giovani e professionisti già affermati, di fama nazionale e internazionale. Ciascuno con il proprio background e le proprie attitudini, ricerche e modalità operative, ha lavorato anche con la possibilità di concepire un’opera appositamente per </w:t>
      </w:r>
      <w:r w:rsidRPr="00A85382">
        <w:rPr>
          <w:rFonts w:ascii="Times New Roman" w:hAnsi="Times New Roman"/>
        </w:rPr>
        <w:t xml:space="preserve">l’occasione. </w:t>
      </w:r>
    </w:p>
    <w:p w:rsidR="006973FD" w:rsidRPr="00A85382" w:rsidRDefault="006973FD" w:rsidP="000B5F78">
      <w:pPr>
        <w:pStyle w:val="Nessunaspaziatura"/>
        <w:jc w:val="both"/>
        <w:rPr>
          <w:rFonts w:ascii="Times New Roman" w:hAnsi="Times New Roman"/>
        </w:rPr>
      </w:pPr>
    </w:p>
    <w:p w:rsidR="006973FD" w:rsidRPr="00A85382" w:rsidRDefault="00A85382" w:rsidP="000B5F78">
      <w:pPr>
        <w:pStyle w:val="Nessunaspaziatura"/>
        <w:jc w:val="both"/>
        <w:rPr>
          <w:rFonts w:ascii="Times New Roman" w:hAnsi="Times New Roman"/>
          <w:b/>
        </w:rPr>
      </w:pPr>
      <w:r w:rsidRPr="00A85382">
        <w:rPr>
          <w:rStyle w:val="Enfasigrassetto"/>
          <w:rFonts w:ascii="Times New Roman" w:hAnsi="Times New Roman"/>
          <w:b w:val="0"/>
          <w:color w:val="222222"/>
          <w:shd w:val="clear" w:color="auto" w:fill="FFFFFF"/>
        </w:rPr>
        <w:t>La mostra è stata realizzata grazie al</w:t>
      </w:r>
      <w:r w:rsidR="00BE3412" w:rsidRPr="00A85382">
        <w:rPr>
          <w:rStyle w:val="Enfasigrassetto"/>
          <w:rFonts w:ascii="Times New Roman" w:hAnsi="Times New Roman"/>
          <w:b w:val="0"/>
          <w:color w:val="222222"/>
          <w:shd w:val="clear" w:color="auto" w:fill="FFFFFF"/>
        </w:rPr>
        <w:t xml:space="preserve"> sostegno </w:t>
      </w:r>
      <w:r w:rsidRPr="00A85382">
        <w:rPr>
          <w:rStyle w:val="Enfasigrassetto"/>
          <w:rFonts w:ascii="Times New Roman" w:hAnsi="Times New Roman"/>
          <w:b w:val="0"/>
          <w:color w:val="222222"/>
          <w:shd w:val="clear" w:color="auto" w:fill="FFFFFF"/>
        </w:rPr>
        <w:t xml:space="preserve">della </w:t>
      </w:r>
      <w:r w:rsidRPr="003F7E3E">
        <w:rPr>
          <w:rStyle w:val="Enfasigrassetto"/>
          <w:rFonts w:ascii="Times New Roman" w:hAnsi="Times New Roman"/>
          <w:color w:val="222222"/>
          <w:shd w:val="clear" w:color="auto" w:fill="FFFFFF"/>
        </w:rPr>
        <w:t>Città Metropolitana di Reggio Calabria</w:t>
      </w:r>
      <w:r w:rsidRPr="00A85382">
        <w:rPr>
          <w:rStyle w:val="Enfasigrassetto"/>
          <w:rFonts w:ascii="Times New Roman" w:hAnsi="Times New Roman"/>
          <w:b w:val="0"/>
          <w:color w:val="222222"/>
          <w:shd w:val="clear" w:color="auto" w:fill="FFFFFF"/>
        </w:rPr>
        <w:t xml:space="preserve"> nonché </w:t>
      </w:r>
      <w:r w:rsidR="00BE3412" w:rsidRPr="00A85382">
        <w:rPr>
          <w:rStyle w:val="Enfasigrassetto"/>
          <w:rFonts w:ascii="Times New Roman" w:hAnsi="Times New Roman"/>
          <w:b w:val="0"/>
          <w:color w:val="222222"/>
          <w:shd w:val="clear" w:color="auto" w:fill="FFFFFF"/>
        </w:rPr>
        <w:t>del Consigliere Delegato alla Cultura</w:t>
      </w:r>
      <w:r>
        <w:rPr>
          <w:rStyle w:val="Enfasigrassetto"/>
          <w:rFonts w:ascii="Times New Roman" w:hAnsi="Times New Roman"/>
          <w:b w:val="0"/>
          <w:color w:val="222222"/>
          <w:shd w:val="clear" w:color="auto" w:fill="FFFFFF"/>
        </w:rPr>
        <w:t>,</w:t>
      </w:r>
      <w:r w:rsidR="00BE3412" w:rsidRPr="00A85382">
        <w:rPr>
          <w:rStyle w:val="Enfasigrassetto"/>
          <w:rFonts w:ascii="Times New Roman" w:hAnsi="Times New Roman"/>
          <w:b w:val="0"/>
          <w:color w:val="222222"/>
          <w:shd w:val="clear" w:color="auto" w:fill="FFFFFF"/>
        </w:rPr>
        <w:t xml:space="preserve"> Filippo Quartuccio</w:t>
      </w:r>
      <w:r w:rsidRPr="00A85382">
        <w:rPr>
          <w:rStyle w:val="Enfasigrassetto"/>
          <w:rFonts w:ascii="Times New Roman" w:hAnsi="Times New Roman"/>
          <w:b w:val="0"/>
          <w:color w:val="222222"/>
          <w:shd w:val="clear" w:color="auto" w:fill="FFFFFF"/>
        </w:rPr>
        <w:t>.</w:t>
      </w:r>
    </w:p>
    <w:p w:rsidR="00A85382" w:rsidRPr="00A85382" w:rsidRDefault="00A85382">
      <w:pPr>
        <w:pStyle w:val="Nessunaspaziatura"/>
        <w:jc w:val="both"/>
        <w:rPr>
          <w:rFonts w:ascii="Times New Roman" w:hAnsi="Times New Roman"/>
        </w:rPr>
      </w:pPr>
    </w:p>
    <w:sectPr w:rsidR="00A85382" w:rsidRPr="00A85382" w:rsidSect="00C909A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3A9" w:rsidRDefault="003573A9">
      <w:pPr>
        <w:spacing w:after="0" w:line="240" w:lineRule="auto"/>
      </w:pPr>
      <w:r>
        <w:separator/>
      </w:r>
    </w:p>
  </w:endnote>
  <w:endnote w:type="continuationSeparator" w:id="0">
    <w:p w:rsidR="003573A9" w:rsidRDefault="00357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3A9" w:rsidRDefault="003573A9">
      <w:pPr>
        <w:spacing w:after="0" w:line="240" w:lineRule="auto"/>
      </w:pPr>
      <w:r>
        <w:rPr>
          <w:color w:val="000000"/>
        </w:rPr>
        <w:separator/>
      </w:r>
    </w:p>
  </w:footnote>
  <w:footnote w:type="continuationSeparator" w:id="0">
    <w:p w:rsidR="003573A9" w:rsidRDefault="003573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8E418C"/>
    <w:rsid w:val="0000275B"/>
    <w:rsid w:val="00061D10"/>
    <w:rsid w:val="00097707"/>
    <w:rsid w:val="000A7AED"/>
    <w:rsid w:val="000B5F78"/>
    <w:rsid w:val="000F03B7"/>
    <w:rsid w:val="000F67BB"/>
    <w:rsid w:val="00141539"/>
    <w:rsid w:val="001464D1"/>
    <w:rsid w:val="00156F94"/>
    <w:rsid w:val="00161A2A"/>
    <w:rsid w:val="00165D9B"/>
    <w:rsid w:val="001D1E30"/>
    <w:rsid w:val="001D7CA3"/>
    <w:rsid w:val="001F0AB3"/>
    <w:rsid w:val="00216537"/>
    <w:rsid w:val="00221B35"/>
    <w:rsid w:val="0023159F"/>
    <w:rsid w:val="002D53CD"/>
    <w:rsid w:val="002F7B73"/>
    <w:rsid w:val="00345F6F"/>
    <w:rsid w:val="003573A9"/>
    <w:rsid w:val="00361AEF"/>
    <w:rsid w:val="003F7E3E"/>
    <w:rsid w:val="004353E9"/>
    <w:rsid w:val="004C6A9F"/>
    <w:rsid w:val="0053615D"/>
    <w:rsid w:val="00575260"/>
    <w:rsid w:val="005A22B0"/>
    <w:rsid w:val="00627487"/>
    <w:rsid w:val="00665294"/>
    <w:rsid w:val="00670897"/>
    <w:rsid w:val="006973FD"/>
    <w:rsid w:val="006B044B"/>
    <w:rsid w:val="00734EAC"/>
    <w:rsid w:val="00764A96"/>
    <w:rsid w:val="00783559"/>
    <w:rsid w:val="007B27AB"/>
    <w:rsid w:val="008047FC"/>
    <w:rsid w:val="00867524"/>
    <w:rsid w:val="008713AA"/>
    <w:rsid w:val="0087318E"/>
    <w:rsid w:val="008A09E9"/>
    <w:rsid w:val="008C0424"/>
    <w:rsid w:val="008C075B"/>
    <w:rsid w:val="008D6CA2"/>
    <w:rsid w:val="008E418C"/>
    <w:rsid w:val="009375C2"/>
    <w:rsid w:val="00947871"/>
    <w:rsid w:val="0095134A"/>
    <w:rsid w:val="00954068"/>
    <w:rsid w:val="009A543C"/>
    <w:rsid w:val="009D1A2E"/>
    <w:rsid w:val="00A620AB"/>
    <w:rsid w:val="00A85382"/>
    <w:rsid w:val="00AA7C93"/>
    <w:rsid w:val="00B066AA"/>
    <w:rsid w:val="00B44AE1"/>
    <w:rsid w:val="00B44EC2"/>
    <w:rsid w:val="00BA720B"/>
    <w:rsid w:val="00BE3412"/>
    <w:rsid w:val="00C240AB"/>
    <w:rsid w:val="00C81B58"/>
    <w:rsid w:val="00C909A9"/>
    <w:rsid w:val="00C9307B"/>
    <w:rsid w:val="00CC6412"/>
    <w:rsid w:val="00CC6F5B"/>
    <w:rsid w:val="00D06AA0"/>
    <w:rsid w:val="00D202B7"/>
    <w:rsid w:val="00D26E04"/>
    <w:rsid w:val="00DB3AA1"/>
    <w:rsid w:val="00DC2034"/>
    <w:rsid w:val="00DD2C47"/>
    <w:rsid w:val="00E546D8"/>
    <w:rsid w:val="00E67378"/>
    <w:rsid w:val="00E76090"/>
    <w:rsid w:val="00F51109"/>
    <w:rsid w:val="00F6186A"/>
    <w:rsid w:val="00F61CEE"/>
    <w:rsid w:val="00F70A0D"/>
    <w:rsid w:val="00FC6136"/>
    <w:rsid w:val="00FF51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202B7"/>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rsid w:val="00D202B7"/>
    <w:pPr>
      <w:ind w:left="720"/>
    </w:pPr>
  </w:style>
  <w:style w:type="character" w:styleId="Collegamentoipertestuale">
    <w:name w:val="Hyperlink"/>
    <w:basedOn w:val="Carpredefinitoparagrafo"/>
    <w:uiPriority w:val="99"/>
    <w:unhideWhenUsed/>
    <w:rsid w:val="00361AEF"/>
    <w:rPr>
      <w:color w:val="0000FF"/>
      <w:u w:val="single"/>
    </w:rPr>
  </w:style>
  <w:style w:type="paragraph" w:styleId="Nessunaspaziatura">
    <w:name w:val="No Spacing"/>
    <w:uiPriority w:val="1"/>
    <w:qFormat/>
    <w:rsid w:val="000B5F78"/>
    <w:pPr>
      <w:suppressAutoHyphens/>
      <w:spacing w:after="0" w:line="240" w:lineRule="auto"/>
    </w:pPr>
  </w:style>
  <w:style w:type="character" w:styleId="Enfasigrassetto">
    <w:name w:val="Strong"/>
    <w:basedOn w:val="Carpredefinitoparagrafo"/>
    <w:uiPriority w:val="22"/>
    <w:qFormat/>
    <w:rsid w:val="008A09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887</Words>
  <Characters>5057</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russo</dc:creator>
  <cp:lastModifiedBy>Utente</cp:lastModifiedBy>
  <cp:revision>21</cp:revision>
  <cp:lastPrinted>2020-01-17T10:49:00Z</cp:lastPrinted>
  <dcterms:created xsi:type="dcterms:W3CDTF">2020-01-13T17:19:00Z</dcterms:created>
  <dcterms:modified xsi:type="dcterms:W3CDTF">2020-01-17T10:50:00Z</dcterms:modified>
</cp:coreProperties>
</file>