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85" w:rsidRDefault="00B92785"/>
    <w:tbl>
      <w:tblPr>
        <w:tblStyle w:val="Grigliatabella"/>
        <w:tblpPr w:leftFromText="141" w:rightFromText="141" w:vertAnchor="page" w:horzAnchor="margin" w:tblpY="3601"/>
        <w:tblW w:w="9747" w:type="dxa"/>
        <w:tblLook w:val="04A0" w:firstRow="1" w:lastRow="0" w:firstColumn="1" w:lastColumn="0" w:noHBand="0" w:noVBand="1"/>
      </w:tblPr>
      <w:tblGrid>
        <w:gridCol w:w="2943"/>
        <w:gridCol w:w="1418"/>
        <w:gridCol w:w="2410"/>
        <w:gridCol w:w="2976"/>
      </w:tblGrid>
      <w:tr w:rsidR="007133A2" w:rsidRPr="00A3173D" w:rsidTr="00B10403">
        <w:tc>
          <w:tcPr>
            <w:tcW w:w="2943" w:type="dxa"/>
          </w:tcPr>
          <w:p w:rsidR="007133A2" w:rsidRPr="00A3173D" w:rsidRDefault="007133A2" w:rsidP="00E60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173D">
              <w:rPr>
                <w:rFonts w:ascii="Arial" w:hAnsi="Arial" w:cs="Arial"/>
                <w:sz w:val="20"/>
                <w:szCs w:val="20"/>
              </w:rPr>
              <w:t>Comunicato stampa numero:</w:t>
            </w:r>
          </w:p>
        </w:tc>
        <w:tc>
          <w:tcPr>
            <w:tcW w:w="1418" w:type="dxa"/>
          </w:tcPr>
          <w:p w:rsidR="007133A2" w:rsidRPr="00A3173D" w:rsidRDefault="007133A2" w:rsidP="005660D4">
            <w:pPr>
              <w:rPr>
                <w:rFonts w:ascii="Arial" w:hAnsi="Arial" w:cs="Arial"/>
                <w:sz w:val="20"/>
                <w:szCs w:val="20"/>
              </w:rPr>
            </w:pPr>
            <w:r w:rsidRPr="00A3173D">
              <w:rPr>
                <w:rFonts w:ascii="Arial" w:hAnsi="Arial" w:cs="Arial"/>
                <w:sz w:val="20"/>
                <w:szCs w:val="20"/>
              </w:rPr>
              <w:t>00</w:t>
            </w:r>
            <w:r w:rsidR="005660D4">
              <w:rPr>
                <w:rFonts w:ascii="Arial" w:hAnsi="Arial" w:cs="Arial"/>
                <w:sz w:val="20"/>
                <w:szCs w:val="20"/>
              </w:rPr>
              <w:t>4</w:t>
            </w:r>
            <w:r w:rsidRPr="00A3173D">
              <w:rPr>
                <w:rFonts w:ascii="Arial" w:hAnsi="Arial" w:cs="Arial"/>
                <w:sz w:val="20"/>
                <w:szCs w:val="20"/>
              </w:rPr>
              <w:t>/202</w:t>
            </w:r>
            <w:r w:rsidR="00B21AEE" w:rsidRPr="00A317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7133A2" w:rsidRPr="00A3173D" w:rsidRDefault="00E6003E" w:rsidP="007133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173D">
              <w:rPr>
                <w:rFonts w:ascii="Arial" w:hAnsi="Arial" w:cs="Arial"/>
                <w:sz w:val="20"/>
                <w:szCs w:val="20"/>
              </w:rPr>
              <w:t>Battute:</w:t>
            </w:r>
          </w:p>
        </w:tc>
        <w:tc>
          <w:tcPr>
            <w:tcW w:w="2976" w:type="dxa"/>
          </w:tcPr>
          <w:p w:rsidR="007133A2" w:rsidRPr="00A3173D" w:rsidRDefault="002C6F12" w:rsidP="005304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855C36">
              <w:rPr>
                <w:rFonts w:ascii="Arial" w:hAnsi="Arial" w:cs="Arial"/>
                <w:sz w:val="20"/>
                <w:szCs w:val="20"/>
              </w:rPr>
              <w:t>72</w:t>
            </w:r>
            <w:r w:rsidR="005304FD">
              <w:rPr>
                <w:rFonts w:ascii="Arial" w:hAnsi="Arial" w:cs="Arial"/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  <w:tr w:rsidR="007133A2" w:rsidRPr="00A3173D" w:rsidTr="00B10403">
        <w:tc>
          <w:tcPr>
            <w:tcW w:w="2943" w:type="dxa"/>
          </w:tcPr>
          <w:p w:rsidR="007133A2" w:rsidRPr="00A3173D" w:rsidRDefault="00E6003E" w:rsidP="00E60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173D">
              <w:rPr>
                <w:rFonts w:ascii="Arial" w:hAnsi="Arial" w:cs="Arial"/>
                <w:sz w:val="20"/>
                <w:szCs w:val="20"/>
              </w:rPr>
              <w:t>Del:</w:t>
            </w:r>
          </w:p>
        </w:tc>
        <w:tc>
          <w:tcPr>
            <w:tcW w:w="1418" w:type="dxa"/>
          </w:tcPr>
          <w:p w:rsidR="007133A2" w:rsidRPr="00A3173D" w:rsidRDefault="005660D4" w:rsidP="00385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19-07</w:t>
            </w:r>
            <w:r w:rsidR="00F7763A">
              <w:rPr>
                <w:rFonts w:ascii="Arial" w:hAnsi="Arial" w:cs="Arial"/>
                <w:sz w:val="20"/>
                <w:szCs w:val="20"/>
              </w:rPr>
              <w:t>-2022</w:t>
            </w:r>
          </w:p>
        </w:tc>
        <w:tc>
          <w:tcPr>
            <w:tcW w:w="2410" w:type="dxa"/>
          </w:tcPr>
          <w:p w:rsidR="007133A2" w:rsidRPr="00A3173D" w:rsidRDefault="007133A2" w:rsidP="007133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173D">
              <w:rPr>
                <w:rFonts w:ascii="Arial" w:hAnsi="Arial" w:cs="Arial"/>
                <w:sz w:val="20"/>
                <w:szCs w:val="20"/>
              </w:rPr>
              <w:t>Per informazioni:</w:t>
            </w:r>
          </w:p>
        </w:tc>
        <w:tc>
          <w:tcPr>
            <w:tcW w:w="2976" w:type="dxa"/>
          </w:tcPr>
          <w:p w:rsidR="007D08D0" w:rsidRPr="00A3173D" w:rsidRDefault="007133A2" w:rsidP="00B21A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73D">
              <w:rPr>
                <w:rFonts w:ascii="Arial" w:hAnsi="Arial" w:cs="Arial"/>
                <w:sz w:val="20"/>
                <w:szCs w:val="20"/>
              </w:rPr>
              <w:t>Achille Reali, 338-8401680</w:t>
            </w:r>
          </w:p>
        </w:tc>
      </w:tr>
    </w:tbl>
    <w:p w:rsidR="007133A2" w:rsidRPr="00A3173D" w:rsidRDefault="00B21AEE">
      <w:pPr>
        <w:pBdr>
          <w:bottom w:val="double" w:sz="6" w:space="1" w:color="auto"/>
        </w:pBdr>
        <w:rPr>
          <w:rFonts w:ascii="Arial" w:hAnsi="Arial" w:cs="Arial"/>
          <w:sz w:val="20"/>
          <w:szCs w:val="20"/>
        </w:rPr>
      </w:pPr>
      <w:r w:rsidRPr="00A3173D">
        <w:rPr>
          <w:rFonts w:ascii="Arial" w:hAnsi="Arial" w:cs="Arial"/>
          <w:sz w:val="20"/>
          <w:szCs w:val="20"/>
        </w:rPr>
        <w:tab/>
      </w:r>
      <w:r w:rsidRPr="00A3173D">
        <w:rPr>
          <w:rFonts w:ascii="Arial" w:hAnsi="Arial" w:cs="Arial"/>
          <w:sz w:val="20"/>
          <w:szCs w:val="20"/>
        </w:rPr>
        <w:tab/>
      </w:r>
      <w:r w:rsidRPr="00A3173D">
        <w:rPr>
          <w:rFonts w:ascii="Arial" w:hAnsi="Arial" w:cs="Arial"/>
          <w:sz w:val="20"/>
          <w:szCs w:val="20"/>
        </w:rPr>
        <w:tab/>
      </w:r>
    </w:p>
    <w:p w:rsidR="00347435" w:rsidRDefault="00347435" w:rsidP="00970D64">
      <w:pPr>
        <w:jc w:val="both"/>
        <w:rPr>
          <w:rFonts w:ascii="Arial" w:hAnsi="Arial" w:cs="Arial"/>
          <w:sz w:val="20"/>
          <w:szCs w:val="20"/>
        </w:rPr>
      </w:pPr>
    </w:p>
    <w:p w:rsidR="005660D4" w:rsidRDefault="005660D4" w:rsidP="00970D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Ancora scultura, ancora pittura. Nuovo tandem di artisti nella sala d’arte Crystal in via Casalunga a Veroli, in provincia di Frosinone</w:t>
      </w:r>
      <w:r w:rsidR="00EA2F1C">
        <w:rPr>
          <w:rFonts w:ascii="Arial" w:hAnsi="Arial" w:cs="Arial"/>
          <w:sz w:val="20"/>
          <w:szCs w:val="20"/>
        </w:rPr>
        <w:t>. A</w:t>
      </w:r>
      <w:r>
        <w:rPr>
          <w:rFonts w:ascii="Arial" w:hAnsi="Arial" w:cs="Arial"/>
          <w:sz w:val="20"/>
          <w:szCs w:val="20"/>
        </w:rPr>
        <w:t xml:space="preserve"> partire da sabato prossimo 23 luglio</w:t>
      </w:r>
      <w:r w:rsidR="00EA2F1C">
        <w:rPr>
          <w:rFonts w:ascii="Arial" w:hAnsi="Arial" w:cs="Arial"/>
          <w:sz w:val="20"/>
          <w:szCs w:val="20"/>
        </w:rPr>
        <w:t>, s</w:t>
      </w:r>
      <w:r>
        <w:rPr>
          <w:rFonts w:ascii="Arial" w:hAnsi="Arial" w:cs="Arial"/>
          <w:sz w:val="20"/>
          <w:szCs w:val="20"/>
        </w:rPr>
        <w:t>arà infatti la volta di Yuliya Volpe con i suoi acquerelli e Leonardo Antonucci con sculture in marmo di Carrara.</w:t>
      </w:r>
    </w:p>
    <w:p w:rsidR="005660D4" w:rsidRDefault="005660D4" w:rsidP="00970D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L’abbinamento avrà un </w:t>
      </w:r>
      <w:r w:rsidRPr="00EA2F1C">
        <w:rPr>
          <w:rFonts w:ascii="Arial" w:hAnsi="Arial" w:cs="Arial"/>
          <w:i/>
          <w:sz w:val="20"/>
          <w:szCs w:val="20"/>
        </w:rPr>
        <w:t>fil rouge</w:t>
      </w:r>
      <w:r>
        <w:rPr>
          <w:rFonts w:ascii="Arial" w:hAnsi="Arial" w:cs="Arial"/>
          <w:sz w:val="20"/>
          <w:szCs w:val="20"/>
        </w:rPr>
        <w:t xml:space="preserve"> figurativo, anche se l’essenza delle opere di Volpe risiede in quello che il colore riesce a regalare sul supporto a cui è affidato, mentre per i lavori di Antonucci la forza del marmo si fa portatrice dell’essenzialità dei legami umani.</w:t>
      </w:r>
    </w:p>
    <w:p w:rsidR="005660D4" w:rsidRDefault="00563D2B" w:rsidP="00970D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Storie diverse e profondamente lontane, quelle dei due autori, che si incrociano nella sala d’arte verolana inaugurando la collettiva a due alle 18,00 di sabato prossimo, in uno spazio che sembrava aspettarli da sempre.</w:t>
      </w:r>
    </w:p>
    <w:p w:rsidR="00563D2B" w:rsidRDefault="00563D2B" w:rsidP="00970D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Yulyia Volpe, nata a Murmansk nella Penisola di Kola in Russia, è cresciuta didatticamente nel college artistico di Kiev in Ucraina, un parallelo delle accademie delle belle arti italiane. Nel corso della sua carriera ha ricevuto numerosi premi e riconoscimenti anche a livello internazionale. Del suo amore per la pittura dice: «Mi dichiaro </w:t>
      </w:r>
      <w:r w:rsidRPr="00563D2B">
        <w:rPr>
          <w:rFonts w:ascii="Arial" w:hAnsi="Arial" w:cs="Arial"/>
          <w:sz w:val="20"/>
          <w:szCs w:val="20"/>
        </w:rPr>
        <w:t>dipendente dalla pittura, non so fare diversamente</w:t>
      </w:r>
      <w:r>
        <w:rPr>
          <w:rFonts w:ascii="Arial" w:hAnsi="Arial" w:cs="Arial"/>
          <w:sz w:val="20"/>
          <w:szCs w:val="20"/>
        </w:rPr>
        <w:t>».</w:t>
      </w:r>
    </w:p>
    <w:p w:rsidR="00563D2B" w:rsidRDefault="00563D2B" w:rsidP="00970D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 a Velletri, ma cresciuto scolasticamente in Ciociaria, Leonardo Antonucci ha invece nel marmo il suo naturale compagno di lavoro dal quale riesce ad estrarre emozioni, formando un linguaggio che calamita l’attenzione dello spettatore. </w:t>
      </w:r>
      <w:r w:rsidRPr="00563D2B">
        <w:rPr>
          <w:rFonts w:ascii="Arial" w:hAnsi="Arial" w:cs="Arial"/>
          <w:sz w:val="20"/>
          <w:szCs w:val="20"/>
        </w:rPr>
        <w:t>Attualmente è membro dell’</w:t>
      </w:r>
      <w:r w:rsidRPr="00563D2B">
        <w:rPr>
          <w:rFonts w:ascii="Arial" w:hAnsi="Arial" w:cs="Arial"/>
          <w:sz w:val="20"/>
          <w:szCs w:val="20"/>
        </w:rPr>
        <w:t>AARS</w:t>
      </w:r>
      <w:r>
        <w:rPr>
          <w:rFonts w:ascii="Arial" w:hAnsi="Arial" w:cs="Arial"/>
          <w:sz w:val="20"/>
          <w:szCs w:val="20"/>
        </w:rPr>
        <w:t xml:space="preserve">, </w:t>
      </w:r>
      <w:r w:rsidRPr="00563D2B">
        <w:rPr>
          <w:rFonts w:ascii="Arial" w:hAnsi="Arial" w:cs="Arial"/>
          <w:sz w:val="20"/>
          <w:szCs w:val="20"/>
        </w:rPr>
        <w:t>Associazione Arte Restauro Storia</w:t>
      </w:r>
      <w:r w:rsidR="00EA2F1C">
        <w:rPr>
          <w:rFonts w:ascii="Arial" w:hAnsi="Arial" w:cs="Arial"/>
          <w:sz w:val="20"/>
          <w:szCs w:val="20"/>
        </w:rPr>
        <w:t>. P</w:t>
      </w:r>
      <w:r>
        <w:rPr>
          <w:rFonts w:ascii="Arial" w:hAnsi="Arial" w:cs="Arial"/>
          <w:sz w:val="20"/>
          <w:szCs w:val="20"/>
        </w:rPr>
        <w:t>referisce lasciare a</w:t>
      </w:r>
      <w:r w:rsidR="00855C36">
        <w:rPr>
          <w:rFonts w:ascii="Arial" w:hAnsi="Arial" w:cs="Arial"/>
          <w:sz w:val="20"/>
          <w:szCs w:val="20"/>
        </w:rPr>
        <w:t>l fruitore una personale interpretazione delle sue opere, «</w:t>
      </w:r>
      <w:r w:rsidR="00855C36" w:rsidRPr="00855C36">
        <w:rPr>
          <w:rFonts w:ascii="Arial" w:hAnsi="Arial" w:cs="Arial"/>
          <w:sz w:val="20"/>
          <w:szCs w:val="20"/>
        </w:rPr>
        <w:t>esprime</w:t>
      </w:r>
      <w:r w:rsidR="00855C36">
        <w:rPr>
          <w:rFonts w:ascii="Arial" w:hAnsi="Arial" w:cs="Arial"/>
          <w:sz w:val="20"/>
          <w:szCs w:val="20"/>
        </w:rPr>
        <w:t>ndo</w:t>
      </w:r>
      <w:r w:rsidR="00855C36" w:rsidRPr="00855C36">
        <w:rPr>
          <w:rFonts w:ascii="Arial" w:hAnsi="Arial" w:cs="Arial"/>
          <w:sz w:val="20"/>
          <w:szCs w:val="20"/>
        </w:rPr>
        <w:t xml:space="preserve"> la solidità e al contempo la fragilità dei legami affettivi umani</w:t>
      </w:r>
      <w:r w:rsidR="00855C36">
        <w:rPr>
          <w:rFonts w:ascii="Arial" w:hAnsi="Arial" w:cs="Arial"/>
          <w:sz w:val="20"/>
          <w:szCs w:val="20"/>
        </w:rPr>
        <w:t>»</w:t>
      </w:r>
      <w:r w:rsidRPr="00563D2B">
        <w:rPr>
          <w:rFonts w:ascii="Arial" w:hAnsi="Arial" w:cs="Arial"/>
          <w:sz w:val="20"/>
          <w:szCs w:val="20"/>
        </w:rPr>
        <w:t>.</w:t>
      </w:r>
    </w:p>
    <w:p w:rsidR="00DC0875" w:rsidRDefault="00DC0875" w:rsidP="00970D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mostra resterà aperta e visitabile, anche su appuntamento, fino a domenica </w:t>
      </w:r>
      <w:r w:rsidR="001E60D5">
        <w:rPr>
          <w:rFonts w:ascii="Arial" w:hAnsi="Arial" w:cs="Arial"/>
          <w:sz w:val="20"/>
          <w:szCs w:val="20"/>
        </w:rPr>
        <w:t xml:space="preserve">7 </w:t>
      </w:r>
      <w:r w:rsidR="005660D4">
        <w:rPr>
          <w:rFonts w:ascii="Arial" w:hAnsi="Arial" w:cs="Arial"/>
          <w:sz w:val="20"/>
          <w:szCs w:val="20"/>
        </w:rPr>
        <w:t>agosto</w:t>
      </w:r>
      <w:r>
        <w:rPr>
          <w:rFonts w:ascii="Arial" w:hAnsi="Arial" w:cs="Arial"/>
          <w:sz w:val="20"/>
          <w:szCs w:val="20"/>
        </w:rPr>
        <w:t>.</w:t>
      </w:r>
    </w:p>
    <w:sectPr w:rsidR="00DC087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467" w:rsidRDefault="001C5467" w:rsidP="00174B50">
      <w:pPr>
        <w:spacing w:after="0" w:line="240" w:lineRule="auto"/>
      </w:pPr>
      <w:r>
        <w:separator/>
      </w:r>
    </w:p>
  </w:endnote>
  <w:endnote w:type="continuationSeparator" w:id="0">
    <w:p w:rsidR="001C5467" w:rsidRDefault="001C5467" w:rsidP="0017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467" w:rsidRDefault="001C5467" w:rsidP="00174B50">
      <w:pPr>
        <w:spacing w:after="0" w:line="240" w:lineRule="auto"/>
      </w:pPr>
      <w:r>
        <w:separator/>
      </w:r>
    </w:p>
  </w:footnote>
  <w:footnote w:type="continuationSeparator" w:id="0">
    <w:p w:rsidR="001C5467" w:rsidRDefault="001C5467" w:rsidP="00174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50" w:rsidRDefault="00174B50" w:rsidP="00174B5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B33C0C8" wp14:editId="7B7787B4">
          <wp:extent cx="3600000" cy="1261757"/>
          <wp:effectExtent l="0" t="0" r="63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rystal completo x 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1261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4B50" w:rsidRDefault="00174B5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93"/>
    <w:rsid w:val="00044252"/>
    <w:rsid w:val="000721F2"/>
    <w:rsid w:val="000B0CBC"/>
    <w:rsid w:val="0010172B"/>
    <w:rsid w:val="00103674"/>
    <w:rsid w:val="001208DA"/>
    <w:rsid w:val="001372E9"/>
    <w:rsid w:val="00141E14"/>
    <w:rsid w:val="001712A9"/>
    <w:rsid w:val="00174B50"/>
    <w:rsid w:val="00176D7F"/>
    <w:rsid w:val="001874B6"/>
    <w:rsid w:val="001C5467"/>
    <w:rsid w:val="001E60D5"/>
    <w:rsid w:val="00265B37"/>
    <w:rsid w:val="00266C98"/>
    <w:rsid w:val="00267A1B"/>
    <w:rsid w:val="002C6F12"/>
    <w:rsid w:val="002D0653"/>
    <w:rsid w:val="00300D5D"/>
    <w:rsid w:val="003312DB"/>
    <w:rsid w:val="00347435"/>
    <w:rsid w:val="00385756"/>
    <w:rsid w:val="003A2ED8"/>
    <w:rsid w:val="003B17D7"/>
    <w:rsid w:val="003B20D9"/>
    <w:rsid w:val="003B3A06"/>
    <w:rsid w:val="003B617F"/>
    <w:rsid w:val="004337BA"/>
    <w:rsid w:val="00524860"/>
    <w:rsid w:val="00527599"/>
    <w:rsid w:val="005304FD"/>
    <w:rsid w:val="00563D2B"/>
    <w:rsid w:val="005660D4"/>
    <w:rsid w:val="005A04C2"/>
    <w:rsid w:val="00607BAA"/>
    <w:rsid w:val="00607D6D"/>
    <w:rsid w:val="00610D91"/>
    <w:rsid w:val="0062324F"/>
    <w:rsid w:val="00630201"/>
    <w:rsid w:val="00640885"/>
    <w:rsid w:val="006653BB"/>
    <w:rsid w:val="006A7C03"/>
    <w:rsid w:val="006B113D"/>
    <w:rsid w:val="006B63EE"/>
    <w:rsid w:val="006D52D8"/>
    <w:rsid w:val="006E1B3B"/>
    <w:rsid w:val="007133A2"/>
    <w:rsid w:val="00716F67"/>
    <w:rsid w:val="007414D1"/>
    <w:rsid w:val="007A16FC"/>
    <w:rsid w:val="007D08D0"/>
    <w:rsid w:val="008170CE"/>
    <w:rsid w:val="0082657D"/>
    <w:rsid w:val="0083017A"/>
    <w:rsid w:val="008311D7"/>
    <w:rsid w:val="00832737"/>
    <w:rsid w:val="00855C36"/>
    <w:rsid w:val="008633E7"/>
    <w:rsid w:val="00872D37"/>
    <w:rsid w:val="00894458"/>
    <w:rsid w:val="008C2C2E"/>
    <w:rsid w:val="008E0AA1"/>
    <w:rsid w:val="00903090"/>
    <w:rsid w:val="00950FBB"/>
    <w:rsid w:val="00970D64"/>
    <w:rsid w:val="00975292"/>
    <w:rsid w:val="0098729C"/>
    <w:rsid w:val="009D0660"/>
    <w:rsid w:val="009D4E03"/>
    <w:rsid w:val="009E4D1A"/>
    <w:rsid w:val="00A3173D"/>
    <w:rsid w:val="00A61FA4"/>
    <w:rsid w:val="00AA64E2"/>
    <w:rsid w:val="00AB40FA"/>
    <w:rsid w:val="00AC155E"/>
    <w:rsid w:val="00AF178F"/>
    <w:rsid w:val="00B02869"/>
    <w:rsid w:val="00B10403"/>
    <w:rsid w:val="00B21AEE"/>
    <w:rsid w:val="00B2237B"/>
    <w:rsid w:val="00B370AB"/>
    <w:rsid w:val="00B45DE5"/>
    <w:rsid w:val="00B51808"/>
    <w:rsid w:val="00B92785"/>
    <w:rsid w:val="00B93688"/>
    <w:rsid w:val="00BC4608"/>
    <w:rsid w:val="00BE1875"/>
    <w:rsid w:val="00C07265"/>
    <w:rsid w:val="00C6731C"/>
    <w:rsid w:val="00C851F9"/>
    <w:rsid w:val="00CB4B24"/>
    <w:rsid w:val="00CE6654"/>
    <w:rsid w:val="00CF0497"/>
    <w:rsid w:val="00D13566"/>
    <w:rsid w:val="00D40910"/>
    <w:rsid w:val="00D554D9"/>
    <w:rsid w:val="00D87C28"/>
    <w:rsid w:val="00DB704F"/>
    <w:rsid w:val="00DC0875"/>
    <w:rsid w:val="00DC2294"/>
    <w:rsid w:val="00DC3198"/>
    <w:rsid w:val="00DD0D93"/>
    <w:rsid w:val="00DF22B5"/>
    <w:rsid w:val="00E27C44"/>
    <w:rsid w:val="00E4050F"/>
    <w:rsid w:val="00E5216A"/>
    <w:rsid w:val="00E6003E"/>
    <w:rsid w:val="00E65600"/>
    <w:rsid w:val="00E717FA"/>
    <w:rsid w:val="00E85777"/>
    <w:rsid w:val="00E9767B"/>
    <w:rsid w:val="00EA2F1C"/>
    <w:rsid w:val="00EB0436"/>
    <w:rsid w:val="00EB4085"/>
    <w:rsid w:val="00EC0777"/>
    <w:rsid w:val="00EC1C0C"/>
    <w:rsid w:val="00EE3366"/>
    <w:rsid w:val="00F02010"/>
    <w:rsid w:val="00F2595D"/>
    <w:rsid w:val="00F7198E"/>
    <w:rsid w:val="00F7763A"/>
    <w:rsid w:val="00F801CE"/>
    <w:rsid w:val="00FA629F"/>
    <w:rsid w:val="00FA663C"/>
    <w:rsid w:val="00FE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0D9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74B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4B50"/>
  </w:style>
  <w:style w:type="paragraph" w:styleId="Pidipagina">
    <w:name w:val="footer"/>
    <w:basedOn w:val="Normale"/>
    <w:link w:val="PidipaginaCarattere"/>
    <w:uiPriority w:val="99"/>
    <w:unhideWhenUsed/>
    <w:rsid w:val="00174B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4B50"/>
  </w:style>
  <w:style w:type="table" w:styleId="Grigliatabella">
    <w:name w:val="Table Grid"/>
    <w:basedOn w:val="Tabellanormale"/>
    <w:uiPriority w:val="59"/>
    <w:rsid w:val="00B92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0D9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74B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4B50"/>
  </w:style>
  <w:style w:type="paragraph" w:styleId="Pidipagina">
    <w:name w:val="footer"/>
    <w:basedOn w:val="Normale"/>
    <w:link w:val="PidipaginaCarattere"/>
    <w:uiPriority w:val="99"/>
    <w:unhideWhenUsed/>
    <w:rsid w:val="00174B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4B50"/>
  </w:style>
  <w:style w:type="table" w:styleId="Grigliatabella">
    <w:name w:val="Table Grid"/>
    <w:basedOn w:val="Tabellanormale"/>
    <w:uiPriority w:val="59"/>
    <w:rsid w:val="00B92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C8970-870E-40F4-BB85-E01DA5A7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Achille</dc:creator>
  <cp:lastModifiedBy>Achille</cp:lastModifiedBy>
  <cp:revision>29</cp:revision>
  <cp:lastPrinted>2022-04-30T07:24:00Z</cp:lastPrinted>
  <dcterms:created xsi:type="dcterms:W3CDTF">2021-11-26T20:30:00Z</dcterms:created>
  <dcterms:modified xsi:type="dcterms:W3CDTF">2022-07-18T18:44:00Z</dcterms:modified>
</cp:coreProperties>
</file>