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409E6" w14:textId="2B9F4891" w:rsidR="00A31218" w:rsidRPr="0096041B" w:rsidRDefault="00A31218" w:rsidP="006864C9">
      <w:pPr>
        <w:jc w:val="center"/>
        <w:rPr>
          <w:rFonts w:ascii="Barlow" w:eastAsia="Barlow" w:hAnsi="Barlow" w:cs="Barlow"/>
          <w:b/>
          <w:sz w:val="22"/>
          <w:szCs w:val="22"/>
        </w:rPr>
      </w:pPr>
      <w:r w:rsidRPr="0096041B">
        <w:rPr>
          <w:rFonts w:ascii="Barlow" w:eastAsia="Barlow" w:hAnsi="Barlow" w:cs="Barlow"/>
          <w:bCs/>
          <w:sz w:val="22"/>
          <w:szCs w:val="22"/>
        </w:rPr>
        <w:t>Cortona On The Move presenta una nuova mostra fotografica, realizzata da OTM Company in collaborazione con Aboca</w:t>
      </w:r>
    </w:p>
    <w:p w14:paraId="120DF5ED" w14:textId="4854AF4A" w:rsidR="00A373A3" w:rsidRPr="0096041B" w:rsidRDefault="00E54DEB" w:rsidP="006864C9">
      <w:pPr>
        <w:spacing w:after="0"/>
        <w:jc w:val="center"/>
        <w:rPr>
          <w:rFonts w:ascii="Barlow" w:eastAsia="Barlow" w:hAnsi="Barlow" w:cs="Barlow"/>
          <w:b/>
          <w:sz w:val="22"/>
          <w:szCs w:val="22"/>
        </w:rPr>
      </w:pPr>
      <w:r w:rsidRPr="0096041B">
        <w:rPr>
          <w:rFonts w:ascii="Barlow" w:eastAsia="Barlow" w:hAnsi="Barlow" w:cs="Barlow"/>
          <w:b/>
          <w:sz w:val="22"/>
          <w:szCs w:val="22"/>
        </w:rPr>
        <w:t>L</w:t>
      </w:r>
      <w:r w:rsidR="009E2DC6" w:rsidRPr="0096041B">
        <w:rPr>
          <w:rFonts w:ascii="Barlow" w:eastAsia="Barlow" w:hAnsi="Barlow" w:cs="Barlow"/>
          <w:b/>
          <w:sz w:val="22"/>
          <w:szCs w:val="22"/>
        </w:rPr>
        <w:t>’</w:t>
      </w:r>
      <w:r w:rsidRPr="0096041B">
        <w:rPr>
          <w:rFonts w:ascii="Barlow" w:eastAsia="Barlow" w:hAnsi="Barlow" w:cs="Barlow"/>
          <w:b/>
          <w:sz w:val="22"/>
          <w:szCs w:val="22"/>
        </w:rPr>
        <w:t>importanza di raccontare attraverso le immagini</w:t>
      </w:r>
    </w:p>
    <w:p w14:paraId="65BB6600" w14:textId="3913FDC5" w:rsidR="00F63BA9" w:rsidRPr="0096041B" w:rsidRDefault="00831309" w:rsidP="006864C9">
      <w:pPr>
        <w:spacing w:after="0"/>
        <w:jc w:val="center"/>
        <w:rPr>
          <w:rFonts w:ascii="Barlow" w:eastAsia="Barlow" w:hAnsi="Barlow" w:cs="Barlow"/>
          <w:b/>
          <w:sz w:val="22"/>
          <w:szCs w:val="22"/>
        </w:rPr>
      </w:pPr>
      <w:r w:rsidRPr="0096041B">
        <w:rPr>
          <w:rFonts w:ascii="Barlow" w:eastAsia="Barlow" w:hAnsi="Barlow" w:cs="Barlow"/>
          <w:b/>
          <w:sz w:val="22"/>
          <w:szCs w:val="22"/>
        </w:rPr>
        <w:t xml:space="preserve">Il progetto </w:t>
      </w:r>
      <w:r w:rsidR="00A371FC" w:rsidRPr="0096041B">
        <w:rPr>
          <w:rFonts w:ascii="Barlow" w:eastAsia="Barlow" w:hAnsi="Barlow" w:cs="Barlow"/>
          <w:b/>
          <w:sz w:val="22"/>
          <w:szCs w:val="22"/>
        </w:rPr>
        <w:t xml:space="preserve">fotografico “The </w:t>
      </w:r>
      <w:proofErr w:type="spellStart"/>
      <w:r w:rsidR="00A371FC" w:rsidRPr="0096041B">
        <w:rPr>
          <w:rFonts w:ascii="Barlow" w:eastAsia="Barlow" w:hAnsi="Barlow" w:cs="Barlow"/>
          <w:b/>
          <w:sz w:val="22"/>
          <w:szCs w:val="22"/>
        </w:rPr>
        <w:t>Forest</w:t>
      </w:r>
      <w:proofErr w:type="spellEnd"/>
      <w:r w:rsidR="00A371FC" w:rsidRPr="0096041B">
        <w:rPr>
          <w:rFonts w:ascii="Barlow" w:eastAsia="Barlow" w:hAnsi="Barlow" w:cs="Barlow"/>
          <w:b/>
          <w:sz w:val="22"/>
          <w:szCs w:val="22"/>
        </w:rPr>
        <w:t xml:space="preserve"> </w:t>
      </w:r>
      <w:proofErr w:type="spellStart"/>
      <w:r w:rsidR="00A371FC" w:rsidRPr="0096041B">
        <w:rPr>
          <w:rFonts w:ascii="Barlow" w:eastAsia="Barlow" w:hAnsi="Barlow" w:cs="Barlow"/>
          <w:b/>
          <w:sz w:val="22"/>
          <w:szCs w:val="22"/>
        </w:rPr>
        <w:t>Knows</w:t>
      </w:r>
      <w:proofErr w:type="spellEnd"/>
      <w:r w:rsidR="00A371FC" w:rsidRPr="0096041B">
        <w:rPr>
          <w:rFonts w:ascii="Barlow" w:eastAsia="Barlow" w:hAnsi="Barlow" w:cs="Barlow"/>
          <w:b/>
          <w:sz w:val="22"/>
          <w:szCs w:val="22"/>
        </w:rPr>
        <w:t xml:space="preserve">” di </w:t>
      </w:r>
      <w:proofErr w:type="spellStart"/>
      <w:r w:rsidR="008F16D3" w:rsidRPr="0096041B">
        <w:rPr>
          <w:rFonts w:ascii="Barlow" w:eastAsia="Barlow" w:hAnsi="Barlow" w:cs="Barlow"/>
          <w:b/>
          <w:sz w:val="22"/>
          <w:szCs w:val="22"/>
        </w:rPr>
        <w:t>Nicoló</w:t>
      </w:r>
      <w:proofErr w:type="spellEnd"/>
      <w:r w:rsidR="008F16D3" w:rsidRPr="0096041B">
        <w:rPr>
          <w:rFonts w:ascii="Barlow" w:eastAsia="Barlow" w:hAnsi="Barlow" w:cs="Barlow"/>
          <w:b/>
          <w:sz w:val="22"/>
          <w:szCs w:val="22"/>
        </w:rPr>
        <w:t xml:space="preserve"> Lanfranchi esposto a</w:t>
      </w:r>
      <w:r w:rsidR="004152F1" w:rsidRPr="0096041B">
        <w:rPr>
          <w:rFonts w:ascii="Barlow" w:eastAsia="Barlow" w:hAnsi="Barlow" w:cs="Barlow"/>
          <w:b/>
          <w:sz w:val="22"/>
          <w:szCs w:val="22"/>
        </w:rPr>
        <w:t>l</w:t>
      </w:r>
      <w:r w:rsidR="008F16D3" w:rsidRPr="0096041B">
        <w:rPr>
          <w:rFonts w:ascii="Barlow" w:eastAsia="Barlow" w:hAnsi="Barlow" w:cs="Barlow"/>
          <w:b/>
          <w:sz w:val="22"/>
          <w:szCs w:val="22"/>
        </w:rPr>
        <w:t xml:space="preserve"> Seed </w:t>
      </w:r>
      <w:r w:rsidR="007F21D7" w:rsidRPr="0096041B">
        <w:rPr>
          <w:rFonts w:ascii="Barlow" w:eastAsia="Barlow" w:hAnsi="Barlow" w:cs="Barlow"/>
          <w:b/>
          <w:sz w:val="22"/>
          <w:szCs w:val="22"/>
        </w:rPr>
        <w:t>Festival</w:t>
      </w:r>
    </w:p>
    <w:p w14:paraId="2C5E1C65" w14:textId="2E8629CD" w:rsidR="0099338E" w:rsidRPr="0096041B" w:rsidRDefault="0065043A" w:rsidP="0099338E">
      <w:pPr>
        <w:jc w:val="center"/>
        <w:rPr>
          <w:rFonts w:ascii="Barlow" w:eastAsia="Barlow" w:hAnsi="Barlow" w:cs="Barlow"/>
          <w:bCs/>
          <w:sz w:val="22"/>
          <w:szCs w:val="22"/>
        </w:rPr>
      </w:pPr>
      <w:r w:rsidRPr="0096041B">
        <w:rPr>
          <w:rFonts w:ascii="Barlow" w:eastAsia="Barlow" w:hAnsi="Barlow" w:cs="Barlow"/>
          <w:bCs/>
          <w:sz w:val="22"/>
          <w:szCs w:val="22"/>
        </w:rPr>
        <w:t xml:space="preserve">25 </w:t>
      </w:r>
      <w:r w:rsidR="0096041B">
        <w:rPr>
          <w:rFonts w:ascii="Barlow" w:eastAsia="Barlow" w:hAnsi="Barlow" w:cs="Barlow"/>
          <w:bCs/>
          <w:sz w:val="22"/>
          <w:szCs w:val="22"/>
        </w:rPr>
        <w:t>-</w:t>
      </w:r>
      <w:r w:rsidRPr="0096041B">
        <w:rPr>
          <w:rFonts w:ascii="Barlow" w:eastAsia="Barlow" w:hAnsi="Barlow" w:cs="Barlow"/>
          <w:bCs/>
          <w:sz w:val="22"/>
          <w:szCs w:val="22"/>
        </w:rPr>
        <w:t xml:space="preserve"> 28 aprile</w:t>
      </w:r>
      <w:r w:rsidR="0096041B">
        <w:rPr>
          <w:rFonts w:ascii="Barlow" w:eastAsia="Barlow" w:hAnsi="Barlow" w:cs="Barlow"/>
          <w:bCs/>
          <w:sz w:val="22"/>
          <w:szCs w:val="22"/>
        </w:rPr>
        <w:t xml:space="preserve"> 2023, </w:t>
      </w:r>
      <w:r w:rsidR="00F6732E" w:rsidRPr="0096041B">
        <w:rPr>
          <w:rFonts w:ascii="Barlow" w:eastAsia="Barlow" w:hAnsi="Barlow" w:cs="Barlow"/>
          <w:bCs/>
          <w:sz w:val="22"/>
          <w:szCs w:val="22"/>
        </w:rPr>
        <w:t>Chiesa di San Francesco al Prato</w:t>
      </w:r>
      <w:r w:rsidR="007F21D7" w:rsidRPr="0096041B">
        <w:rPr>
          <w:rFonts w:ascii="Barlow" w:eastAsia="Barlow" w:hAnsi="Barlow" w:cs="Barlow"/>
          <w:bCs/>
          <w:sz w:val="22"/>
          <w:szCs w:val="22"/>
        </w:rPr>
        <w:t xml:space="preserve"> di Perugia</w:t>
      </w:r>
    </w:p>
    <w:p w14:paraId="3832E5AA" w14:textId="77777777" w:rsidR="00831309" w:rsidRPr="0096041B" w:rsidRDefault="00831309" w:rsidP="00831309">
      <w:pPr>
        <w:rPr>
          <w:rFonts w:ascii="Barlow" w:eastAsia="Barlow" w:hAnsi="Barlow" w:cs="Barlow"/>
          <w:bCs/>
          <w:sz w:val="22"/>
          <w:szCs w:val="22"/>
        </w:rPr>
      </w:pPr>
    </w:p>
    <w:p w14:paraId="26D91216" w14:textId="10034775" w:rsidR="0047001D" w:rsidRPr="0096041B" w:rsidRDefault="00831309" w:rsidP="00284820">
      <w:pPr>
        <w:jc w:val="both"/>
        <w:rPr>
          <w:rFonts w:ascii="Barlow" w:eastAsia="Barlow" w:hAnsi="Barlow" w:cs="Barlow"/>
          <w:bCs/>
          <w:sz w:val="22"/>
          <w:szCs w:val="22"/>
        </w:rPr>
      </w:pPr>
      <w:r w:rsidRPr="0096041B">
        <w:rPr>
          <w:rFonts w:ascii="Barlow" w:eastAsia="Barlow" w:hAnsi="Barlow" w:cs="Barlow"/>
          <w:bCs/>
          <w:i/>
          <w:iCs/>
          <w:sz w:val="22"/>
          <w:szCs w:val="22"/>
        </w:rPr>
        <w:t xml:space="preserve">Cortona, </w:t>
      </w:r>
      <w:r w:rsidR="00D71311" w:rsidRPr="00D71311">
        <w:rPr>
          <w:rFonts w:ascii="Barlow" w:eastAsia="Barlow" w:hAnsi="Barlow" w:cs="Barlow"/>
          <w:bCs/>
          <w:i/>
          <w:iCs/>
          <w:sz w:val="22"/>
          <w:szCs w:val="22"/>
        </w:rPr>
        <w:t>19</w:t>
      </w:r>
      <w:r w:rsidRPr="00D71311">
        <w:rPr>
          <w:rFonts w:ascii="Barlow" w:eastAsia="Barlow" w:hAnsi="Barlow" w:cs="Barlow"/>
          <w:bCs/>
          <w:i/>
          <w:iCs/>
          <w:sz w:val="22"/>
          <w:szCs w:val="22"/>
        </w:rPr>
        <w:t xml:space="preserve"> aprile 2023</w:t>
      </w:r>
      <w:r w:rsidRPr="00D71311">
        <w:rPr>
          <w:rFonts w:ascii="Barlow" w:eastAsia="Barlow" w:hAnsi="Barlow" w:cs="Barlow"/>
          <w:bCs/>
          <w:sz w:val="22"/>
          <w:szCs w:val="22"/>
        </w:rPr>
        <w:t>.</w:t>
      </w:r>
      <w:r w:rsidRPr="0096041B">
        <w:rPr>
          <w:rFonts w:ascii="Barlow" w:eastAsia="Barlow" w:hAnsi="Barlow" w:cs="Barlow"/>
          <w:bCs/>
          <w:sz w:val="22"/>
          <w:szCs w:val="22"/>
        </w:rPr>
        <w:t xml:space="preserve"> </w:t>
      </w:r>
      <w:r w:rsidR="00CC6943" w:rsidRPr="0096041B">
        <w:rPr>
          <w:rFonts w:ascii="Barlow" w:eastAsia="Barlow" w:hAnsi="Barlow" w:cs="Barlow"/>
          <w:bCs/>
          <w:sz w:val="22"/>
          <w:szCs w:val="22"/>
        </w:rPr>
        <w:t xml:space="preserve">Oggi la fotografia </w:t>
      </w:r>
      <w:r w:rsidR="00F43CF9" w:rsidRPr="0096041B">
        <w:rPr>
          <w:rFonts w:ascii="Barlow" w:eastAsia="Barlow" w:hAnsi="Barlow" w:cs="Barlow"/>
          <w:bCs/>
          <w:sz w:val="22"/>
          <w:szCs w:val="22"/>
        </w:rPr>
        <w:t>è considerata un patrimonio storico</w:t>
      </w:r>
      <w:r w:rsidR="0096041B">
        <w:rPr>
          <w:rFonts w:ascii="Barlow" w:eastAsia="Barlow" w:hAnsi="Barlow" w:cs="Barlow"/>
          <w:bCs/>
          <w:sz w:val="22"/>
          <w:szCs w:val="22"/>
        </w:rPr>
        <w:t>,</w:t>
      </w:r>
      <w:r w:rsidR="00F43CF9" w:rsidRPr="0096041B">
        <w:rPr>
          <w:rFonts w:ascii="Barlow" w:eastAsia="Barlow" w:hAnsi="Barlow" w:cs="Barlow"/>
          <w:bCs/>
          <w:sz w:val="22"/>
          <w:szCs w:val="22"/>
        </w:rPr>
        <w:t xml:space="preserve"> un linguaggio contemporaneo</w:t>
      </w:r>
      <w:r w:rsidR="0096041B">
        <w:rPr>
          <w:rFonts w:ascii="Barlow" w:eastAsia="Barlow" w:hAnsi="Barlow" w:cs="Barlow"/>
          <w:bCs/>
          <w:sz w:val="22"/>
          <w:szCs w:val="22"/>
        </w:rPr>
        <w:t>. È</w:t>
      </w:r>
      <w:r w:rsidR="00F43CF9" w:rsidRPr="0096041B">
        <w:rPr>
          <w:rFonts w:ascii="Barlow" w:eastAsia="Barlow" w:hAnsi="Barlow" w:cs="Barlow"/>
          <w:bCs/>
          <w:sz w:val="22"/>
          <w:szCs w:val="22"/>
        </w:rPr>
        <w:t xml:space="preserve"> vista</w:t>
      </w:r>
      <w:r w:rsidR="00B87D2E" w:rsidRPr="0096041B">
        <w:rPr>
          <w:rFonts w:ascii="Barlow" w:eastAsia="Barlow" w:hAnsi="Barlow" w:cs="Barlow"/>
          <w:bCs/>
          <w:sz w:val="22"/>
          <w:szCs w:val="22"/>
        </w:rPr>
        <w:t xml:space="preserve"> sia come strumento di una memoria passata che di espressione artistica di una realtà attuale</w:t>
      </w:r>
      <w:r w:rsidR="00024212" w:rsidRPr="0096041B">
        <w:rPr>
          <w:rFonts w:ascii="Barlow" w:eastAsia="Barlow" w:hAnsi="Barlow" w:cs="Barlow"/>
          <w:bCs/>
          <w:sz w:val="22"/>
          <w:szCs w:val="22"/>
        </w:rPr>
        <w:t>.</w:t>
      </w:r>
      <w:r w:rsidR="00FA392E" w:rsidRPr="0096041B">
        <w:rPr>
          <w:rFonts w:ascii="Barlow" w:eastAsia="Barlow" w:hAnsi="Barlow" w:cs="Barlow"/>
          <w:bCs/>
          <w:sz w:val="22"/>
          <w:szCs w:val="22"/>
        </w:rPr>
        <w:t xml:space="preserve"> </w:t>
      </w:r>
      <w:r w:rsidR="00F43CF9" w:rsidRPr="0096041B">
        <w:rPr>
          <w:rFonts w:ascii="Barlow" w:eastAsia="Barlow" w:hAnsi="Barlow" w:cs="Barlow"/>
          <w:bCs/>
          <w:sz w:val="22"/>
          <w:szCs w:val="22"/>
        </w:rPr>
        <w:t>C</w:t>
      </w:r>
      <w:r w:rsidR="00E83330" w:rsidRPr="0096041B">
        <w:rPr>
          <w:rFonts w:ascii="Barlow" w:eastAsia="Barlow" w:hAnsi="Barlow" w:cs="Barlow"/>
          <w:bCs/>
          <w:sz w:val="22"/>
          <w:szCs w:val="22"/>
        </w:rPr>
        <w:t>on l’obiettivo di continuare a promuovere il ruolo centrale della fotografia nella rappresentazione del presente e del futuro</w:t>
      </w:r>
      <w:r w:rsidR="00F43CF9" w:rsidRPr="0096041B">
        <w:rPr>
          <w:rFonts w:ascii="Barlow" w:eastAsia="Barlow" w:hAnsi="Barlow" w:cs="Barlow"/>
          <w:bCs/>
          <w:sz w:val="22"/>
          <w:szCs w:val="22"/>
        </w:rPr>
        <w:t xml:space="preserve">, </w:t>
      </w:r>
      <w:r w:rsidR="00F43CF9" w:rsidRPr="0096041B">
        <w:rPr>
          <w:rFonts w:ascii="Barlow" w:eastAsia="Barlow" w:hAnsi="Barlow" w:cs="Barlow"/>
          <w:b/>
          <w:sz w:val="22"/>
          <w:szCs w:val="22"/>
        </w:rPr>
        <w:t>Cortona On The Move</w:t>
      </w:r>
      <w:r w:rsidR="00F43CF9" w:rsidRPr="0096041B">
        <w:rPr>
          <w:rFonts w:ascii="Barlow" w:eastAsia="Barlow" w:hAnsi="Barlow" w:cs="Barlow"/>
          <w:bCs/>
          <w:sz w:val="22"/>
          <w:szCs w:val="22"/>
        </w:rPr>
        <w:t xml:space="preserve"> ha deciso di </w:t>
      </w:r>
      <w:r w:rsidR="003D74E6" w:rsidRPr="0096041B">
        <w:rPr>
          <w:rFonts w:ascii="Barlow" w:eastAsia="Barlow" w:hAnsi="Barlow" w:cs="Barlow"/>
          <w:bCs/>
          <w:sz w:val="22"/>
          <w:szCs w:val="22"/>
        </w:rPr>
        <w:t xml:space="preserve">non mancare </w:t>
      </w:r>
      <w:r w:rsidR="001F3CA5" w:rsidRPr="0096041B">
        <w:rPr>
          <w:rFonts w:ascii="Barlow" w:eastAsia="Barlow" w:hAnsi="Barlow" w:cs="Barlow"/>
          <w:bCs/>
          <w:sz w:val="22"/>
          <w:szCs w:val="22"/>
        </w:rPr>
        <w:t xml:space="preserve">alla prima edizione di </w:t>
      </w:r>
      <w:r w:rsidR="001F3CA5" w:rsidRPr="0096041B">
        <w:rPr>
          <w:rFonts w:ascii="Barlow" w:eastAsia="Barlow" w:hAnsi="Barlow" w:cs="Barlow"/>
          <w:b/>
          <w:sz w:val="22"/>
          <w:szCs w:val="22"/>
        </w:rPr>
        <w:t>Seed, Festival Internazionale di Architettu</w:t>
      </w:r>
      <w:r w:rsidR="00C2545C" w:rsidRPr="0096041B">
        <w:rPr>
          <w:rFonts w:ascii="Barlow" w:eastAsia="Barlow" w:hAnsi="Barlow" w:cs="Barlow"/>
          <w:b/>
          <w:sz w:val="22"/>
          <w:szCs w:val="22"/>
        </w:rPr>
        <w:t xml:space="preserve">ra </w:t>
      </w:r>
      <w:r w:rsidR="00C2545C" w:rsidRPr="0096041B">
        <w:rPr>
          <w:rFonts w:ascii="Barlow" w:eastAsia="Barlow" w:hAnsi="Barlow" w:cs="Barlow"/>
          <w:bCs/>
          <w:sz w:val="22"/>
          <w:szCs w:val="22"/>
        </w:rPr>
        <w:t>dedicato alla</w:t>
      </w:r>
      <w:r w:rsidR="00C2545C" w:rsidRPr="0096041B">
        <w:rPr>
          <w:rFonts w:ascii="Barlow" w:eastAsia="Barlow" w:hAnsi="Barlow" w:cs="Barlow"/>
          <w:b/>
          <w:sz w:val="22"/>
          <w:szCs w:val="22"/>
        </w:rPr>
        <w:t xml:space="preserve"> </w:t>
      </w:r>
      <w:r w:rsidR="001F3CA5" w:rsidRPr="0096041B">
        <w:rPr>
          <w:rFonts w:ascii="Barlow" w:eastAsia="Barlow" w:hAnsi="Barlow" w:cs="Barlow"/>
          <w:bCs/>
          <w:sz w:val="22"/>
          <w:szCs w:val="22"/>
        </w:rPr>
        <w:t>cultura della sostenibilità umana argomentata e consapevole</w:t>
      </w:r>
      <w:r w:rsidR="003061E0" w:rsidRPr="0096041B">
        <w:rPr>
          <w:rFonts w:ascii="Barlow" w:eastAsia="Barlow" w:hAnsi="Barlow" w:cs="Barlow"/>
          <w:bCs/>
          <w:sz w:val="22"/>
          <w:szCs w:val="22"/>
        </w:rPr>
        <w:t>.</w:t>
      </w:r>
    </w:p>
    <w:p w14:paraId="5FE7DC87" w14:textId="59E9D1A6" w:rsidR="00257990" w:rsidRPr="0096041B" w:rsidRDefault="000031F4" w:rsidP="00401742">
      <w:pPr>
        <w:jc w:val="both"/>
        <w:rPr>
          <w:rFonts w:ascii="Barlow" w:eastAsia="Barlow" w:hAnsi="Barlow" w:cs="Barlow"/>
          <w:bCs/>
          <w:sz w:val="22"/>
          <w:szCs w:val="22"/>
        </w:rPr>
      </w:pPr>
      <w:r w:rsidRPr="0096041B">
        <w:rPr>
          <w:rFonts w:ascii="Barlow" w:eastAsia="Barlow" w:hAnsi="Barlow" w:cs="Barlow"/>
          <w:bCs/>
          <w:sz w:val="22"/>
          <w:szCs w:val="22"/>
        </w:rPr>
        <w:t>N</w:t>
      </w:r>
      <w:r w:rsidR="001B2449" w:rsidRPr="0096041B">
        <w:rPr>
          <w:rFonts w:ascii="Barlow" w:eastAsia="Barlow" w:hAnsi="Barlow" w:cs="Barlow"/>
          <w:bCs/>
          <w:sz w:val="22"/>
          <w:szCs w:val="22"/>
        </w:rPr>
        <w:t>ell’ambito di Seed,</w:t>
      </w:r>
      <w:r w:rsidRPr="0096041B">
        <w:rPr>
          <w:rFonts w:ascii="Barlow" w:eastAsia="Barlow" w:hAnsi="Barlow" w:cs="Barlow"/>
          <w:bCs/>
          <w:sz w:val="22"/>
          <w:szCs w:val="22"/>
        </w:rPr>
        <w:t xml:space="preserve"> infatti,</w:t>
      </w:r>
      <w:r w:rsidR="001B2449" w:rsidRPr="0096041B">
        <w:rPr>
          <w:rFonts w:ascii="Barlow" w:eastAsia="Barlow" w:hAnsi="Barlow" w:cs="Barlow"/>
          <w:bCs/>
          <w:sz w:val="22"/>
          <w:szCs w:val="22"/>
        </w:rPr>
        <w:t xml:space="preserve"> Cortona On The Move present</w:t>
      </w:r>
      <w:r w:rsidR="0059359B" w:rsidRPr="0096041B">
        <w:rPr>
          <w:rFonts w:ascii="Barlow" w:eastAsia="Barlow" w:hAnsi="Barlow" w:cs="Barlow"/>
          <w:bCs/>
          <w:sz w:val="22"/>
          <w:szCs w:val="22"/>
        </w:rPr>
        <w:t>a</w:t>
      </w:r>
      <w:r w:rsidR="001B2449" w:rsidRPr="0096041B">
        <w:rPr>
          <w:rFonts w:ascii="Barlow" w:eastAsia="Barlow" w:hAnsi="Barlow" w:cs="Barlow"/>
          <w:bCs/>
          <w:sz w:val="22"/>
          <w:szCs w:val="22"/>
        </w:rPr>
        <w:t xml:space="preserve"> in qualità di partner l’esposizione “</w:t>
      </w:r>
      <w:r w:rsidR="001B2449" w:rsidRPr="0096041B">
        <w:rPr>
          <w:rFonts w:ascii="Barlow" w:eastAsia="Barlow" w:hAnsi="Barlow" w:cs="Barlow"/>
          <w:b/>
          <w:sz w:val="22"/>
          <w:szCs w:val="22"/>
        </w:rPr>
        <w:t xml:space="preserve">The </w:t>
      </w:r>
      <w:proofErr w:type="spellStart"/>
      <w:r w:rsidR="001B2449" w:rsidRPr="0096041B">
        <w:rPr>
          <w:rFonts w:ascii="Barlow" w:eastAsia="Barlow" w:hAnsi="Barlow" w:cs="Barlow"/>
          <w:b/>
          <w:sz w:val="22"/>
          <w:szCs w:val="22"/>
        </w:rPr>
        <w:t>Forest</w:t>
      </w:r>
      <w:proofErr w:type="spellEnd"/>
      <w:r w:rsidR="001B2449" w:rsidRPr="0096041B">
        <w:rPr>
          <w:rFonts w:ascii="Barlow" w:eastAsia="Barlow" w:hAnsi="Barlow" w:cs="Barlow"/>
          <w:b/>
          <w:sz w:val="22"/>
          <w:szCs w:val="22"/>
        </w:rPr>
        <w:t xml:space="preserve"> </w:t>
      </w:r>
      <w:proofErr w:type="spellStart"/>
      <w:r w:rsidR="001B2449" w:rsidRPr="0096041B">
        <w:rPr>
          <w:rFonts w:ascii="Barlow" w:eastAsia="Barlow" w:hAnsi="Barlow" w:cs="Barlow"/>
          <w:b/>
          <w:sz w:val="22"/>
          <w:szCs w:val="22"/>
        </w:rPr>
        <w:t>Knows</w:t>
      </w:r>
      <w:proofErr w:type="spellEnd"/>
      <w:r w:rsidR="001B2449" w:rsidRPr="0096041B">
        <w:rPr>
          <w:rFonts w:ascii="Barlow" w:eastAsia="Barlow" w:hAnsi="Barlow" w:cs="Barlow"/>
          <w:bCs/>
          <w:sz w:val="22"/>
          <w:szCs w:val="22"/>
        </w:rPr>
        <w:t xml:space="preserve">” di </w:t>
      </w:r>
      <w:proofErr w:type="spellStart"/>
      <w:r w:rsidR="001B2449" w:rsidRPr="0096041B">
        <w:rPr>
          <w:rFonts w:ascii="Barlow" w:eastAsia="Barlow" w:hAnsi="Barlow" w:cs="Barlow"/>
          <w:b/>
          <w:sz w:val="22"/>
          <w:szCs w:val="22"/>
        </w:rPr>
        <w:t>Nicol</w:t>
      </w:r>
      <w:r w:rsidR="00CA761F" w:rsidRPr="00CA761F">
        <w:rPr>
          <w:rFonts w:ascii="Barlow" w:eastAsia="Barlow" w:hAnsi="Barlow" w:cs="Barlow"/>
          <w:b/>
          <w:sz w:val="22"/>
          <w:szCs w:val="22"/>
        </w:rPr>
        <w:t>ó</w:t>
      </w:r>
      <w:proofErr w:type="spellEnd"/>
      <w:r w:rsidR="001B2449" w:rsidRPr="0096041B">
        <w:rPr>
          <w:rFonts w:ascii="Barlow" w:eastAsia="Barlow" w:hAnsi="Barlow" w:cs="Barlow"/>
          <w:b/>
          <w:sz w:val="22"/>
          <w:szCs w:val="22"/>
        </w:rPr>
        <w:t xml:space="preserve"> Lanfranchi, realizzata da OTM Company in collaborazione con Aboca</w:t>
      </w:r>
      <w:r w:rsidR="0059359B" w:rsidRPr="0096041B">
        <w:rPr>
          <w:rFonts w:ascii="Barlow" w:eastAsia="Barlow" w:hAnsi="Barlow" w:cs="Barlow"/>
          <w:bCs/>
          <w:sz w:val="22"/>
          <w:szCs w:val="22"/>
        </w:rPr>
        <w:t xml:space="preserve">, </w:t>
      </w:r>
      <w:r w:rsidR="00CE1840" w:rsidRPr="0096041B">
        <w:rPr>
          <w:rFonts w:ascii="Barlow" w:eastAsia="Barlow" w:hAnsi="Barlow" w:cs="Barlow"/>
          <w:bCs/>
          <w:sz w:val="22"/>
          <w:szCs w:val="22"/>
        </w:rPr>
        <w:t>visitabile dal</w:t>
      </w:r>
      <w:r w:rsidR="00F855A1" w:rsidRPr="0096041B">
        <w:rPr>
          <w:rFonts w:ascii="Barlow" w:eastAsia="Barlow" w:hAnsi="Barlow" w:cs="Barlow"/>
          <w:bCs/>
          <w:sz w:val="22"/>
          <w:szCs w:val="22"/>
        </w:rPr>
        <w:t xml:space="preserve"> </w:t>
      </w:r>
      <w:r w:rsidR="00CE1840" w:rsidRPr="0096041B">
        <w:rPr>
          <w:rFonts w:ascii="Barlow" w:eastAsia="Barlow" w:hAnsi="Barlow" w:cs="Barlow"/>
          <w:bCs/>
          <w:sz w:val="22"/>
          <w:szCs w:val="22"/>
        </w:rPr>
        <w:t xml:space="preserve">25 al 28 aprile nella </w:t>
      </w:r>
      <w:r w:rsidR="00745A41" w:rsidRPr="0096041B">
        <w:rPr>
          <w:rFonts w:ascii="Barlow" w:eastAsia="Barlow" w:hAnsi="Barlow" w:cs="Barlow"/>
          <w:bCs/>
          <w:sz w:val="22"/>
          <w:szCs w:val="22"/>
        </w:rPr>
        <w:t xml:space="preserve">Cappella Oddi della </w:t>
      </w:r>
      <w:r w:rsidR="00CE1840" w:rsidRPr="0096041B">
        <w:rPr>
          <w:rFonts w:ascii="Barlow" w:eastAsia="Barlow" w:hAnsi="Barlow" w:cs="Barlow"/>
          <w:bCs/>
          <w:sz w:val="22"/>
          <w:szCs w:val="22"/>
        </w:rPr>
        <w:t>Chiesa di San Francesco al Prato di Perugia.</w:t>
      </w:r>
    </w:p>
    <w:p w14:paraId="1C953D56" w14:textId="03DB7594" w:rsidR="00167470" w:rsidRPr="0096041B" w:rsidRDefault="00257990" w:rsidP="00401742">
      <w:pPr>
        <w:jc w:val="both"/>
        <w:rPr>
          <w:rFonts w:ascii="Barlow" w:eastAsia="Barlow" w:hAnsi="Barlow" w:cs="Barlow"/>
          <w:bCs/>
          <w:sz w:val="22"/>
          <w:szCs w:val="22"/>
        </w:rPr>
      </w:pPr>
      <w:r w:rsidRPr="0096041B">
        <w:rPr>
          <w:rFonts w:ascii="Barlow" w:eastAsia="Barlow" w:hAnsi="Barlow" w:cs="Barlow"/>
          <w:bCs/>
          <w:sz w:val="22"/>
          <w:szCs w:val="22"/>
        </w:rPr>
        <w:t xml:space="preserve">Attraverso le immagini, l’artista racconta la storia del </w:t>
      </w:r>
      <w:r w:rsidRPr="00B800CD">
        <w:rPr>
          <w:rFonts w:ascii="Barlow" w:eastAsia="Barlow" w:hAnsi="Barlow" w:cs="Barlow"/>
          <w:b/>
          <w:sz w:val="22"/>
          <w:szCs w:val="22"/>
        </w:rPr>
        <w:t xml:space="preserve">popolo </w:t>
      </w:r>
      <w:proofErr w:type="spellStart"/>
      <w:r w:rsidRPr="00B800CD">
        <w:rPr>
          <w:rFonts w:ascii="Barlow" w:eastAsia="Barlow" w:hAnsi="Barlow" w:cs="Barlow"/>
          <w:b/>
          <w:sz w:val="22"/>
          <w:szCs w:val="22"/>
        </w:rPr>
        <w:t>Asháninka</w:t>
      </w:r>
      <w:proofErr w:type="spellEnd"/>
      <w:r w:rsidRPr="00B800CD">
        <w:rPr>
          <w:rFonts w:ascii="Barlow" w:eastAsia="Barlow" w:hAnsi="Barlow" w:cs="Barlow"/>
          <w:b/>
          <w:sz w:val="22"/>
          <w:szCs w:val="22"/>
        </w:rPr>
        <w:t xml:space="preserve"> del villaggio di </w:t>
      </w:r>
      <w:proofErr w:type="spellStart"/>
      <w:r w:rsidRPr="00B800CD">
        <w:rPr>
          <w:rFonts w:ascii="Barlow" w:eastAsia="Barlow" w:hAnsi="Barlow" w:cs="Barlow"/>
          <w:b/>
          <w:sz w:val="22"/>
          <w:szCs w:val="22"/>
        </w:rPr>
        <w:t>Apiwtxa</w:t>
      </w:r>
      <w:proofErr w:type="spellEnd"/>
      <w:r w:rsidRPr="0096041B">
        <w:rPr>
          <w:rFonts w:ascii="Barlow" w:eastAsia="Barlow" w:hAnsi="Barlow" w:cs="Barlow"/>
          <w:bCs/>
          <w:sz w:val="22"/>
          <w:szCs w:val="22"/>
        </w:rPr>
        <w:t xml:space="preserve"> fondato dai fratelli </w:t>
      </w:r>
      <w:proofErr w:type="spellStart"/>
      <w:r w:rsidRPr="0096041B">
        <w:rPr>
          <w:rFonts w:ascii="Barlow" w:eastAsia="Barlow" w:hAnsi="Barlow" w:cs="Barlow"/>
          <w:bCs/>
          <w:sz w:val="22"/>
          <w:szCs w:val="22"/>
        </w:rPr>
        <w:t>Piyãko</w:t>
      </w:r>
      <w:proofErr w:type="spellEnd"/>
      <w:r w:rsidRPr="0096041B">
        <w:rPr>
          <w:rFonts w:ascii="Barlow" w:eastAsia="Barlow" w:hAnsi="Barlow" w:cs="Barlow"/>
          <w:bCs/>
          <w:sz w:val="22"/>
          <w:szCs w:val="22"/>
        </w:rPr>
        <w:t xml:space="preserve"> in Brasile, che rappresenta un </w:t>
      </w:r>
      <w:r w:rsidRPr="0096041B">
        <w:rPr>
          <w:rFonts w:ascii="Barlow" w:eastAsia="Barlow" w:hAnsi="Barlow" w:cs="Barlow"/>
          <w:b/>
          <w:sz w:val="22"/>
          <w:szCs w:val="22"/>
        </w:rPr>
        <w:t>esempio</w:t>
      </w:r>
      <w:r w:rsidRPr="0096041B">
        <w:rPr>
          <w:rFonts w:ascii="Barlow" w:eastAsia="Barlow" w:hAnsi="Barlow" w:cs="Barlow"/>
          <w:bCs/>
          <w:sz w:val="22"/>
          <w:szCs w:val="22"/>
        </w:rPr>
        <w:t xml:space="preserve"> di come la conoscenza ancestrale e la modernità possono convivere in armonia: un vero e proprio modello per un </w:t>
      </w:r>
      <w:r w:rsidRPr="0096041B">
        <w:rPr>
          <w:rFonts w:ascii="Barlow" w:eastAsia="Barlow" w:hAnsi="Barlow" w:cs="Barlow"/>
          <w:b/>
          <w:sz w:val="22"/>
          <w:szCs w:val="22"/>
        </w:rPr>
        <w:t>futuro sostenibile</w:t>
      </w:r>
      <w:r w:rsidRPr="0096041B">
        <w:rPr>
          <w:rFonts w:ascii="Barlow" w:eastAsia="Barlow" w:hAnsi="Barlow" w:cs="Barlow"/>
          <w:bCs/>
          <w:sz w:val="22"/>
          <w:szCs w:val="22"/>
        </w:rPr>
        <w:t>.</w:t>
      </w:r>
    </w:p>
    <w:p w14:paraId="6B196FFF" w14:textId="6509DAA0" w:rsidR="00401742" w:rsidRPr="0096041B" w:rsidRDefault="00167470" w:rsidP="002E304C">
      <w:pPr>
        <w:jc w:val="both"/>
        <w:rPr>
          <w:rFonts w:ascii="Barlow" w:eastAsia="Barlow" w:hAnsi="Barlow" w:cs="Barlow"/>
          <w:bCs/>
          <w:sz w:val="22"/>
          <w:szCs w:val="22"/>
        </w:rPr>
      </w:pPr>
      <w:r w:rsidRPr="0096041B">
        <w:rPr>
          <w:rFonts w:ascii="Barlow" w:eastAsia="Barlow" w:hAnsi="Barlow" w:cs="Barlow"/>
          <w:bCs/>
          <w:sz w:val="22"/>
          <w:szCs w:val="22"/>
        </w:rPr>
        <w:t>“</w:t>
      </w:r>
      <w:r w:rsidRPr="0096041B">
        <w:rPr>
          <w:rFonts w:ascii="Barlow" w:eastAsia="Barlow" w:hAnsi="Barlow" w:cs="Barlow"/>
          <w:bCs/>
          <w:i/>
          <w:iCs/>
          <w:sz w:val="22"/>
          <w:szCs w:val="22"/>
        </w:rPr>
        <w:t>Questa collaborazione promuove un'attenzione più consapevole e responsabile verso il nostro pianeta e verso noi stessi, in termini di coesistenza pacifica e sostenibile, intorno al comune obiettivo della pace e della tutela dell’ambiente</w:t>
      </w:r>
      <w:r w:rsidRPr="0096041B">
        <w:rPr>
          <w:rFonts w:ascii="Barlow" w:eastAsia="Barlow" w:hAnsi="Barlow" w:cs="Barlow"/>
          <w:bCs/>
          <w:sz w:val="22"/>
          <w:szCs w:val="22"/>
        </w:rPr>
        <w:t xml:space="preserve">. </w:t>
      </w:r>
      <w:r w:rsidR="0096041B">
        <w:rPr>
          <w:rFonts w:ascii="Barlow" w:eastAsia="Barlow" w:hAnsi="Barlow" w:cs="Barlow"/>
          <w:bCs/>
          <w:sz w:val="22"/>
          <w:szCs w:val="22"/>
        </w:rPr>
        <w:t>Dichiara</w:t>
      </w:r>
      <w:r w:rsidRPr="0096041B">
        <w:rPr>
          <w:rFonts w:ascii="Barlow" w:eastAsia="Barlow" w:hAnsi="Barlow" w:cs="Barlow"/>
          <w:bCs/>
          <w:sz w:val="22"/>
          <w:szCs w:val="22"/>
        </w:rPr>
        <w:t xml:space="preserve"> </w:t>
      </w:r>
      <w:r w:rsidRPr="0096041B">
        <w:rPr>
          <w:rFonts w:ascii="Barlow" w:eastAsia="Barlow" w:hAnsi="Barlow" w:cs="Barlow"/>
          <w:b/>
          <w:sz w:val="22"/>
          <w:szCs w:val="22"/>
        </w:rPr>
        <w:t>Veronica Nicolardi, Direttrice di Cortona On The Move</w:t>
      </w:r>
      <w:r w:rsidRPr="0096041B">
        <w:rPr>
          <w:rFonts w:ascii="Barlow" w:eastAsia="Barlow" w:hAnsi="Barlow" w:cs="Barlow"/>
          <w:bCs/>
          <w:sz w:val="22"/>
          <w:szCs w:val="22"/>
        </w:rPr>
        <w:t xml:space="preserve"> - </w:t>
      </w:r>
      <w:r w:rsidRPr="0096041B">
        <w:rPr>
          <w:rFonts w:ascii="Barlow" w:eastAsia="Barlow" w:hAnsi="Barlow" w:cs="Barlow"/>
          <w:bCs/>
          <w:i/>
          <w:iCs/>
          <w:sz w:val="22"/>
          <w:szCs w:val="22"/>
        </w:rPr>
        <w:t xml:space="preserve">In continuità con il percorso avviato a Parigi a novembre 2022 contestualmente a Paris Photo, il </w:t>
      </w:r>
      <w:r w:rsidR="004F4382">
        <w:rPr>
          <w:rFonts w:ascii="Barlow" w:eastAsia="Barlow" w:hAnsi="Barlow" w:cs="Barlow"/>
          <w:bCs/>
          <w:i/>
          <w:iCs/>
          <w:sz w:val="22"/>
          <w:szCs w:val="22"/>
        </w:rPr>
        <w:t>f</w:t>
      </w:r>
      <w:r w:rsidRPr="0096041B">
        <w:rPr>
          <w:rFonts w:ascii="Barlow" w:eastAsia="Barlow" w:hAnsi="Barlow" w:cs="Barlow"/>
          <w:bCs/>
          <w:i/>
          <w:iCs/>
          <w:sz w:val="22"/>
          <w:szCs w:val="22"/>
        </w:rPr>
        <w:t>estival C</w:t>
      </w:r>
      <w:r w:rsidR="004F4382">
        <w:rPr>
          <w:rFonts w:ascii="Barlow" w:eastAsia="Barlow" w:hAnsi="Barlow" w:cs="Barlow"/>
          <w:bCs/>
          <w:i/>
          <w:iCs/>
          <w:sz w:val="22"/>
          <w:szCs w:val="22"/>
        </w:rPr>
        <w:t>ortona On The Move</w:t>
      </w:r>
      <w:r w:rsidRPr="0096041B">
        <w:rPr>
          <w:rFonts w:ascii="Barlow" w:eastAsia="Barlow" w:hAnsi="Barlow" w:cs="Barlow"/>
          <w:bCs/>
          <w:i/>
          <w:iCs/>
          <w:sz w:val="22"/>
          <w:szCs w:val="22"/>
        </w:rPr>
        <w:t xml:space="preserve"> si fa promotore di una cultura della sostenibilità, con l'aiuto della fotografia come strumento di comunicazione per la sensibilizzazione dell'opinione pubblica su temi cruciali come i cambiamenti climatici, il loro impatto sulla nostra società e sulla geografia globale.</w:t>
      </w:r>
      <w:r w:rsidRPr="0096041B">
        <w:rPr>
          <w:rFonts w:ascii="Barlow" w:eastAsia="Barlow" w:hAnsi="Barlow" w:cs="Barlow"/>
          <w:bCs/>
          <w:sz w:val="22"/>
          <w:szCs w:val="22"/>
        </w:rPr>
        <w:t>”</w:t>
      </w:r>
    </w:p>
    <w:p w14:paraId="538736BF" w14:textId="53E57B0B" w:rsidR="00312985" w:rsidRPr="0096041B" w:rsidRDefault="004A55DC" w:rsidP="004A55DC">
      <w:pPr>
        <w:jc w:val="both"/>
        <w:rPr>
          <w:rFonts w:ascii="Barlow" w:eastAsia="Barlow" w:hAnsi="Barlow" w:cs="Barlow"/>
          <w:bCs/>
          <w:sz w:val="22"/>
          <w:szCs w:val="22"/>
        </w:rPr>
      </w:pPr>
      <w:r w:rsidRPr="0096041B">
        <w:rPr>
          <w:rFonts w:ascii="Barlow" w:eastAsia="Barlow" w:hAnsi="Barlow" w:cs="Barlow"/>
          <w:bCs/>
          <w:sz w:val="22"/>
          <w:szCs w:val="22"/>
        </w:rPr>
        <w:lastRenderedPageBreak/>
        <w:t>La particolare storia de</w:t>
      </w:r>
      <w:r w:rsidR="00FA110C" w:rsidRPr="0096041B">
        <w:rPr>
          <w:rFonts w:ascii="Barlow" w:eastAsia="Barlow" w:hAnsi="Barlow" w:cs="Barlow"/>
          <w:bCs/>
          <w:sz w:val="22"/>
          <w:szCs w:val="22"/>
        </w:rPr>
        <w:t xml:space="preserve">gli </w:t>
      </w:r>
      <w:proofErr w:type="spellStart"/>
      <w:r w:rsidRPr="0096041B">
        <w:rPr>
          <w:rFonts w:ascii="Barlow" w:eastAsia="Barlow" w:hAnsi="Barlow" w:cs="Barlow"/>
          <w:bCs/>
          <w:sz w:val="22"/>
          <w:szCs w:val="22"/>
        </w:rPr>
        <w:t>Asháninka</w:t>
      </w:r>
      <w:proofErr w:type="spellEnd"/>
      <w:r w:rsidRPr="0096041B">
        <w:rPr>
          <w:rFonts w:ascii="Barlow" w:eastAsia="Barlow" w:hAnsi="Barlow" w:cs="Barlow"/>
          <w:bCs/>
          <w:sz w:val="22"/>
          <w:szCs w:val="22"/>
        </w:rPr>
        <w:t xml:space="preserve"> inizia quando </w:t>
      </w:r>
      <w:proofErr w:type="spellStart"/>
      <w:r w:rsidRPr="0096041B">
        <w:rPr>
          <w:rFonts w:ascii="Barlow" w:eastAsia="Barlow" w:hAnsi="Barlow" w:cs="Barlow"/>
          <w:bCs/>
          <w:sz w:val="22"/>
          <w:szCs w:val="22"/>
        </w:rPr>
        <w:t>Benki</w:t>
      </w:r>
      <w:proofErr w:type="spellEnd"/>
      <w:r w:rsidRPr="0096041B">
        <w:rPr>
          <w:rFonts w:ascii="Barlow" w:eastAsia="Barlow" w:hAnsi="Barlow" w:cs="Barlow"/>
          <w:bCs/>
          <w:sz w:val="22"/>
          <w:szCs w:val="22"/>
        </w:rPr>
        <w:t xml:space="preserve"> </w:t>
      </w:r>
      <w:proofErr w:type="spellStart"/>
      <w:r w:rsidRPr="0096041B">
        <w:rPr>
          <w:rFonts w:ascii="Barlow" w:eastAsia="Barlow" w:hAnsi="Barlow" w:cs="Barlow"/>
          <w:bCs/>
          <w:sz w:val="22"/>
          <w:szCs w:val="22"/>
        </w:rPr>
        <w:t>Piyãko</w:t>
      </w:r>
      <w:proofErr w:type="spellEnd"/>
      <w:r w:rsidRPr="0096041B">
        <w:rPr>
          <w:rFonts w:ascii="Barlow" w:eastAsia="Barlow" w:hAnsi="Barlow" w:cs="Barlow"/>
          <w:bCs/>
          <w:sz w:val="22"/>
          <w:szCs w:val="22"/>
        </w:rPr>
        <w:t>, uno degli otto fratelli,</w:t>
      </w:r>
      <w:r w:rsidR="0096041B">
        <w:rPr>
          <w:rFonts w:ascii="Barlow" w:eastAsia="Barlow" w:hAnsi="Barlow" w:cs="Barlow"/>
          <w:bCs/>
          <w:sz w:val="22"/>
          <w:szCs w:val="22"/>
        </w:rPr>
        <w:t xml:space="preserve"> </w:t>
      </w:r>
      <w:r w:rsidRPr="0096041B">
        <w:rPr>
          <w:rFonts w:ascii="Barlow" w:eastAsia="Barlow" w:hAnsi="Barlow" w:cs="Barlow"/>
          <w:bCs/>
          <w:sz w:val="22"/>
          <w:szCs w:val="22"/>
        </w:rPr>
        <w:t>sciamano e attivista ambientale, portò avanti un’azione di rimboschimento dell’Amazzonia, piantando milioni di alberi e lottando per preservare il territorio e la cultura de</w:t>
      </w:r>
      <w:r w:rsidR="00FA110C" w:rsidRPr="0096041B">
        <w:rPr>
          <w:rFonts w:ascii="Barlow" w:eastAsia="Barlow" w:hAnsi="Barlow" w:cs="Barlow"/>
          <w:bCs/>
          <w:sz w:val="22"/>
          <w:szCs w:val="22"/>
        </w:rPr>
        <w:t>l suo popolo</w:t>
      </w:r>
      <w:r w:rsidRPr="0096041B">
        <w:rPr>
          <w:rFonts w:ascii="Barlow" w:eastAsia="Barlow" w:hAnsi="Barlow" w:cs="Barlow"/>
          <w:bCs/>
          <w:sz w:val="22"/>
          <w:szCs w:val="22"/>
        </w:rPr>
        <w:t xml:space="preserve">, </w:t>
      </w:r>
      <w:r w:rsidR="00995FD6" w:rsidRPr="0096041B">
        <w:rPr>
          <w:rFonts w:ascii="Barlow" w:eastAsia="Barlow" w:hAnsi="Barlow" w:cs="Barlow"/>
          <w:bCs/>
          <w:sz w:val="22"/>
          <w:szCs w:val="22"/>
        </w:rPr>
        <w:t xml:space="preserve">e </w:t>
      </w:r>
      <w:r w:rsidRPr="0096041B">
        <w:rPr>
          <w:rFonts w:ascii="Barlow" w:eastAsia="Barlow" w:hAnsi="Barlow" w:cs="Barlow"/>
          <w:bCs/>
          <w:sz w:val="22"/>
          <w:szCs w:val="22"/>
        </w:rPr>
        <w:t xml:space="preserve">coinvolgendo organizzazioni internazionali, star di Hollywood e semplici cittadini per sostenere questa missione. </w:t>
      </w:r>
    </w:p>
    <w:p w14:paraId="051F1768" w14:textId="3369B7EF" w:rsidR="00F65DA5" w:rsidRPr="0096041B" w:rsidRDefault="004A55DC" w:rsidP="004A55DC">
      <w:pPr>
        <w:jc w:val="both"/>
        <w:rPr>
          <w:rFonts w:ascii="Barlow" w:eastAsia="Barlow" w:hAnsi="Barlow" w:cs="Barlow"/>
          <w:bCs/>
          <w:sz w:val="22"/>
          <w:szCs w:val="22"/>
        </w:rPr>
      </w:pPr>
      <w:r w:rsidRPr="0096041B">
        <w:rPr>
          <w:rFonts w:ascii="Barlow" w:eastAsia="Barlow" w:hAnsi="Barlow" w:cs="Barlow"/>
          <w:bCs/>
          <w:sz w:val="22"/>
          <w:szCs w:val="22"/>
        </w:rPr>
        <w:t>Il suo lavoro, insieme a quello dei suoi fratelli, ha permesso di trasformare terre un tempo devastate in una rigogliosa foresta di cibo</w:t>
      </w:r>
      <w:r w:rsidR="00C43BFE" w:rsidRPr="0096041B">
        <w:rPr>
          <w:rFonts w:ascii="Barlow" w:eastAsia="Barlow" w:hAnsi="Barlow" w:cs="Barlow"/>
          <w:bCs/>
          <w:sz w:val="22"/>
          <w:szCs w:val="22"/>
        </w:rPr>
        <w:t xml:space="preserve"> e</w:t>
      </w:r>
      <w:r w:rsidR="001A0789" w:rsidRPr="0096041B">
        <w:rPr>
          <w:rFonts w:ascii="Barlow" w:eastAsia="Barlow" w:hAnsi="Barlow" w:cs="Barlow"/>
          <w:bCs/>
          <w:sz w:val="22"/>
          <w:szCs w:val="22"/>
        </w:rPr>
        <w:t xml:space="preserve"> </w:t>
      </w:r>
      <w:r w:rsidR="00B43E1F" w:rsidRPr="0096041B">
        <w:rPr>
          <w:rFonts w:ascii="Barlow" w:eastAsia="Barlow" w:hAnsi="Barlow" w:cs="Barlow"/>
          <w:bCs/>
          <w:sz w:val="22"/>
          <w:szCs w:val="22"/>
        </w:rPr>
        <w:t>di aiutare</w:t>
      </w:r>
      <w:r w:rsidR="00856A9A" w:rsidRPr="0096041B">
        <w:rPr>
          <w:rFonts w:ascii="Barlow" w:eastAsia="Barlow" w:hAnsi="Barlow" w:cs="Barlow"/>
          <w:bCs/>
          <w:sz w:val="22"/>
          <w:szCs w:val="22"/>
        </w:rPr>
        <w:t xml:space="preserve"> </w:t>
      </w:r>
      <w:r w:rsidR="00C43BFE" w:rsidRPr="0096041B">
        <w:rPr>
          <w:rFonts w:ascii="Barlow" w:eastAsia="Barlow" w:hAnsi="Barlow" w:cs="Barlow"/>
          <w:bCs/>
          <w:sz w:val="22"/>
          <w:szCs w:val="22"/>
        </w:rPr>
        <w:t>i</w:t>
      </w:r>
      <w:r w:rsidRPr="0096041B">
        <w:rPr>
          <w:rFonts w:ascii="Barlow" w:eastAsia="Barlow" w:hAnsi="Barlow" w:cs="Barlow"/>
          <w:bCs/>
          <w:sz w:val="22"/>
          <w:szCs w:val="22"/>
        </w:rPr>
        <w:t xml:space="preserve">l villaggio di </w:t>
      </w:r>
      <w:proofErr w:type="spellStart"/>
      <w:r w:rsidRPr="0096041B">
        <w:rPr>
          <w:rFonts w:ascii="Barlow" w:eastAsia="Barlow" w:hAnsi="Barlow" w:cs="Barlow"/>
          <w:bCs/>
          <w:sz w:val="22"/>
          <w:szCs w:val="22"/>
        </w:rPr>
        <w:t>Apiwtxa</w:t>
      </w:r>
      <w:proofErr w:type="spellEnd"/>
      <w:r w:rsidRPr="0096041B">
        <w:rPr>
          <w:rFonts w:ascii="Barlow" w:eastAsia="Barlow" w:hAnsi="Barlow" w:cs="Barlow"/>
          <w:bCs/>
          <w:sz w:val="22"/>
          <w:szCs w:val="22"/>
        </w:rPr>
        <w:t xml:space="preserve"> </w:t>
      </w:r>
      <w:r w:rsidR="00B43E1F" w:rsidRPr="0096041B">
        <w:rPr>
          <w:rFonts w:ascii="Barlow" w:eastAsia="Barlow" w:hAnsi="Barlow" w:cs="Barlow"/>
          <w:bCs/>
          <w:sz w:val="22"/>
          <w:szCs w:val="22"/>
        </w:rPr>
        <w:t xml:space="preserve">a </w:t>
      </w:r>
      <w:r w:rsidRPr="0096041B">
        <w:rPr>
          <w:rFonts w:ascii="Barlow" w:eastAsia="Barlow" w:hAnsi="Barlow" w:cs="Barlow"/>
          <w:bCs/>
          <w:sz w:val="22"/>
          <w:szCs w:val="22"/>
        </w:rPr>
        <w:t>raggiun</w:t>
      </w:r>
      <w:r w:rsidR="00B43E1F" w:rsidRPr="0096041B">
        <w:rPr>
          <w:rFonts w:ascii="Barlow" w:eastAsia="Barlow" w:hAnsi="Barlow" w:cs="Barlow"/>
          <w:bCs/>
          <w:sz w:val="22"/>
          <w:szCs w:val="22"/>
        </w:rPr>
        <w:t>gere</w:t>
      </w:r>
      <w:r w:rsidRPr="0096041B">
        <w:rPr>
          <w:rFonts w:ascii="Barlow" w:eastAsia="Barlow" w:hAnsi="Barlow" w:cs="Barlow"/>
          <w:bCs/>
          <w:sz w:val="22"/>
          <w:szCs w:val="22"/>
        </w:rPr>
        <w:t xml:space="preserve"> la sicurezza alimentare e l’autonomia,</w:t>
      </w:r>
      <w:r w:rsidR="0005420A" w:rsidRPr="0096041B">
        <w:rPr>
          <w:rFonts w:ascii="Barlow" w:eastAsia="Barlow" w:hAnsi="Barlow" w:cs="Barlow"/>
          <w:bCs/>
          <w:sz w:val="22"/>
          <w:szCs w:val="22"/>
        </w:rPr>
        <w:t xml:space="preserve"> pur</w:t>
      </w:r>
      <w:r w:rsidRPr="0096041B">
        <w:rPr>
          <w:rFonts w:ascii="Barlow" w:eastAsia="Barlow" w:hAnsi="Barlow" w:cs="Barlow"/>
          <w:bCs/>
          <w:sz w:val="22"/>
          <w:szCs w:val="22"/>
        </w:rPr>
        <w:t xml:space="preserve"> mantene</w:t>
      </w:r>
      <w:r w:rsidR="00B43E1F" w:rsidRPr="0096041B">
        <w:rPr>
          <w:rFonts w:ascii="Barlow" w:eastAsia="Barlow" w:hAnsi="Barlow" w:cs="Barlow"/>
          <w:bCs/>
          <w:sz w:val="22"/>
          <w:szCs w:val="22"/>
        </w:rPr>
        <w:t>ndo</w:t>
      </w:r>
      <w:r w:rsidRPr="0096041B">
        <w:rPr>
          <w:rFonts w:ascii="Barlow" w:eastAsia="Barlow" w:hAnsi="Barlow" w:cs="Barlow"/>
          <w:bCs/>
          <w:sz w:val="22"/>
          <w:szCs w:val="22"/>
        </w:rPr>
        <w:t xml:space="preserve"> un equilibrio tra il loro stile di vita, la loro cultura e la modernità. </w:t>
      </w:r>
    </w:p>
    <w:p w14:paraId="182FA5B4" w14:textId="78AD4A32" w:rsidR="00F96E40" w:rsidRPr="0096041B" w:rsidRDefault="004A55DC" w:rsidP="00F96E40">
      <w:pPr>
        <w:jc w:val="both"/>
        <w:rPr>
          <w:rFonts w:ascii="Barlow" w:eastAsia="Barlow" w:hAnsi="Barlow" w:cs="Barlow"/>
          <w:bCs/>
          <w:sz w:val="22"/>
          <w:szCs w:val="22"/>
        </w:rPr>
      </w:pPr>
      <w:r w:rsidRPr="0096041B">
        <w:rPr>
          <w:rFonts w:ascii="Barlow" w:eastAsia="Barlow" w:hAnsi="Barlow" w:cs="Barlow"/>
          <w:bCs/>
          <w:sz w:val="22"/>
          <w:szCs w:val="22"/>
        </w:rPr>
        <w:t xml:space="preserve">Grazie a questa esperienza, la comunità di </w:t>
      </w:r>
      <w:proofErr w:type="spellStart"/>
      <w:r w:rsidRPr="0096041B">
        <w:rPr>
          <w:rFonts w:ascii="Barlow" w:eastAsia="Barlow" w:hAnsi="Barlow" w:cs="Barlow"/>
          <w:bCs/>
          <w:sz w:val="22"/>
          <w:szCs w:val="22"/>
        </w:rPr>
        <w:t>Apiwtxa</w:t>
      </w:r>
      <w:proofErr w:type="spellEnd"/>
      <w:r w:rsidRPr="0096041B">
        <w:rPr>
          <w:rFonts w:ascii="Barlow" w:eastAsia="Barlow" w:hAnsi="Barlow" w:cs="Barlow"/>
          <w:bCs/>
          <w:sz w:val="22"/>
          <w:szCs w:val="22"/>
        </w:rPr>
        <w:t xml:space="preserve"> è diventata un esempio per tutte le popolazioni indigene, dimostrando che è possibile proteggere la natura e mantenere vive le proprie tradizioni.</w:t>
      </w:r>
      <w:r w:rsidR="00A46B08" w:rsidRPr="0096041B">
        <w:rPr>
          <w:rFonts w:ascii="Barlow" w:eastAsia="Barlow" w:hAnsi="Barlow" w:cs="Barlow"/>
          <w:bCs/>
          <w:sz w:val="22"/>
          <w:szCs w:val="22"/>
        </w:rPr>
        <w:t xml:space="preserve"> </w:t>
      </w:r>
      <w:r w:rsidR="008442C2" w:rsidRPr="0096041B">
        <w:rPr>
          <w:rFonts w:ascii="Barlow" w:eastAsia="Barlow" w:hAnsi="Barlow" w:cs="Barlow"/>
          <w:bCs/>
          <w:sz w:val="22"/>
          <w:szCs w:val="22"/>
        </w:rPr>
        <w:t>Una comunità che ha anteposto l’interesse collettivo a quello individuale</w:t>
      </w:r>
      <w:r w:rsidR="007057A3" w:rsidRPr="0096041B">
        <w:rPr>
          <w:rFonts w:ascii="Barlow" w:eastAsia="Barlow" w:hAnsi="Barlow" w:cs="Barlow"/>
          <w:bCs/>
          <w:sz w:val="22"/>
          <w:szCs w:val="22"/>
        </w:rPr>
        <w:t xml:space="preserve"> per proteggere e nutrire </w:t>
      </w:r>
      <w:r w:rsidR="00F205B6" w:rsidRPr="0096041B">
        <w:rPr>
          <w:rFonts w:ascii="Barlow" w:eastAsia="Barlow" w:hAnsi="Barlow" w:cs="Barlow"/>
          <w:bCs/>
          <w:sz w:val="22"/>
          <w:szCs w:val="22"/>
        </w:rPr>
        <w:t xml:space="preserve">tutta la vita nel loro territorio, all’insegna del principio guida “unità”, che è anche il significato della parola </w:t>
      </w:r>
      <w:proofErr w:type="spellStart"/>
      <w:r w:rsidR="00F205B6" w:rsidRPr="0096041B">
        <w:rPr>
          <w:rFonts w:ascii="Barlow" w:eastAsia="Barlow" w:hAnsi="Barlow" w:cs="Barlow"/>
          <w:bCs/>
          <w:sz w:val="22"/>
          <w:szCs w:val="22"/>
        </w:rPr>
        <w:t>Apiwtxa</w:t>
      </w:r>
      <w:proofErr w:type="spellEnd"/>
      <w:r w:rsidR="00DF45F1" w:rsidRPr="0096041B">
        <w:rPr>
          <w:rFonts w:ascii="Barlow" w:eastAsia="Barlow" w:hAnsi="Barlow" w:cs="Barlow"/>
          <w:bCs/>
          <w:sz w:val="22"/>
          <w:szCs w:val="22"/>
        </w:rPr>
        <w:t>.</w:t>
      </w:r>
    </w:p>
    <w:p w14:paraId="6BF1D758" w14:textId="1FCB5654" w:rsidR="008F4A32" w:rsidRDefault="00F96E40" w:rsidP="00F96E40">
      <w:pPr>
        <w:jc w:val="both"/>
        <w:rPr>
          <w:rFonts w:ascii="Barlow" w:eastAsia="Barlow" w:hAnsi="Barlow" w:cs="Barlow"/>
          <w:bCs/>
          <w:sz w:val="22"/>
          <w:szCs w:val="22"/>
        </w:rPr>
      </w:pPr>
      <w:r w:rsidRPr="0096041B">
        <w:rPr>
          <w:rFonts w:ascii="Barlow" w:eastAsia="Barlow" w:hAnsi="Barlow" w:cs="Barlow"/>
          <w:bCs/>
          <w:sz w:val="22"/>
          <w:szCs w:val="22"/>
        </w:rPr>
        <w:t>“</w:t>
      </w:r>
      <w:r w:rsidRPr="0096041B">
        <w:rPr>
          <w:rFonts w:ascii="Barlow" w:eastAsia="Barlow" w:hAnsi="Barlow" w:cs="Barlow"/>
          <w:bCs/>
          <w:i/>
          <w:iCs/>
          <w:sz w:val="22"/>
          <w:szCs w:val="22"/>
        </w:rPr>
        <w:t>Siamo felici di sostenere questo progetto</w:t>
      </w:r>
      <w:r w:rsidRPr="0096041B">
        <w:rPr>
          <w:rFonts w:ascii="Barlow" w:eastAsia="Barlow" w:hAnsi="Barlow" w:cs="Barlow"/>
          <w:bCs/>
          <w:sz w:val="22"/>
          <w:szCs w:val="22"/>
        </w:rPr>
        <w:t xml:space="preserve"> - ha affermato </w:t>
      </w:r>
      <w:r w:rsidRPr="0096041B">
        <w:rPr>
          <w:rFonts w:ascii="Barlow" w:eastAsia="Barlow" w:hAnsi="Barlow" w:cs="Barlow"/>
          <w:b/>
          <w:sz w:val="22"/>
          <w:szCs w:val="22"/>
        </w:rPr>
        <w:t>Massimo Mercati, AD di Aboca</w:t>
      </w:r>
      <w:r w:rsidRPr="0096041B">
        <w:rPr>
          <w:rFonts w:ascii="Barlow" w:eastAsia="Barlow" w:hAnsi="Barlow" w:cs="Barlow"/>
          <w:bCs/>
          <w:sz w:val="22"/>
          <w:szCs w:val="22"/>
        </w:rPr>
        <w:t xml:space="preserve"> - </w:t>
      </w:r>
      <w:r w:rsidRPr="0096041B">
        <w:rPr>
          <w:rFonts w:ascii="Barlow" w:eastAsia="Barlow" w:hAnsi="Barlow" w:cs="Barlow"/>
          <w:bCs/>
          <w:i/>
          <w:iCs/>
          <w:sz w:val="22"/>
          <w:szCs w:val="22"/>
        </w:rPr>
        <w:t xml:space="preserve">le belle foto di </w:t>
      </w:r>
      <w:proofErr w:type="spellStart"/>
      <w:r w:rsidRPr="0096041B">
        <w:rPr>
          <w:rFonts w:ascii="Barlow" w:eastAsia="Barlow" w:hAnsi="Barlow" w:cs="Barlow"/>
          <w:bCs/>
          <w:i/>
          <w:iCs/>
          <w:sz w:val="22"/>
          <w:szCs w:val="22"/>
        </w:rPr>
        <w:t>Nicol</w:t>
      </w:r>
      <w:r w:rsidR="00CA761F" w:rsidRPr="00CA761F">
        <w:rPr>
          <w:rFonts w:ascii="Barlow" w:eastAsia="Barlow" w:hAnsi="Barlow" w:cs="Barlow"/>
          <w:bCs/>
          <w:i/>
          <w:iCs/>
          <w:sz w:val="22"/>
          <w:szCs w:val="22"/>
        </w:rPr>
        <w:t>ó</w:t>
      </w:r>
      <w:proofErr w:type="spellEnd"/>
      <w:r w:rsidRPr="0096041B">
        <w:rPr>
          <w:rFonts w:ascii="Barlow" w:eastAsia="Barlow" w:hAnsi="Barlow" w:cs="Barlow"/>
          <w:bCs/>
          <w:i/>
          <w:iCs/>
          <w:sz w:val="22"/>
          <w:szCs w:val="22"/>
        </w:rPr>
        <w:t xml:space="preserve"> Lanfranchi aiutano tutti noi a riflettere sull’imprescindibile urgenza con cui dovremo impegnarci per la tutela dell’Amazzonia. Le immagini sono testimonianza di un’esperienza integralmente ecologica, perché la popolazione degli </w:t>
      </w:r>
      <w:proofErr w:type="spellStart"/>
      <w:r w:rsidRPr="0096041B">
        <w:rPr>
          <w:rFonts w:ascii="Barlow" w:eastAsia="Barlow" w:hAnsi="Barlow" w:cs="Barlow"/>
          <w:bCs/>
          <w:i/>
          <w:iCs/>
          <w:sz w:val="22"/>
          <w:szCs w:val="22"/>
        </w:rPr>
        <w:t>Ashaninka</w:t>
      </w:r>
      <w:proofErr w:type="spellEnd"/>
      <w:r w:rsidRPr="0096041B">
        <w:rPr>
          <w:rFonts w:ascii="Barlow" w:eastAsia="Barlow" w:hAnsi="Barlow" w:cs="Barlow"/>
          <w:bCs/>
          <w:i/>
          <w:iCs/>
          <w:sz w:val="22"/>
          <w:szCs w:val="22"/>
        </w:rPr>
        <w:t xml:space="preserve"> nel legame con le foreste rivela un messaggio fondamentale</w:t>
      </w:r>
      <w:r w:rsidR="00F73A81" w:rsidRPr="0096041B">
        <w:rPr>
          <w:rFonts w:ascii="Barlow" w:eastAsia="Barlow" w:hAnsi="Barlow" w:cs="Barlow"/>
          <w:bCs/>
          <w:sz w:val="22"/>
          <w:szCs w:val="22"/>
        </w:rPr>
        <w:t>.</w:t>
      </w:r>
      <w:r w:rsidRPr="0096041B">
        <w:rPr>
          <w:rFonts w:ascii="Barlow" w:eastAsia="Barlow" w:hAnsi="Barlow" w:cs="Barlow"/>
          <w:bCs/>
          <w:sz w:val="22"/>
          <w:szCs w:val="22"/>
        </w:rPr>
        <w:t>”</w:t>
      </w:r>
    </w:p>
    <w:p w14:paraId="33E40A0D" w14:textId="77777777" w:rsidR="00455525" w:rsidRDefault="00455525" w:rsidP="00CA761F">
      <w:pPr>
        <w:jc w:val="both"/>
        <w:rPr>
          <w:rFonts w:ascii="Barlow" w:eastAsia="Barlow" w:hAnsi="Barlow" w:cs="Barlow"/>
          <w:bCs/>
          <w:sz w:val="22"/>
          <w:szCs w:val="22"/>
        </w:rPr>
      </w:pPr>
      <w:r w:rsidRPr="00455525">
        <w:rPr>
          <w:rFonts w:ascii="Barlow" w:eastAsia="Barlow" w:hAnsi="Barlow" w:cs="Barlow"/>
          <w:bCs/>
          <w:sz w:val="22"/>
          <w:szCs w:val="22"/>
        </w:rPr>
        <w:t xml:space="preserve">Gli spazi della Chiesa di San Francesco al Prato ospiteranno anche il talk in programma </w:t>
      </w:r>
      <w:r w:rsidRPr="00455525">
        <w:rPr>
          <w:rFonts w:ascii="Barlow" w:eastAsia="Barlow" w:hAnsi="Barlow" w:cs="Barlow"/>
          <w:b/>
          <w:sz w:val="22"/>
          <w:szCs w:val="22"/>
        </w:rPr>
        <w:t>venerdì 28 aprile alle 15,30</w:t>
      </w:r>
      <w:r w:rsidRPr="00455525">
        <w:rPr>
          <w:rFonts w:ascii="Barlow" w:eastAsia="Barlow" w:hAnsi="Barlow" w:cs="Barlow"/>
          <w:bCs/>
          <w:sz w:val="22"/>
          <w:szCs w:val="22"/>
        </w:rPr>
        <w:t xml:space="preserve"> in cui </w:t>
      </w:r>
      <w:proofErr w:type="spellStart"/>
      <w:r w:rsidRPr="00455525">
        <w:rPr>
          <w:rFonts w:ascii="Barlow" w:eastAsia="Barlow" w:hAnsi="Barlow" w:cs="Barlow"/>
          <w:bCs/>
          <w:sz w:val="22"/>
          <w:szCs w:val="22"/>
        </w:rPr>
        <w:t>Nicoló</w:t>
      </w:r>
      <w:proofErr w:type="spellEnd"/>
      <w:r w:rsidRPr="00455525">
        <w:rPr>
          <w:rFonts w:ascii="Barlow" w:eastAsia="Barlow" w:hAnsi="Barlow" w:cs="Barlow"/>
          <w:bCs/>
          <w:sz w:val="22"/>
          <w:szCs w:val="22"/>
        </w:rPr>
        <w:t xml:space="preserve"> Lanfranchi, Veronica Nicolardi e Massimo Mercati dialogheranno intorno all’esperienza dell’artista.</w:t>
      </w:r>
    </w:p>
    <w:p w14:paraId="7F4497DE" w14:textId="77777777" w:rsidR="006864C9" w:rsidRDefault="008F4A32" w:rsidP="006864C9">
      <w:pPr>
        <w:jc w:val="both"/>
        <w:rPr>
          <w:rFonts w:ascii="Barlow" w:eastAsia="Barlow" w:hAnsi="Barlow" w:cs="Barlow"/>
          <w:bCs/>
          <w:sz w:val="22"/>
          <w:szCs w:val="22"/>
        </w:rPr>
      </w:pPr>
      <w:r w:rsidRPr="0096041B">
        <w:rPr>
          <w:rFonts w:ascii="Barlow" w:eastAsia="Barlow" w:hAnsi="Barlow" w:cs="Barlow"/>
          <w:bCs/>
          <w:sz w:val="22"/>
          <w:szCs w:val="22"/>
        </w:rPr>
        <w:t>La mostra è a ingresso gratuito</w:t>
      </w:r>
      <w:r w:rsidR="004F4382">
        <w:rPr>
          <w:rFonts w:ascii="Barlow" w:eastAsia="Barlow" w:hAnsi="Barlow" w:cs="Barlow"/>
          <w:bCs/>
          <w:sz w:val="22"/>
          <w:szCs w:val="22"/>
        </w:rPr>
        <w:t xml:space="preserve"> </w:t>
      </w:r>
      <w:r w:rsidR="004F4382" w:rsidRPr="004F4382">
        <w:rPr>
          <w:rFonts w:ascii="Barlow" w:eastAsia="Barlow" w:hAnsi="Barlow" w:cs="Barlow"/>
          <w:bCs/>
          <w:sz w:val="22"/>
          <w:szCs w:val="22"/>
        </w:rPr>
        <w:t>e fa parte del programma di Seed - Design Actions for the Future (Perugia - Assisi, 24 - 30 aprile 2023), progetto vincitore dell’avviso pubblico Festival Architettura - II Edizione, promosso dalla Direzione generale creatività contemporanea del Ministero della Cultura.</w:t>
      </w:r>
      <w:r w:rsidR="00CA761F">
        <w:rPr>
          <w:rFonts w:ascii="Barlow" w:eastAsia="Barlow" w:hAnsi="Barlow" w:cs="Barlow"/>
          <w:bCs/>
          <w:sz w:val="22"/>
          <w:szCs w:val="22"/>
        </w:rPr>
        <w:t xml:space="preserve"> </w:t>
      </w:r>
      <w:r w:rsidR="00CA621D" w:rsidRPr="0096041B">
        <w:rPr>
          <w:rFonts w:ascii="Barlow" w:eastAsia="Barlow" w:hAnsi="Barlow" w:cs="Barlow"/>
          <w:bCs/>
          <w:sz w:val="22"/>
          <w:szCs w:val="22"/>
        </w:rPr>
        <w:t xml:space="preserve">“The </w:t>
      </w:r>
      <w:proofErr w:type="spellStart"/>
      <w:r w:rsidR="00CA621D" w:rsidRPr="0096041B">
        <w:rPr>
          <w:rFonts w:ascii="Barlow" w:eastAsia="Barlow" w:hAnsi="Barlow" w:cs="Barlow"/>
          <w:bCs/>
          <w:sz w:val="22"/>
          <w:szCs w:val="22"/>
        </w:rPr>
        <w:t>Forest</w:t>
      </w:r>
      <w:proofErr w:type="spellEnd"/>
      <w:r w:rsidR="00CA621D" w:rsidRPr="0096041B">
        <w:rPr>
          <w:rFonts w:ascii="Barlow" w:eastAsia="Barlow" w:hAnsi="Barlow" w:cs="Barlow"/>
          <w:bCs/>
          <w:sz w:val="22"/>
          <w:szCs w:val="22"/>
        </w:rPr>
        <w:t xml:space="preserve"> </w:t>
      </w:r>
      <w:proofErr w:type="spellStart"/>
      <w:r w:rsidR="00CA621D" w:rsidRPr="0096041B">
        <w:rPr>
          <w:rFonts w:ascii="Barlow" w:eastAsia="Barlow" w:hAnsi="Barlow" w:cs="Barlow"/>
          <w:bCs/>
          <w:sz w:val="22"/>
          <w:szCs w:val="22"/>
        </w:rPr>
        <w:t>Knows</w:t>
      </w:r>
      <w:proofErr w:type="spellEnd"/>
      <w:r w:rsidR="00CA621D" w:rsidRPr="0096041B">
        <w:rPr>
          <w:rFonts w:ascii="Barlow" w:eastAsia="Barlow" w:hAnsi="Barlow" w:cs="Barlow"/>
          <w:bCs/>
          <w:sz w:val="22"/>
          <w:szCs w:val="22"/>
        </w:rPr>
        <w:t>” è un p</w:t>
      </w:r>
      <w:r w:rsidR="003061E0" w:rsidRPr="0096041B">
        <w:rPr>
          <w:rFonts w:ascii="Barlow" w:eastAsia="Barlow" w:hAnsi="Barlow" w:cs="Barlow"/>
          <w:bCs/>
          <w:sz w:val="22"/>
          <w:szCs w:val="22"/>
        </w:rPr>
        <w:t xml:space="preserve">rogetto di </w:t>
      </w:r>
      <w:proofErr w:type="spellStart"/>
      <w:r w:rsidR="003061E0" w:rsidRPr="0096041B">
        <w:rPr>
          <w:rFonts w:ascii="Barlow" w:eastAsia="Barlow" w:hAnsi="Barlow" w:cs="Barlow"/>
          <w:bCs/>
          <w:sz w:val="22"/>
          <w:szCs w:val="22"/>
        </w:rPr>
        <w:t>Nicol</w:t>
      </w:r>
      <w:r w:rsidR="00CA761F" w:rsidRPr="00CA761F">
        <w:rPr>
          <w:rFonts w:ascii="Barlow" w:eastAsia="Barlow" w:hAnsi="Barlow" w:cs="Barlow"/>
          <w:bCs/>
          <w:sz w:val="22"/>
          <w:szCs w:val="22"/>
        </w:rPr>
        <w:t>ó</w:t>
      </w:r>
      <w:proofErr w:type="spellEnd"/>
      <w:r w:rsidR="003061E0" w:rsidRPr="0096041B">
        <w:rPr>
          <w:rFonts w:ascii="Barlow" w:eastAsia="Barlow" w:hAnsi="Barlow" w:cs="Barlow"/>
          <w:bCs/>
          <w:sz w:val="22"/>
          <w:szCs w:val="22"/>
        </w:rPr>
        <w:t xml:space="preserve"> Lanfranchi &amp; </w:t>
      </w:r>
      <w:proofErr w:type="spellStart"/>
      <w:r w:rsidR="003061E0" w:rsidRPr="0096041B">
        <w:rPr>
          <w:rFonts w:ascii="Barlow" w:eastAsia="Barlow" w:hAnsi="Barlow" w:cs="Barlow"/>
          <w:bCs/>
          <w:sz w:val="22"/>
          <w:szCs w:val="22"/>
        </w:rPr>
        <w:t>Davilson</w:t>
      </w:r>
      <w:proofErr w:type="spellEnd"/>
      <w:r w:rsidR="003061E0" w:rsidRPr="0096041B">
        <w:rPr>
          <w:rFonts w:ascii="Barlow" w:eastAsia="Barlow" w:hAnsi="Barlow" w:cs="Barlow"/>
          <w:bCs/>
          <w:sz w:val="22"/>
          <w:szCs w:val="22"/>
        </w:rPr>
        <w:t xml:space="preserve"> Brasileiro, </w:t>
      </w:r>
      <w:r w:rsidR="008A29BD" w:rsidRPr="0096041B">
        <w:rPr>
          <w:rFonts w:ascii="Barlow" w:eastAsia="Barlow" w:hAnsi="Barlow" w:cs="Barlow"/>
          <w:bCs/>
          <w:sz w:val="22"/>
          <w:szCs w:val="22"/>
        </w:rPr>
        <w:t xml:space="preserve">le </w:t>
      </w:r>
      <w:r w:rsidR="003061E0" w:rsidRPr="0096041B">
        <w:rPr>
          <w:rFonts w:ascii="Barlow" w:eastAsia="Barlow" w:hAnsi="Barlow" w:cs="Barlow"/>
          <w:bCs/>
          <w:sz w:val="22"/>
          <w:szCs w:val="22"/>
        </w:rPr>
        <w:t>immagini</w:t>
      </w:r>
      <w:r w:rsidR="008A29BD" w:rsidRPr="0096041B">
        <w:rPr>
          <w:rFonts w:ascii="Barlow" w:eastAsia="Barlow" w:hAnsi="Barlow" w:cs="Barlow"/>
          <w:bCs/>
          <w:sz w:val="22"/>
          <w:szCs w:val="22"/>
        </w:rPr>
        <w:t xml:space="preserve"> sono di</w:t>
      </w:r>
      <w:r w:rsidR="003061E0" w:rsidRPr="0096041B">
        <w:rPr>
          <w:rFonts w:ascii="Barlow" w:eastAsia="Barlow" w:hAnsi="Barlow" w:cs="Barlow"/>
          <w:bCs/>
          <w:sz w:val="22"/>
          <w:szCs w:val="22"/>
        </w:rPr>
        <w:t xml:space="preserve"> </w:t>
      </w:r>
      <w:proofErr w:type="spellStart"/>
      <w:r w:rsidR="003061E0" w:rsidRPr="0096041B">
        <w:rPr>
          <w:rFonts w:ascii="Barlow" w:eastAsia="Barlow" w:hAnsi="Barlow" w:cs="Barlow"/>
          <w:bCs/>
          <w:sz w:val="22"/>
          <w:szCs w:val="22"/>
        </w:rPr>
        <w:t>Nicol</w:t>
      </w:r>
      <w:r w:rsidR="00CA761F" w:rsidRPr="00CA761F">
        <w:rPr>
          <w:rFonts w:ascii="Barlow" w:eastAsia="Barlow" w:hAnsi="Barlow" w:cs="Barlow"/>
          <w:bCs/>
          <w:sz w:val="22"/>
          <w:szCs w:val="22"/>
        </w:rPr>
        <w:t>ó</w:t>
      </w:r>
      <w:proofErr w:type="spellEnd"/>
      <w:r w:rsidR="003061E0" w:rsidRPr="0096041B">
        <w:rPr>
          <w:rFonts w:ascii="Barlow" w:eastAsia="Barlow" w:hAnsi="Barlow" w:cs="Barlow"/>
          <w:bCs/>
          <w:sz w:val="22"/>
          <w:szCs w:val="22"/>
        </w:rPr>
        <w:t xml:space="preserve"> Lanfranchi</w:t>
      </w:r>
      <w:r w:rsidR="008A29BD" w:rsidRPr="0096041B">
        <w:rPr>
          <w:rFonts w:ascii="Barlow" w:eastAsia="Barlow" w:hAnsi="Barlow" w:cs="Barlow"/>
          <w:bCs/>
          <w:sz w:val="22"/>
          <w:szCs w:val="22"/>
        </w:rPr>
        <w:t xml:space="preserve"> ed è </w:t>
      </w:r>
      <w:r w:rsidR="003061E0" w:rsidRPr="0096041B">
        <w:rPr>
          <w:rFonts w:ascii="Barlow" w:eastAsia="Barlow" w:hAnsi="Barlow" w:cs="Barlow"/>
          <w:bCs/>
          <w:sz w:val="22"/>
          <w:szCs w:val="22"/>
        </w:rPr>
        <w:t>curat</w:t>
      </w:r>
      <w:r w:rsidR="008A29BD" w:rsidRPr="0096041B">
        <w:rPr>
          <w:rFonts w:ascii="Barlow" w:eastAsia="Barlow" w:hAnsi="Barlow" w:cs="Barlow"/>
          <w:bCs/>
          <w:sz w:val="22"/>
          <w:szCs w:val="22"/>
        </w:rPr>
        <w:t>a da</w:t>
      </w:r>
      <w:r w:rsidR="003061E0" w:rsidRPr="0096041B">
        <w:rPr>
          <w:rFonts w:ascii="Barlow" w:eastAsia="Barlow" w:hAnsi="Barlow" w:cs="Barlow"/>
          <w:bCs/>
          <w:sz w:val="22"/>
          <w:szCs w:val="22"/>
        </w:rPr>
        <w:t xml:space="preserve"> Paolo Woods.</w:t>
      </w:r>
    </w:p>
    <w:p w14:paraId="7E11D389" w14:textId="68AE3C1A" w:rsidR="00F101CF" w:rsidRPr="006864C9" w:rsidRDefault="00831309" w:rsidP="006864C9">
      <w:pPr>
        <w:jc w:val="both"/>
        <w:rPr>
          <w:rStyle w:val="Collegamentoipertestuale"/>
          <w:rFonts w:ascii="Barlow" w:eastAsia="Barlow" w:hAnsi="Barlow" w:cs="Barlow"/>
          <w:bCs/>
          <w:color w:val="auto"/>
          <w:sz w:val="22"/>
          <w:szCs w:val="22"/>
          <w:u w:val="none"/>
        </w:rPr>
      </w:pPr>
      <w:r w:rsidRPr="0096041B">
        <w:rPr>
          <w:rFonts w:ascii="Barlow" w:eastAsia="Barlow" w:hAnsi="Barlow" w:cs="Barlow"/>
          <w:bCs/>
          <w:i/>
          <w:iCs/>
          <w:sz w:val="20"/>
          <w:szCs w:val="20"/>
        </w:rPr>
        <w:lastRenderedPageBreak/>
        <w:t xml:space="preserve">Il festival internazionale di fotografia </w:t>
      </w:r>
      <w:r w:rsidRPr="0096041B">
        <w:rPr>
          <w:rFonts w:ascii="Barlow" w:eastAsia="Barlow" w:hAnsi="Barlow" w:cs="Barlow"/>
          <w:b/>
          <w:i/>
          <w:iCs/>
          <w:sz w:val="20"/>
          <w:szCs w:val="20"/>
        </w:rPr>
        <w:t xml:space="preserve">Cortona On The Move </w:t>
      </w:r>
      <w:r w:rsidRPr="0096041B">
        <w:rPr>
          <w:rFonts w:ascii="Barlow" w:eastAsia="Barlow" w:hAnsi="Barlow" w:cs="Barlow"/>
          <w:bCs/>
          <w:i/>
          <w:iCs/>
          <w:sz w:val="20"/>
          <w:szCs w:val="20"/>
        </w:rPr>
        <w:t xml:space="preserve">si svolge dal 2011 in Toscana a Cortona, in provincia di Arezzo. Protagonista della produzione fotografica a livello internazionale, il festival è un riferimento per fotografi, curatori, autori, critici, oltre che per il pubblico. A ogni edizione Cortona On The Move porta avanti una ricerca sull’evoluzione del linguaggio fotografico e privilegia sempre più̀ la produzione e la realizzazione di contenuti originali e inediti. La </w:t>
      </w:r>
      <w:proofErr w:type="gramStart"/>
      <w:r w:rsidRPr="0096041B">
        <w:rPr>
          <w:rFonts w:ascii="Barlow" w:eastAsia="Barlow" w:hAnsi="Barlow" w:cs="Barlow"/>
          <w:bCs/>
          <w:i/>
          <w:iCs/>
          <w:sz w:val="20"/>
          <w:szCs w:val="20"/>
        </w:rPr>
        <w:t>13ª</w:t>
      </w:r>
      <w:proofErr w:type="gramEnd"/>
      <w:r w:rsidRPr="0096041B">
        <w:rPr>
          <w:rFonts w:ascii="Barlow" w:eastAsia="Barlow" w:hAnsi="Barlow" w:cs="Barlow"/>
          <w:bCs/>
          <w:i/>
          <w:iCs/>
          <w:sz w:val="20"/>
          <w:szCs w:val="20"/>
        </w:rPr>
        <w:t xml:space="preserve"> edizione di Cortona On The Move sarà dal 13 luglio al 1° ottobre 2023. Cortona On The Move nasce ed è prodotto da Associazione Culturale ON THE MOVE il cui obiettivo è diffondere e promuovere la fotografia contemporanea. </w:t>
      </w:r>
      <w:hyperlink r:id="rId6" w:history="1">
        <w:r w:rsidRPr="0096041B">
          <w:rPr>
            <w:rStyle w:val="Collegamentoipertestuale"/>
            <w:rFonts w:ascii="Barlow" w:eastAsia="Barlow" w:hAnsi="Barlow" w:cs="Barlow"/>
            <w:bCs/>
            <w:i/>
            <w:iCs/>
            <w:sz w:val="20"/>
            <w:szCs w:val="20"/>
          </w:rPr>
          <w:t>cortonaonthemove.com</w:t>
        </w:r>
      </w:hyperlink>
    </w:p>
    <w:p w14:paraId="5D40F630" w14:textId="60AF5D7B" w:rsidR="00831309" w:rsidRPr="004F4382" w:rsidRDefault="006500CC" w:rsidP="006500CC">
      <w:pPr>
        <w:jc w:val="both"/>
        <w:rPr>
          <w:rFonts w:ascii="Barlow" w:eastAsia="Barlow" w:hAnsi="Barlow" w:cs="Barlow"/>
          <w:bCs/>
          <w:i/>
          <w:iCs/>
          <w:sz w:val="20"/>
          <w:szCs w:val="20"/>
        </w:rPr>
      </w:pPr>
      <w:proofErr w:type="spellStart"/>
      <w:r w:rsidRPr="006500CC">
        <w:rPr>
          <w:rFonts w:ascii="Barlow" w:eastAsia="Barlow" w:hAnsi="Barlow" w:cs="Barlow"/>
          <w:b/>
          <w:i/>
          <w:iCs/>
          <w:sz w:val="20"/>
          <w:szCs w:val="20"/>
        </w:rPr>
        <w:t>Aboca</w:t>
      </w:r>
      <w:proofErr w:type="spellEnd"/>
      <w:r w:rsidRPr="006500CC">
        <w:rPr>
          <w:rFonts w:ascii="Barlow" w:eastAsia="Barlow" w:hAnsi="Barlow" w:cs="Barlow"/>
          <w:bCs/>
          <w:i/>
          <w:iCs/>
          <w:sz w:val="20"/>
          <w:szCs w:val="20"/>
        </w:rPr>
        <w:t xml:space="preserve"> è una </w:t>
      </w:r>
      <w:proofErr w:type="spellStart"/>
      <w:r w:rsidRPr="006500CC">
        <w:rPr>
          <w:rFonts w:ascii="Barlow" w:eastAsia="Barlow" w:hAnsi="Barlow" w:cs="Barlow"/>
          <w:bCs/>
          <w:i/>
          <w:iCs/>
          <w:sz w:val="20"/>
          <w:szCs w:val="20"/>
        </w:rPr>
        <w:t>healthcare</w:t>
      </w:r>
      <w:proofErr w:type="spellEnd"/>
      <w:r w:rsidRPr="006500CC">
        <w:rPr>
          <w:rFonts w:ascii="Barlow" w:eastAsia="Barlow" w:hAnsi="Barlow" w:cs="Barlow"/>
          <w:bCs/>
          <w:i/>
          <w:iCs/>
          <w:sz w:val="20"/>
          <w:szCs w:val="20"/>
        </w:rPr>
        <w:t xml:space="preserve"> company italiana che si occupa di cura della salute con prodotti 100% naturali e biodegradabili nel rispetto dell’organismo e l’ambiente. L’azienda nasce nel 1978 a Sansepolcro, in Toscana, con l'obiettivo di ricercare nella complessit</w:t>
      </w:r>
      <w:r w:rsidRPr="006500CC">
        <w:rPr>
          <w:rFonts w:ascii="Barlow" w:eastAsia="Barlow" w:hAnsi="Barlow" w:cs="Barlow" w:hint="eastAsia"/>
          <w:bCs/>
          <w:i/>
          <w:iCs/>
          <w:sz w:val="20"/>
          <w:szCs w:val="20"/>
        </w:rPr>
        <w:t>à</w:t>
      </w:r>
      <w:r w:rsidRPr="006500CC">
        <w:rPr>
          <w:rFonts w:ascii="Barlow" w:eastAsia="Barlow" w:hAnsi="Barlow" w:cs="Barlow"/>
          <w:bCs/>
          <w:i/>
          <w:iCs/>
          <w:sz w:val="20"/>
          <w:szCs w:val="20"/>
        </w:rPr>
        <w:t xml:space="preserve"> della natura le soluzioni per la cura dell’uomo. Oggi conta più di 1.500 dipendenti ed è presente in 26 Paesi. Grazie a una piattaforma di ricerca guidata dai principi della Systems </w:t>
      </w:r>
      <w:proofErr w:type="spellStart"/>
      <w:r w:rsidRPr="006500CC">
        <w:rPr>
          <w:rFonts w:ascii="Barlow" w:eastAsia="Barlow" w:hAnsi="Barlow" w:cs="Barlow"/>
          <w:bCs/>
          <w:i/>
          <w:iCs/>
          <w:sz w:val="20"/>
          <w:szCs w:val="20"/>
        </w:rPr>
        <w:t>Biology</w:t>
      </w:r>
      <w:proofErr w:type="spellEnd"/>
      <w:r w:rsidRPr="006500CC">
        <w:rPr>
          <w:rFonts w:ascii="Barlow" w:eastAsia="Barlow" w:hAnsi="Barlow" w:cs="Barlow"/>
          <w:bCs/>
          <w:i/>
          <w:iCs/>
          <w:sz w:val="20"/>
          <w:szCs w:val="20"/>
        </w:rPr>
        <w:t xml:space="preserve"> e della Systems Medicine, Aboca sviluppa prodotti a base di sostanze naturali complesse secondo i criteri della </w:t>
      </w:r>
      <w:proofErr w:type="spellStart"/>
      <w:r w:rsidRPr="006500CC">
        <w:rPr>
          <w:rFonts w:ascii="Barlow" w:eastAsia="Barlow" w:hAnsi="Barlow" w:cs="Barlow"/>
          <w:bCs/>
          <w:i/>
          <w:iCs/>
          <w:sz w:val="20"/>
          <w:szCs w:val="20"/>
        </w:rPr>
        <w:t>Evidence</w:t>
      </w:r>
      <w:proofErr w:type="spellEnd"/>
      <w:r w:rsidRPr="006500CC">
        <w:rPr>
          <w:rFonts w:ascii="Barlow" w:eastAsia="Barlow" w:hAnsi="Barlow" w:cs="Barlow"/>
          <w:bCs/>
          <w:i/>
          <w:iCs/>
          <w:sz w:val="20"/>
          <w:szCs w:val="20"/>
        </w:rPr>
        <w:t xml:space="preserve"> </w:t>
      </w:r>
      <w:proofErr w:type="spellStart"/>
      <w:r w:rsidRPr="006500CC">
        <w:rPr>
          <w:rFonts w:ascii="Barlow" w:eastAsia="Barlow" w:hAnsi="Barlow" w:cs="Barlow"/>
          <w:bCs/>
          <w:i/>
          <w:iCs/>
          <w:sz w:val="20"/>
          <w:szCs w:val="20"/>
        </w:rPr>
        <w:t>Based</w:t>
      </w:r>
      <w:proofErr w:type="spellEnd"/>
      <w:r w:rsidRPr="006500CC">
        <w:rPr>
          <w:rFonts w:ascii="Barlow" w:eastAsia="Barlow" w:hAnsi="Barlow" w:cs="Barlow"/>
          <w:bCs/>
          <w:i/>
          <w:iCs/>
          <w:sz w:val="20"/>
          <w:szCs w:val="20"/>
        </w:rPr>
        <w:t xml:space="preserve"> Medicine. In particolare, produce dispositivi medici a base di sostanze naturali che in area di automedicazione rispondono a numerose patologie lievi, condizioni croniche, sindromi e disturbi funzionali relativi a prime vie respiratorie, tratto gastrointestinale e sistema metabolico. Aboca offre inoltre integratori alimentari per le esigenze di salute legate a sonno, umore, pressione arteriosa, difese immunitarie, depurazione e stanchezza.</w:t>
      </w:r>
      <w:r>
        <w:rPr>
          <w:rFonts w:ascii="Barlow" w:eastAsia="Barlow" w:hAnsi="Barlow" w:cs="Barlow"/>
          <w:bCs/>
          <w:i/>
          <w:iCs/>
          <w:sz w:val="20"/>
          <w:szCs w:val="20"/>
        </w:rPr>
        <w:t xml:space="preserve"> </w:t>
      </w:r>
      <w:r w:rsidRPr="006500CC">
        <w:rPr>
          <w:rFonts w:ascii="Barlow" w:eastAsia="Barlow" w:hAnsi="Barlow" w:cs="Barlow"/>
          <w:bCs/>
          <w:i/>
          <w:iCs/>
          <w:sz w:val="20"/>
          <w:szCs w:val="20"/>
        </w:rPr>
        <w:t>I prodotti Aboca non contengono conservanti né eccipienti di sintesi. In tutta la filiera produttiva, dall’agricoltura biologica agli stabilimenti farmaceutici, sono escluse sostanze artificiali e OGM.</w:t>
      </w:r>
      <w:r>
        <w:rPr>
          <w:rFonts w:ascii="Barlow" w:eastAsia="Barlow" w:hAnsi="Barlow" w:cs="Barlow"/>
          <w:bCs/>
          <w:i/>
          <w:iCs/>
          <w:sz w:val="20"/>
          <w:szCs w:val="20"/>
        </w:rPr>
        <w:t xml:space="preserve"> </w:t>
      </w:r>
      <w:r w:rsidRPr="006500CC">
        <w:rPr>
          <w:rFonts w:ascii="Barlow" w:eastAsia="Barlow" w:hAnsi="Barlow" w:cs="Barlow"/>
          <w:bCs/>
          <w:i/>
          <w:iCs/>
          <w:sz w:val="20"/>
          <w:szCs w:val="20"/>
        </w:rPr>
        <w:t>La filiera si completa con una distribuzione diretta e con una formazione continua a medici e farmacisti.</w:t>
      </w:r>
      <w:r>
        <w:rPr>
          <w:rFonts w:ascii="Barlow" w:eastAsia="Barlow" w:hAnsi="Barlow" w:cs="Barlow"/>
          <w:bCs/>
          <w:i/>
          <w:iCs/>
          <w:sz w:val="20"/>
          <w:szCs w:val="20"/>
        </w:rPr>
        <w:t xml:space="preserve">  </w:t>
      </w:r>
      <w:r w:rsidRPr="006500CC">
        <w:rPr>
          <w:rFonts w:ascii="Barlow" w:eastAsia="Barlow" w:hAnsi="Barlow" w:cs="Barlow"/>
          <w:bCs/>
          <w:i/>
          <w:iCs/>
          <w:sz w:val="20"/>
          <w:szCs w:val="20"/>
        </w:rPr>
        <w:t>Aboca produce anche un beneficio per la comunità e l’ambiente, operando in maniera responsabile, sostenibile e trasparente. Un impegno sancito formalmente nello statuto di Società Benefit e misurato secondo standard internazionali con la certificazione B Corp.</w:t>
      </w:r>
      <w:r>
        <w:rPr>
          <w:rFonts w:ascii="Barlow" w:eastAsia="Barlow" w:hAnsi="Barlow" w:cs="Barlow"/>
          <w:bCs/>
          <w:i/>
          <w:iCs/>
          <w:sz w:val="20"/>
          <w:szCs w:val="20"/>
        </w:rPr>
        <w:t xml:space="preserve"> </w:t>
      </w:r>
      <w:r w:rsidRPr="006500CC">
        <w:rPr>
          <w:rFonts w:ascii="Barlow" w:eastAsia="Barlow" w:hAnsi="Barlow" w:cs="Barlow"/>
          <w:bCs/>
          <w:i/>
          <w:iCs/>
          <w:sz w:val="20"/>
          <w:szCs w:val="20"/>
        </w:rPr>
        <w:t>L’impegno di Aboca per il bene comune si concretizza anche nell’organizzazione di eventi di divulgazione scientifica e culturale, nelle attività di Aboca Museum e con le pubblicazioni di Aboca Edizioni.</w:t>
      </w:r>
      <w:r>
        <w:rPr>
          <w:rFonts w:ascii="Barlow" w:eastAsia="Barlow" w:hAnsi="Barlow" w:cs="Barlow"/>
          <w:bCs/>
          <w:i/>
          <w:iCs/>
          <w:sz w:val="20"/>
          <w:szCs w:val="20"/>
        </w:rPr>
        <w:t xml:space="preserve"> </w:t>
      </w:r>
      <w:hyperlink r:id="rId7" w:history="1">
        <w:r w:rsidR="00A21058" w:rsidRPr="004F4382">
          <w:rPr>
            <w:rStyle w:val="Collegamentoipertestuale"/>
            <w:rFonts w:ascii="Barlow" w:eastAsia="Barlow" w:hAnsi="Barlow" w:cs="Barlow"/>
            <w:bCs/>
            <w:i/>
            <w:iCs/>
            <w:sz w:val="20"/>
            <w:szCs w:val="20"/>
          </w:rPr>
          <w:t>aboca.com/</w:t>
        </w:r>
        <w:proofErr w:type="spellStart"/>
        <w:r w:rsidR="00A21058" w:rsidRPr="004F4382">
          <w:rPr>
            <w:rStyle w:val="Collegamentoipertestuale"/>
            <w:rFonts w:ascii="Barlow" w:eastAsia="Barlow" w:hAnsi="Barlow" w:cs="Barlow"/>
            <w:bCs/>
            <w:i/>
            <w:iCs/>
            <w:sz w:val="20"/>
            <w:szCs w:val="20"/>
          </w:rPr>
          <w:t>it</w:t>
        </w:r>
        <w:proofErr w:type="spellEnd"/>
      </w:hyperlink>
    </w:p>
    <w:p w14:paraId="1ADA73F7" w14:textId="77777777" w:rsidR="00C90A9D" w:rsidRDefault="00C90A9D" w:rsidP="004B110E">
      <w:pPr>
        <w:spacing w:after="0" w:line="240" w:lineRule="auto"/>
        <w:rPr>
          <w:rFonts w:ascii="Barlow" w:eastAsia="Barlow" w:hAnsi="Barlow" w:cs="Barlow"/>
          <w:b/>
          <w:sz w:val="22"/>
          <w:szCs w:val="22"/>
        </w:rPr>
      </w:pPr>
    </w:p>
    <w:p w14:paraId="0A657EA4" w14:textId="77777777" w:rsidR="00C90A9D" w:rsidRDefault="00C90A9D" w:rsidP="004B110E">
      <w:pPr>
        <w:spacing w:after="0" w:line="240" w:lineRule="auto"/>
        <w:rPr>
          <w:rFonts w:ascii="Barlow" w:eastAsia="Barlow" w:hAnsi="Barlow" w:cs="Barlow"/>
          <w:b/>
          <w:sz w:val="22"/>
          <w:szCs w:val="22"/>
        </w:rPr>
      </w:pPr>
    </w:p>
    <w:p w14:paraId="20316E26" w14:textId="499F96B5" w:rsidR="00831309" w:rsidRPr="00C90A9D" w:rsidRDefault="0096041B" w:rsidP="004B110E">
      <w:pPr>
        <w:spacing w:after="0" w:line="240" w:lineRule="auto"/>
        <w:rPr>
          <w:rFonts w:ascii="Barlow" w:eastAsia="Barlow" w:hAnsi="Barlow" w:cs="Barlow"/>
          <w:b/>
          <w:sz w:val="18"/>
          <w:szCs w:val="18"/>
        </w:rPr>
      </w:pPr>
      <w:r w:rsidRPr="00C90A9D">
        <w:rPr>
          <w:rFonts w:ascii="Barlow" w:eastAsia="Barlow" w:hAnsi="Barlow" w:cs="Barlow"/>
          <w:b/>
          <w:sz w:val="18"/>
          <w:szCs w:val="18"/>
        </w:rPr>
        <w:t>Press Office</w:t>
      </w:r>
      <w:r w:rsidR="00831309" w:rsidRPr="00C90A9D">
        <w:rPr>
          <w:rFonts w:ascii="Barlow" w:eastAsia="Barlow" w:hAnsi="Barlow" w:cs="Barlow"/>
          <w:b/>
          <w:sz w:val="18"/>
          <w:szCs w:val="18"/>
        </w:rPr>
        <w:t xml:space="preserve"> – Carolina Mailander Comunicazione per Cortona On The Move</w:t>
      </w:r>
    </w:p>
    <w:p w14:paraId="235B7210" w14:textId="190D8CF1" w:rsidR="00831309" w:rsidRPr="00C90A9D" w:rsidRDefault="00831309" w:rsidP="004B110E">
      <w:pPr>
        <w:spacing w:after="0" w:line="240" w:lineRule="auto"/>
        <w:rPr>
          <w:rFonts w:ascii="Barlow" w:eastAsia="Barlow" w:hAnsi="Barlow" w:cs="Barlow"/>
          <w:bCs/>
          <w:sz w:val="18"/>
          <w:szCs w:val="18"/>
        </w:rPr>
      </w:pPr>
      <w:r w:rsidRPr="00C90A9D">
        <w:rPr>
          <w:rFonts w:ascii="Barlow" w:eastAsia="Barlow" w:hAnsi="Barlow" w:cs="Barlow"/>
          <w:bCs/>
          <w:sz w:val="18"/>
          <w:szCs w:val="18"/>
        </w:rPr>
        <w:t xml:space="preserve">Marcella Laterza  </w:t>
      </w:r>
      <w:r w:rsidR="00A46E88" w:rsidRPr="00C90A9D">
        <w:rPr>
          <w:rFonts w:ascii="Barlow" w:eastAsia="Barlow" w:hAnsi="Barlow" w:cs="Barlow"/>
          <w:bCs/>
          <w:sz w:val="18"/>
          <w:szCs w:val="18"/>
        </w:rPr>
        <w:t xml:space="preserve">  </w:t>
      </w:r>
      <w:r w:rsidR="00C90A9D">
        <w:rPr>
          <w:rFonts w:ascii="Barlow" w:eastAsia="Barlow" w:hAnsi="Barlow" w:cs="Barlow"/>
          <w:bCs/>
          <w:sz w:val="18"/>
          <w:szCs w:val="18"/>
        </w:rPr>
        <w:tab/>
      </w:r>
      <w:r w:rsidR="00C90A9D">
        <w:rPr>
          <w:rFonts w:ascii="Barlow" w:eastAsia="Barlow" w:hAnsi="Barlow" w:cs="Barlow"/>
          <w:bCs/>
          <w:sz w:val="18"/>
          <w:szCs w:val="18"/>
        </w:rPr>
        <w:tab/>
      </w:r>
      <w:r w:rsidRPr="00C90A9D">
        <w:rPr>
          <w:rFonts w:ascii="Barlow" w:eastAsia="Barlow" w:hAnsi="Barlow" w:cs="Barlow"/>
          <w:bCs/>
          <w:sz w:val="18"/>
          <w:szCs w:val="18"/>
        </w:rPr>
        <w:t xml:space="preserve">+39 335 7559154     </w:t>
      </w:r>
      <w:hyperlink r:id="rId8">
        <w:r w:rsidR="00A17C24" w:rsidRPr="00C90A9D">
          <w:rPr>
            <w:rFonts w:ascii="Barlow" w:eastAsia="Barlow" w:hAnsi="Barlow" w:cs="Barlow"/>
            <w:color w:val="366091"/>
            <w:sz w:val="18"/>
            <w:szCs w:val="18"/>
            <w:u w:val="single"/>
          </w:rPr>
          <w:t>marcella.laterza@cmailander.it</w:t>
        </w:r>
      </w:hyperlink>
    </w:p>
    <w:p w14:paraId="5FFC2220" w14:textId="664247D1" w:rsidR="00DB7729" w:rsidRPr="00C90A9D" w:rsidRDefault="00831309" w:rsidP="004B110E">
      <w:pPr>
        <w:spacing w:after="0" w:line="240" w:lineRule="auto"/>
        <w:rPr>
          <w:rFonts w:ascii="Barlow" w:eastAsia="Barlow" w:hAnsi="Barlow" w:cs="Barlow"/>
          <w:color w:val="366091"/>
          <w:sz w:val="18"/>
          <w:szCs w:val="18"/>
          <w:u w:val="single"/>
        </w:rPr>
      </w:pPr>
      <w:r w:rsidRPr="00C90A9D">
        <w:rPr>
          <w:rFonts w:ascii="Barlow" w:eastAsia="Barlow" w:hAnsi="Barlow" w:cs="Barlow"/>
          <w:bCs/>
          <w:sz w:val="18"/>
          <w:szCs w:val="18"/>
        </w:rPr>
        <w:t>Chiara Ferraro</w:t>
      </w:r>
      <w:r w:rsidRPr="00C90A9D">
        <w:rPr>
          <w:rFonts w:ascii="Barlow" w:eastAsia="Barlow" w:hAnsi="Barlow" w:cs="Barlow"/>
          <w:bCs/>
          <w:sz w:val="18"/>
          <w:szCs w:val="18"/>
        </w:rPr>
        <w:tab/>
        <w:t xml:space="preserve">    </w:t>
      </w:r>
      <w:r w:rsidR="00C90A9D">
        <w:rPr>
          <w:rFonts w:ascii="Barlow" w:eastAsia="Barlow" w:hAnsi="Barlow" w:cs="Barlow"/>
          <w:bCs/>
          <w:sz w:val="18"/>
          <w:szCs w:val="18"/>
        </w:rPr>
        <w:tab/>
      </w:r>
      <w:r w:rsidRPr="00C90A9D">
        <w:rPr>
          <w:rFonts w:ascii="Barlow" w:eastAsia="Barlow" w:hAnsi="Barlow" w:cs="Barlow"/>
          <w:bCs/>
          <w:sz w:val="18"/>
          <w:szCs w:val="18"/>
        </w:rPr>
        <w:t xml:space="preserve">+39 345 0059935     </w:t>
      </w:r>
      <w:hyperlink r:id="rId9">
        <w:r w:rsidR="00DB7729" w:rsidRPr="00C90A9D">
          <w:rPr>
            <w:rFonts w:ascii="Barlow" w:eastAsia="Barlow" w:hAnsi="Barlow" w:cs="Barlow"/>
            <w:color w:val="366091"/>
            <w:sz w:val="18"/>
            <w:szCs w:val="18"/>
            <w:u w:val="single"/>
          </w:rPr>
          <w:t>chiara.ferraro@cmailander.it</w:t>
        </w:r>
      </w:hyperlink>
    </w:p>
    <w:p w14:paraId="39665F48" w14:textId="17CA14D0" w:rsidR="005F0F35" w:rsidRPr="006500CC" w:rsidRDefault="00831309" w:rsidP="004B110E">
      <w:pPr>
        <w:spacing w:after="0" w:line="240" w:lineRule="auto"/>
        <w:rPr>
          <w:bCs/>
          <w:sz w:val="18"/>
          <w:szCs w:val="18"/>
          <w:lang w:val="es-ES"/>
        </w:rPr>
      </w:pPr>
      <w:r w:rsidRPr="006500CC">
        <w:rPr>
          <w:rFonts w:ascii="Barlow" w:eastAsia="Barlow" w:hAnsi="Barlow" w:cs="Barlow"/>
          <w:bCs/>
          <w:sz w:val="18"/>
          <w:szCs w:val="18"/>
          <w:lang w:val="es-ES"/>
        </w:rPr>
        <w:t>Gaia Palma</w:t>
      </w:r>
      <w:r w:rsidRPr="006500CC">
        <w:rPr>
          <w:rFonts w:ascii="Barlow" w:eastAsia="Barlow" w:hAnsi="Barlow" w:cs="Barlow"/>
          <w:bCs/>
          <w:sz w:val="18"/>
          <w:szCs w:val="18"/>
          <w:lang w:val="es-ES"/>
        </w:rPr>
        <w:tab/>
        <w:t xml:space="preserve">    </w:t>
      </w:r>
      <w:r w:rsidR="00C90A9D" w:rsidRPr="006500CC">
        <w:rPr>
          <w:rFonts w:ascii="Barlow" w:eastAsia="Barlow" w:hAnsi="Barlow" w:cs="Barlow"/>
          <w:bCs/>
          <w:sz w:val="18"/>
          <w:szCs w:val="18"/>
          <w:lang w:val="es-ES"/>
        </w:rPr>
        <w:tab/>
      </w:r>
      <w:r w:rsidRPr="006500CC">
        <w:rPr>
          <w:rFonts w:ascii="Barlow" w:eastAsia="Barlow" w:hAnsi="Barlow" w:cs="Barlow"/>
          <w:bCs/>
          <w:sz w:val="18"/>
          <w:szCs w:val="18"/>
          <w:lang w:val="es-ES"/>
        </w:rPr>
        <w:t xml:space="preserve">+39 334 6060961     </w:t>
      </w:r>
      <w:hyperlink r:id="rId10">
        <w:r w:rsidR="00C778CA" w:rsidRPr="006500CC">
          <w:rPr>
            <w:rFonts w:ascii="Barlow" w:eastAsia="Barlow" w:hAnsi="Barlow" w:cs="Barlow"/>
            <w:color w:val="366091"/>
            <w:sz w:val="18"/>
            <w:szCs w:val="18"/>
            <w:u w:val="single"/>
            <w:lang w:val="es-ES"/>
          </w:rPr>
          <w:t>gaia.palma@cmailander.it</w:t>
        </w:r>
      </w:hyperlink>
    </w:p>
    <w:sectPr w:rsidR="005F0F35" w:rsidRPr="006500CC">
      <w:headerReference w:type="default" r:id="rId11"/>
      <w:footerReference w:type="default" r:id="rId12"/>
      <w:headerReference w:type="first" r:id="rId13"/>
      <w:footerReference w:type="first" r:id="rId14"/>
      <w:pgSz w:w="11900" w:h="16820"/>
      <w:pgMar w:top="3515" w:right="1701" w:bottom="2795" w:left="2835" w:header="708" w:footer="77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B5B55" w14:textId="77777777" w:rsidR="004D7010" w:rsidRDefault="004D7010">
      <w:pPr>
        <w:spacing w:after="0" w:line="240" w:lineRule="auto"/>
      </w:pPr>
      <w:r>
        <w:separator/>
      </w:r>
    </w:p>
  </w:endnote>
  <w:endnote w:type="continuationSeparator" w:id="0">
    <w:p w14:paraId="059B44E9" w14:textId="77777777" w:rsidR="004D7010" w:rsidRDefault="004D7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rlow">
    <w:charset w:val="00"/>
    <w:family w:val="auto"/>
    <w:pitch w:val="variable"/>
    <w:sig w:usb0="20000007" w:usb1="00000000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65F4B" w14:textId="77777777" w:rsidR="005F0F35" w:rsidRDefault="00391F29">
    <w:pPr>
      <w:tabs>
        <w:tab w:val="center" w:pos="4819"/>
        <w:tab w:val="right" w:pos="9638"/>
      </w:tabs>
    </w:pPr>
    <w:r>
      <w:rPr>
        <w:noProof/>
      </w:rPr>
      <w:drawing>
        <wp:inline distT="0" distB="0" distL="0" distR="0" wp14:anchorId="39665F50" wp14:editId="39665F51">
          <wp:extent cx="4783891" cy="276784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83891" cy="27678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65F4D" w14:textId="77777777" w:rsidR="005F0F35" w:rsidRDefault="00391F2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39665F54" wp14:editId="39665F55">
          <wp:extent cx="4676140" cy="276545"/>
          <wp:effectExtent l="0" t="0" r="0" b="0"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76140" cy="276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62989" w14:textId="77777777" w:rsidR="004D7010" w:rsidRDefault="004D7010">
      <w:pPr>
        <w:spacing w:after="0" w:line="240" w:lineRule="auto"/>
      </w:pPr>
      <w:r>
        <w:separator/>
      </w:r>
    </w:p>
  </w:footnote>
  <w:footnote w:type="continuationSeparator" w:id="0">
    <w:p w14:paraId="403D55ED" w14:textId="77777777" w:rsidR="004D7010" w:rsidRDefault="004D70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65F49" w14:textId="77777777" w:rsidR="005F0F35" w:rsidRDefault="00391F2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hanging="2127"/>
      <w:rPr>
        <w:color w:val="000000"/>
      </w:rPr>
    </w:pPr>
    <w:r>
      <w:rPr>
        <w:noProof/>
      </w:rPr>
      <w:drawing>
        <wp:inline distT="114300" distB="114300" distL="114300" distR="114300" wp14:anchorId="39665F4E" wp14:editId="39665F4F">
          <wp:extent cx="876300" cy="800100"/>
          <wp:effectExtent l="0" t="0" r="0" b="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t="4348" b="4347"/>
                  <a:stretch>
                    <a:fillRect/>
                  </a:stretch>
                </pic:blipFill>
                <pic:spPr>
                  <a:xfrm>
                    <a:off x="0" y="0"/>
                    <a:ext cx="876300" cy="800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9665F4A" w14:textId="77777777" w:rsidR="005F0F35" w:rsidRDefault="005F0F3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65F4C" w14:textId="77777777" w:rsidR="005F0F35" w:rsidRDefault="00391F2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hanging="2127"/>
      <w:rPr>
        <w:color w:val="000000"/>
      </w:rPr>
    </w:pPr>
    <w:r>
      <w:rPr>
        <w:noProof/>
      </w:rPr>
      <w:drawing>
        <wp:inline distT="114300" distB="114300" distL="114300" distR="114300" wp14:anchorId="39665F52" wp14:editId="39665F53">
          <wp:extent cx="1762125" cy="800100"/>
          <wp:effectExtent l="0" t="0" r="0" b="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62125" cy="800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F35"/>
    <w:rsid w:val="000031F4"/>
    <w:rsid w:val="00023497"/>
    <w:rsid w:val="00024212"/>
    <w:rsid w:val="0005420A"/>
    <w:rsid w:val="000C2580"/>
    <w:rsid w:val="000C698C"/>
    <w:rsid w:val="001025A3"/>
    <w:rsid w:val="001108A0"/>
    <w:rsid w:val="00117A00"/>
    <w:rsid w:val="0013705F"/>
    <w:rsid w:val="00167470"/>
    <w:rsid w:val="00175610"/>
    <w:rsid w:val="00190149"/>
    <w:rsid w:val="001A0789"/>
    <w:rsid w:val="001B2449"/>
    <w:rsid w:val="001B582D"/>
    <w:rsid w:val="001B73D5"/>
    <w:rsid w:val="001D2EF0"/>
    <w:rsid w:val="001D560F"/>
    <w:rsid w:val="001F3B16"/>
    <w:rsid w:val="001F3CA5"/>
    <w:rsid w:val="002045EE"/>
    <w:rsid w:val="00257990"/>
    <w:rsid w:val="00266C09"/>
    <w:rsid w:val="00272C48"/>
    <w:rsid w:val="00277AD4"/>
    <w:rsid w:val="00284820"/>
    <w:rsid w:val="00296CCE"/>
    <w:rsid w:val="002B158C"/>
    <w:rsid w:val="002C0EB0"/>
    <w:rsid w:val="002C4A0C"/>
    <w:rsid w:val="002D5A4A"/>
    <w:rsid w:val="002E304C"/>
    <w:rsid w:val="002E5FC2"/>
    <w:rsid w:val="002E5FEA"/>
    <w:rsid w:val="002F0F22"/>
    <w:rsid w:val="003061E0"/>
    <w:rsid w:val="00312985"/>
    <w:rsid w:val="0031466D"/>
    <w:rsid w:val="0031712D"/>
    <w:rsid w:val="0034329C"/>
    <w:rsid w:val="00355358"/>
    <w:rsid w:val="003747A5"/>
    <w:rsid w:val="0037712B"/>
    <w:rsid w:val="00391F29"/>
    <w:rsid w:val="00396409"/>
    <w:rsid w:val="003A22C8"/>
    <w:rsid w:val="003A4EBC"/>
    <w:rsid w:val="003D74E6"/>
    <w:rsid w:val="00400EB2"/>
    <w:rsid w:val="00401742"/>
    <w:rsid w:val="00411A52"/>
    <w:rsid w:val="004152F1"/>
    <w:rsid w:val="00421FE2"/>
    <w:rsid w:val="0042260F"/>
    <w:rsid w:val="0042486D"/>
    <w:rsid w:val="0042490B"/>
    <w:rsid w:val="00440643"/>
    <w:rsid w:val="00450703"/>
    <w:rsid w:val="00453F5E"/>
    <w:rsid w:val="00455525"/>
    <w:rsid w:val="004602C5"/>
    <w:rsid w:val="00462931"/>
    <w:rsid w:val="00462C85"/>
    <w:rsid w:val="0047001D"/>
    <w:rsid w:val="0047640E"/>
    <w:rsid w:val="0048494A"/>
    <w:rsid w:val="00497305"/>
    <w:rsid w:val="004A55DC"/>
    <w:rsid w:val="004B110E"/>
    <w:rsid w:val="004B4B59"/>
    <w:rsid w:val="004C5620"/>
    <w:rsid w:val="004D7010"/>
    <w:rsid w:val="004E76B6"/>
    <w:rsid w:val="004F4382"/>
    <w:rsid w:val="0051150A"/>
    <w:rsid w:val="00516FF9"/>
    <w:rsid w:val="00550880"/>
    <w:rsid w:val="00581D8C"/>
    <w:rsid w:val="0059359B"/>
    <w:rsid w:val="005A3F7C"/>
    <w:rsid w:val="005A7A22"/>
    <w:rsid w:val="005A7A84"/>
    <w:rsid w:val="005B0C8A"/>
    <w:rsid w:val="005E4511"/>
    <w:rsid w:val="005F0F35"/>
    <w:rsid w:val="0063300F"/>
    <w:rsid w:val="006500CC"/>
    <w:rsid w:val="0065043A"/>
    <w:rsid w:val="00670473"/>
    <w:rsid w:val="006835A1"/>
    <w:rsid w:val="006864C9"/>
    <w:rsid w:val="006A548A"/>
    <w:rsid w:val="006D42C8"/>
    <w:rsid w:val="006F39A4"/>
    <w:rsid w:val="006F564F"/>
    <w:rsid w:val="006F5F1D"/>
    <w:rsid w:val="007057A3"/>
    <w:rsid w:val="0071024F"/>
    <w:rsid w:val="00713AE2"/>
    <w:rsid w:val="0072145B"/>
    <w:rsid w:val="00745A41"/>
    <w:rsid w:val="0074711D"/>
    <w:rsid w:val="007812AB"/>
    <w:rsid w:val="0078422D"/>
    <w:rsid w:val="0078464D"/>
    <w:rsid w:val="00790B02"/>
    <w:rsid w:val="007B3093"/>
    <w:rsid w:val="007B3C1C"/>
    <w:rsid w:val="007F21D7"/>
    <w:rsid w:val="00806897"/>
    <w:rsid w:val="00813032"/>
    <w:rsid w:val="00813762"/>
    <w:rsid w:val="00831309"/>
    <w:rsid w:val="00837341"/>
    <w:rsid w:val="00842FC5"/>
    <w:rsid w:val="008442C2"/>
    <w:rsid w:val="0085227B"/>
    <w:rsid w:val="00854A68"/>
    <w:rsid w:val="00856A9A"/>
    <w:rsid w:val="0086561B"/>
    <w:rsid w:val="00867BA0"/>
    <w:rsid w:val="008A29BD"/>
    <w:rsid w:val="008A7C02"/>
    <w:rsid w:val="008C12B0"/>
    <w:rsid w:val="008D4F3B"/>
    <w:rsid w:val="008D796F"/>
    <w:rsid w:val="008E2320"/>
    <w:rsid w:val="008F16D3"/>
    <w:rsid w:val="008F4A32"/>
    <w:rsid w:val="008F6F63"/>
    <w:rsid w:val="00926E4F"/>
    <w:rsid w:val="00930C1C"/>
    <w:rsid w:val="00951ADB"/>
    <w:rsid w:val="0096041B"/>
    <w:rsid w:val="00963333"/>
    <w:rsid w:val="00982756"/>
    <w:rsid w:val="0099338E"/>
    <w:rsid w:val="00995FD6"/>
    <w:rsid w:val="009A347F"/>
    <w:rsid w:val="009A5267"/>
    <w:rsid w:val="009B76E4"/>
    <w:rsid w:val="009C1EEF"/>
    <w:rsid w:val="009D6E58"/>
    <w:rsid w:val="009E2DC6"/>
    <w:rsid w:val="009E6253"/>
    <w:rsid w:val="009E713A"/>
    <w:rsid w:val="00A03BF3"/>
    <w:rsid w:val="00A17C24"/>
    <w:rsid w:val="00A21058"/>
    <w:rsid w:val="00A27CB2"/>
    <w:rsid w:val="00A31218"/>
    <w:rsid w:val="00A31546"/>
    <w:rsid w:val="00A3514C"/>
    <w:rsid w:val="00A371FC"/>
    <w:rsid w:val="00A373A3"/>
    <w:rsid w:val="00A46B08"/>
    <w:rsid w:val="00A46E88"/>
    <w:rsid w:val="00A508CF"/>
    <w:rsid w:val="00A545D9"/>
    <w:rsid w:val="00A56BFE"/>
    <w:rsid w:val="00A854EE"/>
    <w:rsid w:val="00A96621"/>
    <w:rsid w:val="00AB22E2"/>
    <w:rsid w:val="00AD6018"/>
    <w:rsid w:val="00AE1C02"/>
    <w:rsid w:val="00B00E38"/>
    <w:rsid w:val="00B0272B"/>
    <w:rsid w:val="00B226FD"/>
    <w:rsid w:val="00B35DDD"/>
    <w:rsid w:val="00B378E1"/>
    <w:rsid w:val="00B43E1F"/>
    <w:rsid w:val="00B47DA6"/>
    <w:rsid w:val="00B71A00"/>
    <w:rsid w:val="00B800CD"/>
    <w:rsid w:val="00B84AE3"/>
    <w:rsid w:val="00B8658B"/>
    <w:rsid w:val="00B87D2E"/>
    <w:rsid w:val="00B93D56"/>
    <w:rsid w:val="00BA2B95"/>
    <w:rsid w:val="00BF586B"/>
    <w:rsid w:val="00C1506F"/>
    <w:rsid w:val="00C2545C"/>
    <w:rsid w:val="00C25FF6"/>
    <w:rsid w:val="00C33A13"/>
    <w:rsid w:val="00C41FF5"/>
    <w:rsid w:val="00C43BFE"/>
    <w:rsid w:val="00C7037F"/>
    <w:rsid w:val="00C77801"/>
    <w:rsid w:val="00C778CA"/>
    <w:rsid w:val="00C90A9D"/>
    <w:rsid w:val="00C9222B"/>
    <w:rsid w:val="00C93C3D"/>
    <w:rsid w:val="00C955E4"/>
    <w:rsid w:val="00CA621D"/>
    <w:rsid w:val="00CA761F"/>
    <w:rsid w:val="00CB0D9A"/>
    <w:rsid w:val="00CC6943"/>
    <w:rsid w:val="00CD1813"/>
    <w:rsid w:val="00CE1840"/>
    <w:rsid w:val="00D02075"/>
    <w:rsid w:val="00D05B55"/>
    <w:rsid w:val="00D242C9"/>
    <w:rsid w:val="00D33D62"/>
    <w:rsid w:val="00D42A1A"/>
    <w:rsid w:val="00D54EA8"/>
    <w:rsid w:val="00D634A6"/>
    <w:rsid w:val="00D71311"/>
    <w:rsid w:val="00D9742F"/>
    <w:rsid w:val="00DB7729"/>
    <w:rsid w:val="00DF45F1"/>
    <w:rsid w:val="00E17302"/>
    <w:rsid w:val="00E25B7A"/>
    <w:rsid w:val="00E54DEB"/>
    <w:rsid w:val="00E707FB"/>
    <w:rsid w:val="00E83330"/>
    <w:rsid w:val="00E91559"/>
    <w:rsid w:val="00ED5301"/>
    <w:rsid w:val="00EF6AF5"/>
    <w:rsid w:val="00F101CF"/>
    <w:rsid w:val="00F205B6"/>
    <w:rsid w:val="00F25D53"/>
    <w:rsid w:val="00F43CF9"/>
    <w:rsid w:val="00F63BA9"/>
    <w:rsid w:val="00F647BF"/>
    <w:rsid w:val="00F65DA5"/>
    <w:rsid w:val="00F6732E"/>
    <w:rsid w:val="00F73A81"/>
    <w:rsid w:val="00F754E5"/>
    <w:rsid w:val="00F855A1"/>
    <w:rsid w:val="00F95094"/>
    <w:rsid w:val="00F96E40"/>
    <w:rsid w:val="00FA110C"/>
    <w:rsid w:val="00FA392E"/>
    <w:rsid w:val="00FC1B7A"/>
    <w:rsid w:val="00FE2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65F35"/>
  <w15:docId w15:val="{6996D706-9FE2-4536-B6A5-251598252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ipertestuale">
    <w:name w:val="Hyperlink"/>
    <w:basedOn w:val="Carpredefinitoparagrafo"/>
    <w:uiPriority w:val="99"/>
    <w:unhideWhenUsed/>
    <w:rsid w:val="009D6E58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D6E58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117A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7A00"/>
  </w:style>
  <w:style w:type="paragraph" w:styleId="Pidipagina">
    <w:name w:val="footer"/>
    <w:basedOn w:val="Normale"/>
    <w:link w:val="PidipaginaCarattere"/>
    <w:uiPriority w:val="99"/>
    <w:unhideWhenUsed/>
    <w:rsid w:val="00117A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7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ella.laterza@cmailander.it" TargetMode="External"/><Relationship Id="rId13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yperlink" Target="https://www.aboca.com/it/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cortonaonthemove.com/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mailto:gaia.palma@cmailander.it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chiara.ferraro@cmailander.it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1110</Words>
  <Characters>6328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Marcella Laterza</dc:creator>
  <cp:lastModifiedBy>Gaia Palma</cp:lastModifiedBy>
  <cp:revision>3</cp:revision>
  <cp:lastPrinted>2023-04-17T13:55:00Z</cp:lastPrinted>
  <dcterms:created xsi:type="dcterms:W3CDTF">2023-04-19T09:36:00Z</dcterms:created>
  <dcterms:modified xsi:type="dcterms:W3CDTF">2023-04-19T10:18:00Z</dcterms:modified>
</cp:coreProperties>
</file>