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  <w:sz w:val="28"/>
          <w:szCs w:val="28"/>
        </w:rPr>
      </w:pPr>
      <w:r>
        <w:rPr>
          <w:rStyle w:val="Nessuno"/>
          <w:rFonts w:ascii="Alef" w:eastAsia="Alef" w:hAnsi="Alef" w:cs="Alef"/>
          <w:sz w:val="28"/>
          <w:szCs w:val="28"/>
        </w:rPr>
        <w:t xml:space="preserve">Comunicato stampa </w:t>
      </w: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Pr="000F239A" w:rsidRDefault="00BE5884" w:rsidP="000F239A">
      <w:pPr>
        <w:pStyle w:val="CorpoA"/>
        <w:jc w:val="center"/>
        <w:rPr>
          <w:rStyle w:val="Nessuno"/>
          <w:rFonts w:ascii="Alef" w:eastAsia="Alef" w:hAnsi="Alef" w:cs="Alef"/>
          <w:i/>
          <w:iCs/>
          <w:sz w:val="30"/>
          <w:szCs w:val="30"/>
          <w:lang w:val="en-US"/>
        </w:rPr>
      </w:pPr>
      <w:r w:rsidRPr="000F239A">
        <w:rPr>
          <w:rStyle w:val="Nessuno"/>
          <w:rFonts w:ascii="Alef" w:eastAsia="Alef" w:hAnsi="Alef" w:cs="Alef"/>
          <w:i/>
          <w:iCs/>
          <w:sz w:val="30"/>
          <w:szCs w:val="30"/>
          <w:lang w:val="en-US"/>
        </w:rPr>
        <w:t>Webinar</w:t>
      </w:r>
    </w:p>
    <w:p w:rsidR="008557FD" w:rsidRPr="00F451A9" w:rsidRDefault="00BE5884" w:rsidP="000F239A">
      <w:pPr>
        <w:pStyle w:val="CorpoA"/>
        <w:jc w:val="center"/>
        <w:rPr>
          <w:rStyle w:val="Nessuno"/>
          <w:rFonts w:ascii="Alef" w:eastAsia="Alef" w:hAnsi="Alef" w:cs="Alef"/>
          <w:i/>
          <w:iCs/>
          <w:sz w:val="30"/>
          <w:szCs w:val="30"/>
          <w:lang w:val="en-US"/>
        </w:rPr>
      </w:pPr>
      <w:r w:rsidRPr="000F239A">
        <w:rPr>
          <w:rStyle w:val="Nessuno"/>
          <w:rFonts w:ascii="Alef" w:eastAsia="Alef" w:hAnsi="Alef" w:cs="Alef"/>
          <w:b/>
          <w:bCs/>
          <w:sz w:val="30"/>
          <w:szCs w:val="30"/>
          <w:lang w:val="en-US"/>
        </w:rPr>
        <w:t xml:space="preserve">Art Gap. </w:t>
      </w:r>
      <w:r>
        <w:rPr>
          <w:rStyle w:val="Nessuno"/>
          <w:rFonts w:ascii="Alef" w:eastAsia="Alef" w:hAnsi="Alef" w:cs="Alef"/>
          <w:b/>
          <w:bCs/>
          <w:sz w:val="30"/>
          <w:szCs w:val="30"/>
          <w:lang w:val="en-US"/>
        </w:rPr>
        <w:t>Museums and the gender equality global trend</w:t>
      </w:r>
    </w:p>
    <w:p w:rsidR="00CB2AD6" w:rsidRDefault="00BE5884" w:rsidP="000F239A">
      <w:pPr>
        <w:pStyle w:val="CorpoA"/>
        <w:jc w:val="center"/>
        <w:rPr>
          <w:rStyle w:val="Nessuno"/>
          <w:rFonts w:ascii="Alef" w:eastAsia="Alef" w:hAnsi="Alef" w:cs="Alef"/>
          <w:i/>
          <w:iCs/>
          <w:sz w:val="28"/>
          <w:szCs w:val="28"/>
        </w:rPr>
      </w:pPr>
      <w:r>
        <w:rPr>
          <w:rStyle w:val="Nessuno"/>
          <w:rFonts w:ascii="Alef" w:eastAsia="Alef" w:hAnsi="Alef" w:cs="Alef"/>
          <w:i/>
          <w:iCs/>
          <w:sz w:val="30"/>
          <w:szCs w:val="30"/>
        </w:rPr>
        <w:t xml:space="preserve">Riflessioni </w:t>
      </w:r>
      <w:r>
        <w:rPr>
          <w:rStyle w:val="Nessuno"/>
          <w:rFonts w:ascii="Alef" w:eastAsia="Alef" w:hAnsi="Alef" w:cs="Alef"/>
          <w:i/>
          <w:iCs/>
          <w:sz w:val="28"/>
          <w:szCs w:val="28"/>
        </w:rPr>
        <w:t>sull’equità di genere nel mo</w:t>
      </w:r>
      <w:r w:rsidR="00CB2AD6">
        <w:rPr>
          <w:rStyle w:val="Nessuno"/>
          <w:rFonts w:ascii="Alef" w:eastAsia="Alef" w:hAnsi="Alef" w:cs="Alef"/>
          <w:i/>
          <w:iCs/>
          <w:sz w:val="28"/>
          <w:szCs w:val="28"/>
        </w:rPr>
        <w:t>ndo dell’arte e della cultura.</w:t>
      </w:r>
    </w:p>
    <w:p w:rsidR="008557FD" w:rsidRDefault="00BE5884" w:rsidP="000F239A">
      <w:pPr>
        <w:pStyle w:val="CorpoA"/>
        <w:jc w:val="center"/>
        <w:rPr>
          <w:rStyle w:val="Nessuno"/>
          <w:rFonts w:ascii="Alef" w:eastAsia="Alef" w:hAnsi="Alef" w:cs="Alef"/>
          <w:sz w:val="28"/>
          <w:szCs w:val="28"/>
        </w:rPr>
      </w:pPr>
      <w:r>
        <w:rPr>
          <w:rStyle w:val="Nessuno"/>
          <w:rFonts w:ascii="Alef" w:eastAsia="Alef" w:hAnsi="Alef" w:cs="Alef"/>
          <w:i/>
          <w:iCs/>
          <w:sz w:val="28"/>
          <w:szCs w:val="28"/>
        </w:rPr>
        <w:t>Incontro internazionale</w:t>
      </w:r>
    </w:p>
    <w:p w:rsidR="008557FD" w:rsidRDefault="008557FD">
      <w:pPr>
        <w:pStyle w:val="CorpoA"/>
        <w:rPr>
          <w:rStyle w:val="Nessuno"/>
          <w:i/>
          <w:iCs/>
        </w:rPr>
      </w:pPr>
    </w:p>
    <w:p w:rsidR="008557FD" w:rsidRDefault="00BE5884" w:rsidP="00796112">
      <w:pPr>
        <w:pStyle w:val="CorpoA"/>
        <w:jc w:val="center"/>
        <w:rPr>
          <w:rStyle w:val="Nessuno"/>
          <w:rFonts w:ascii="Alef" w:eastAsia="Alef" w:hAnsi="Alef" w:cs="Alef"/>
          <w:sz w:val="28"/>
          <w:szCs w:val="28"/>
          <w:u w:val="single"/>
        </w:rPr>
      </w:pPr>
      <w:r>
        <w:rPr>
          <w:rStyle w:val="Nessuno"/>
          <w:rFonts w:ascii="Alef" w:eastAsia="Alef" w:hAnsi="Alef" w:cs="Alef"/>
          <w:u w:val="single"/>
        </w:rPr>
        <w:t>Firenze, Museo Marino Marini</w:t>
      </w:r>
      <w:bookmarkStart w:id="0" w:name="_GoBack"/>
      <w:bookmarkEnd w:id="0"/>
    </w:p>
    <w:p w:rsidR="00796112" w:rsidRPr="00796112" w:rsidRDefault="00BE5884" w:rsidP="00796112">
      <w:pPr>
        <w:pStyle w:val="CorpoA"/>
        <w:jc w:val="center"/>
        <w:rPr>
          <w:rFonts w:cs="Times New Roman"/>
          <w:color w:val="757575"/>
        </w:rPr>
      </w:pPr>
      <w:proofErr w:type="spellStart"/>
      <w:r w:rsidRPr="00F451A9">
        <w:rPr>
          <w:rStyle w:val="Nessuno"/>
          <w:rFonts w:ascii="Alef" w:eastAsia="Alef" w:hAnsi="Alef" w:cs="Alef"/>
          <w:u w:val="single"/>
        </w:rPr>
        <w:t>YouTube</w:t>
      </w:r>
      <w:proofErr w:type="spellEnd"/>
      <w:r w:rsidRPr="00F451A9">
        <w:rPr>
          <w:rStyle w:val="Nessuno"/>
          <w:rFonts w:ascii="Alef" w:eastAsia="Alef" w:hAnsi="Alef" w:cs="Alef"/>
          <w:u w:val="single"/>
        </w:rPr>
        <w:t xml:space="preserve"> - venerd</w:t>
      </w:r>
      <w:r>
        <w:rPr>
          <w:rStyle w:val="Nessuno"/>
          <w:rFonts w:ascii="Alef" w:eastAsia="Alef" w:hAnsi="Alef" w:cs="Alef"/>
          <w:u w:val="single"/>
        </w:rPr>
        <w:t>ì 18 dicembre or</w:t>
      </w:r>
      <w:r>
        <w:rPr>
          <w:rStyle w:val="Nessuno"/>
          <w:rFonts w:ascii="Alef" w:eastAsia="Alef" w:hAnsi="Alef" w:cs="Alef"/>
          <w:sz w:val="28"/>
          <w:szCs w:val="28"/>
          <w:u w:val="single"/>
        </w:rPr>
        <w:t>e 15.30/ 17.00</w:t>
      </w:r>
      <w:r>
        <w:rPr>
          <w:rStyle w:val="Nessuno"/>
          <w:rFonts w:ascii="Alef" w:eastAsia="Alef" w:hAnsi="Alef" w:cs="Alef"/>
          <w:sz w:val="28"/>
          <w:szCs w:val="28"/>
          <w:u w:val="single"/>
        </w:rPr>
        <w:br/>
      </w:r>
      <w:r>
        <w:rPr>
          <w:rStyle w:val="Nessuno"/>
          <w:rFonts w:ascii="Alef" w:eastAsia="Alef" w:hAnsi="Alef" w:cs="Alef"/>
          <w:sz w:val="28"/>
          <w:szCs w:val="28"/>
          <w:u w:val="single"/>
        </w:rPr>
        <w:br/>
      </w:r>
      <w:r w:rsidR="00796112" w:rsidRPr="00796112">
        <w:rPr>
          <w:rStyle w:val="Enfasigrassetto"/>
          <w:rFonts w:cs="Times New Roman"/>
          <w:sz w:val="27"/>
          <w:szCs w:val="27"/>
        </w:rPr>
        <w:t>Diretta in lingua italiana: </w:t>
      </w:r>
      <w:hyperlink r:id="rId6" w:history="1">
        <w:r w:rsidR="00796112" w:rsidRPr="00796112">
          <w:rPr>
            <w:rStyle w:val="Collegamentoipertestuale"/>
            <w:rFonts w:cs="Times New Roman"/>
            <w:sz w:val="27"/>
            <w:szCs w:val="27"/>
          </w:rPr>
          <w:t>youtu.be/nWC51Xom8lU</w:t>
        </w:r>
      </w:hyperlink>
    </w:p>
    <w:p w:rsidR="00796112" w:rsidRPr="00796112" w:rsidRDefault="00796112" w:rsidP="00796112">
      <w:pPr>
        <w:pStyle w:val="NormaleWeb"/>
        <w:shd w:val="clear" w:color="auto" w:fill="FFFFFF"/>
        <w:spacing w:before="150" w:beforeAutospacing="0" w:after="150" w:afterAutospacing="0" w:line="360" w:lineRule="atLeast"/>
        <w:jc w:val="center"/>
        <w:rPr>
          <w:color w:val="757575"/>
        </w:rPr>
      </w:pPr>
      <w:r w:rsidRPr="00796112">
        <w:rPr>
          <w:rStyle w:val="Enfasigrassetto"/>
          <w:color w:val="000000"/>
          <w:sz w:val="27"/>
          <w:szCs w:val="27"/>
        </w:rPr>
        <w:t>Diretta in lingua inglese: </w:t>
      </w:r>
      <w:hyperlink r:id="rId7" w:history="1">
        <w:r w:rsidRPr="00796112">
          <w:rPr>
            <w:rStyle w:val="Collegamentoipertestuale"/>
            <w:color w:val="000000"/>
            <w:sz w:val="27"/>
            <w:szCs w:val="27"/>
          </w:rPr>
          <w:t>youtu.be/0d4M8Rg2Xl8</w:t>
        </w:r>
      </w:hyperlink>
    </w:p>
    <w:p w:rsidR="008557FD" w:rsidRDefault="00BE5884">
      <w:pPr>
        <w:pStyle w:val="CorpoA"/>
        <w:rPr>
          <w:rStyle w:val="Nessuno"/>
          <w:rFonts w:ascii="Alef" w:eastAsia="Alef" w:hAnsi="Alef" w:cs="Alef"/>
          <w:sz w:val="28"/>
          <w:szCs w:val="28"/>
          <w:u w:val="single"/>
        </w:rPr>
      </w:pPr>
      <w:r>
        <w:rPr>
          <w:rStyle w:val="Nessuno"/>
          <w:rFonts w:ascii="Alef" w:eastAsia="Alef" w:hAnsi="Alef" w:cs="Alef"/>
          <w:sz w:val="28"/>
          <w:szCs w:val="28"/>
          <w:u w:val="single"/>
        </w:rPr>
        <w:br/>
      </w:r>
    </w:p>
    <w:p w:rsidR="008557FD" w:rsidRDefault="008557FD">
      <w:pPr>
        <w:pStyle w:val="CorpoA"/>
        <w:rPr>
          <w:rStyle w:val="Nessuno"/>
          <w:i/>
          <w:iCs/>
        </w:rPr>
      </w:pP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>Si intitola “</w:t>
      </w:r>
      <w:r w:rsidRPr="00F451A9">
        <w:rPr>
          <w:rStyle w:val="Nessuno"/>
          <w:rFonts w:ascii="Alef" w:eastAsia="Alef" w:hAnsi="Alef" w:cs="Alef"/>
          <w:b/>
          <w:bCs/>
          <w:i/>
          <w:iCs/>
        </w:rPr>
        <w:t xml:space="preserve">Art Gap. </w:t>
      </w:r>
      <w:proofErr w:type="spellStart"/>
      <w:r w:rsidRPr="00F451A9">
        <w:rPr>
          <w:rStyle w:val="Nessuno"/>
          <w:rFonts w:ascii="Alef" w:eastAsia="Alef" w:hAnsi="Alef" w:cs="Alef"/>
          <w:b/>
          <w:bCs/>
          <w:i/>
          <w:iCs/>
        </w:rPr>
        <w:t>Museums</w:t>
      </w:r>
      <w:proofErr w:type="spellEnd"/>
      <w:r w:rsidRPr="00F451A9">
        <w:rPr>
          <w:rStyle w:val="Nessuno"/>
          <w:rFonts w:ascii="Alef" w:eastAsia="Alef" w:hAnsi="Alef" w:cs="Alef"/>
          <w:b/>
          <w:bCs/>
          <w:i/>
          <w:iCs/>
        </w:rPr>
        <w:t xml:space="preserve"> and the gender </w:t>
      </w:r>
      <w:proofErr w:type="spellStart"/>
      <w:r w:rsidRPr="00F451A9">
        <w:rPr>
          <w:rStyle w:val="Nessuno"/>
          <w:rFonts w:ascii="Alef" w:eastAsia="Alef" w:hAnsi="Alef" w:cs="Alef"/>
          <w:b/>
          <w:bCs/>
          <w:i/>
          <w:iCs/>
        </w:rPr>
        <w:t>equality</w:t>
      </w:r>
      <w:proofErr w:type="spellEnd"/>
      <w:r w:rsidRPr="00F451A9">
        <w:rPr>
          <w:rStyle w:val="Nessuno"/>
          <w:rFonts w:ascii="Alef" w:eastAsia="Alef" w:hAnsi="Alef" w:cs="Alef"/>
          <w:b/>
          <w:bCs/>
          <w:i/>
          <w:iCs/>
        </w:rPr>
        <w:t xml:space="preserve"> global </w:t>
      </w:r>
      <w:proofErr w:type="gramStart"/>
      <w:r w:rsidRPr="00F451A9">
        <w:rPr>
          <w:rStyle w:val="Nessuno"/>
          <w:rFonts w:ascii="Alef" w:eastAsia="Alef" w:hAnsi="Alef" w:cs="Alef"/>
          <w:b/>
          <w:bCs/>
          <w:i/>
          <w:iCs/>
        </w:rPr>
        <w:t>trend</w:t>
      </w:r>
      <w:r>
        <w:rPr>
          <w:rStyle w:val="Nessuno"/>
          <w:rFonts w:ascii="Alef" w:eastAsia="Alef" w:hAnsi="Alef" w:cs="Alef"/>
          <w:b/>
          <w:bCs/>
          <w:i/>
          <w:iCs/>
        </w:rPr>
        <w:t>”</w:t>
      </w:r>
      <w:r>
        <w:rPr>
          <w:rStyle w:val="Nessuno"/>
          <w:rFonts w:ascii="Alef" w:eastAsia="Alef" w:hAnsi="Alef" w:cs="Alef"/>
        </w:rPr>
        <w:t xml:space="preserve">  l’incontro</w:t>
      </w:r>
      <w:proofErr w:type="gramEnd"/>
      <w:r>
        <w:rPr>
          <w:rStyle w:val="Nessuno"/>
          <w:rFonts w:ascii="Alef" w:eastAsia="Alef" w:hAnsi="Alef" w:cs="Alef"/>
        </w:rPr>
        <w:t xml:space="preserve"> internazionale </w:t>
      </w:r>
      <w:r>
        <w:rPr>
          <w:rStyle w:val="Nessuno"/>
          <w:rFonts w:ascii="Alef" w:eastAsia="Alef" w:hAnsi="Alef" w:cs="Alef"/>
          <w:i/>
          <w:iCs/>
        </w:rPr>
        <w:t>on line</w:t>
      </w:r>
      <w:r>
        <w:rPr>
          <w:rStyle w:val="Nessuno"/>
          <w:rFonts w:ascii="Alef" w:eastAsia="Alef" w:hAnsi="Alef" w:cs="Alef"/>
          <w:b/>
          <w:bCs/>
          <w:i/>
          <w:iCs/>
        </w:rPr>
        <w:t xml:space="preserve"> </w:t>
      </w:r>
      <w:r>
        <w:rPr>
          <w:rStyle w:val="Nessuno"/>
          <w:rFonts w:ascii="Alef" w:eastAsia="Alef" w:hAnsi="Alef" w:cs="Alef"/>
        </w:rPr>
        <w:t xml:space="preserve">che il </w:t>
      </w:r>
      <w:r>
        <w:rPr>
          <w:rStyle w:val="Nessuno"/>
          <w:rFonts w:ascii="Alef" w:eastAsia="Alef" w:hAnsi="Alef" w:cs="Alef"/>
          <w:b/>
          <w:bCs/>
        </w:rPr>
        <w:t>Museo Marino Marini di Firenze</w:t>
      </w:r>
      <w:r>
        <w:rPr>
          <w:rStyle w:val="Nessuno"/>
          <w:rFonts w:ascii="Alef" w:eastAsia="Alef" w:hAnsi="Alef" w:cs="Alef"/>
        </w:rPr>
        <w:t xml:space="preserve"> promuove venerdì 18 dicembre 2020, dalle ore 15.30 alle ore 17.00, al fine di stimolare il dialogo e il dibattito su un tema ormai ineludibile. </w:t>
      </w: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 xml:space="preserve">Un </w:t>
      </w:r>
      <w:r w:rsidRPr="00F451A9">
        <w:rPr>
          <w:rStyle w:val="Nessuno"/>
          <w:rFonts w:ascii="Alef" w:eastAsia="Alef" w:hAnsi="Alef" w:cs="Alef"/>
        </w:rPr>
        <w:t>confron</w:t>
      </w:r>
      <w:r>
        <w:rPr>
          <w:rStyle w:val="Nessuno"/>
          <w:rFonts w:ascii="Alef" w:eastAsia="Alef" w:hAnsi="Alef" w:cs="Alef"/>
        </w:rPr>
        <w:t>to a più voci sulla situazione attuale, una riflessione su un nuovo e attivo ruolo dei musei in questo ambito, su strategie e problemi, su prospettive e visioni.</w:t>
      </w: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 xml:space="preserve">Con la sua Presidente </w:t>
      </w:r>
      <w:r>
        <w:rPr>
          <w:rStyle w:val="Nessuno"/>
          <w:rFonts w:ascii="Alef" w:eastAsia="Alef" w:hAnsi="Alef" w:cs="Alef"/>
          <w:b/>
          <w:bCs/>
        </w:rPr>
        <w:t xml:space="preserve">Patrizia </w:t>
      </w:r>
      <w:proofErr w:type="spellStart"/>
      <w:r>
        <w:rPr>
          <w:rStyle w:val="Nessuno"/>
          <w:rFonts w:ascii="Alef" w:eastAsia="Alef" w:hAnsi="Alef" w:cs="Alef"/>
          <w:b/>
          <w:bCs/>
        </w:rPr>
        <w:t>Asproni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</w:t>
      </w:r>
      <w:r>
        <w:rPr>
          <w:rStyle w:val="Nessuno"/>
          <w:rFonts w:ascii="Alef" w:eastAsia="Alef" w:hAnsi="Alef" w:cs="Alef"/>
        </w:rPr>
        <w:t xml:space="preserve">e con </w:t>
      </w:r>
      <w:r>
        <w:rPr>
          <w:rStyle w:val="Nessuno"/>
          <w:rFonts w:ascii="Alef" w:eastAsia="Alef" w:hAnsi="Alef" w:cs="Alef"/>
          <w:b/>
          <w:bCs/>
        </w:rPr>
        <w:t xml:space="preserve">Fatma </w:t>
      </w:r>
      <w:proofErr w:type="spellStart"/>
      <w:r>
        <w:rPr>
          <w:rStyle w:val="Nessuno"/>
          <w:rFonts w:ascii="Alef" w:eastAsia="Alef" w:hAnsi="Alef" w:cs="Alef"/>
          <w:b/>
          <w:bCs/>
        </w:rPr>
        <w:t>Naït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</w:t>
      </w:r>
      <w:proofErr w:type="spellStart"/>
      <w:r>
        <w:rPr>
          <w:rStyle w:val="Nessuno"/>
          <w:rFonts w:ascii="Alef" w:eastAsia="Alef" w:hAnsi="Alef" w:cs="Alef"/>
          <w:b/>
          <w:bCs/>
        </w:rPr>
        <w:t>Yghil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</w:t>
      </w:r>
      <w:r>
        <w:rPr>
          <w:rStyle w:val="Nessuno"/>
          <w:rFonts w:ascii="Alef" w:eastAsia="Alef" w:hAnsi="Alef" w:cs="Alef"/>
        </w:rPr>
        <w:t xml:space="preserve">Direttrice del </w:t>
      </w:r>
      <w:r>
        <w:rPr>
          <w:rStyle w:val="Nessuno"/>
          <w:rFonts w:ascii="Alef" w:eastAsia="Alef" w:hAnsi="Alef" w:cs="Alef"/>
          <w:u w:val="single"/>
        </w:rPr>
        <w:t>Museo Nazionale il Bardo di Tunisi</w:t>
      </w:r>
      <w:r>
        <w:rPr>
          <w:rStyle w:val="Nessuno"/>
          <w:rFonts w:ascii="Alef" w:eastAsia="Alef" w:hAnsi="Alef" w:cs="Alef"/>
        </w:rPr>
        <w:t xml:space="preserve"> e </w:t>
      </w:r>
      <w:proofErr w:type="spellStart"/>
      <w:r>
        <w:rPr>
          <w:rStyle w:val="Nessuno"/>
          <w:rFonts w:ascii="Alef" w:eastAsia="Alef" w:hAnsi="Alef" w:cs="Alef"/>
        </w:rPr>
        <w:t>Visiting</w:t>
      </w:r>
      <w:proofErr w:type="spellEnd"/>
      <w:r>
        <w:rPr>
          <w:rStyle w:val="Nessuno"/>
          <w:rFonts w:ascii="Alef" w:eastAsia="Alef" w:hAnsi="Alef" w:cs="Alef"/>
        </w:rPr>
        <w:t xml:space="preserve"> </w:t>
      </w:r>
      <w:proofErr w:type="spellStart"/>
      <w:r>
        <w:rPr>
          <w:rStyle w:val="Nessuno"/>
          <w:rFonts w:ascii="Alef" w:eastAsia="Alef" w:hAnsi="Alef" w:cs="Alef"/>
        </w:rPr>
        <w:t>Director</w:t>
      </w:r>
      <w:proofErr w:type="spellEnd"/>
      <w:r>
        <w:rPr>
          <w:rStyle w:val="Nessuno"/>
          <w:rFonts w:ascii="Alef" w:eastAsia="Alef" w:hAnsi="Alef" w:cs="Alef"/>
        </w:rPr>
        <w:t xml:space="preserve"> del Museo Marino Marini per l’anno 2020, saranno in collegamento e interverranno: </w:t>
      </w:r>
      <w:r>
        <w:rPr>
          <w:rStyle w:val="Nessuno"/>
          <w:rFonts w:ascii="Alef" w:eastAsia="Alef" w:hAnsi="Alef" w:cs="Alef"/>
          <w:b/>
          <w:bCs/>
        </w:rPr>
        <w:t xml:space="preserve">Dimitri </w:t>
      </w:r>
      <w:proofErr w:type="spellStart"/>
      <w:r>
        <w:rPr>
          <w:rStyle w:val="Nessuno"/>
          <w:rFonts w:ascii="Alef" w:eastAsia="Alef" w:hAnsi="Alef" w:cs="Alef"/>
          <w:b/>
          <w:bCs/>
        </w:rPr>
        <w:t>Ozerkov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</w:t>
      </w:r>
      <w:r>
        <w:rPr>
          <w:rStyle w:val="Nessuno"/>
          <w:rFonts w:ascii="Alef" w:eastAsia="Alef" w:hAnsi="Alef" w:cs="Alef"/>
        </w:rPr>
        <w:t xml:space="preserve">Responsabile del Dipartimento di Arte Contemporanea </w:t>
      </w:r>
      <w:r>
        <w:rPr>
          <w:rStyle w:val="Nessuno"/>
          <w:rFonts w:ascii="Alef" w:eastAsia="Alef" w:hAnsi="Alef" w:cs="Alef"/>
          <w:u w:val="single"/>
        </w:rPr>
        <w:t xml:space="preserve">Museo Statale </w:t>
      </w:r>
      <w:proofErr w:type="spellStart"/>
      <w:r>
        <w:rPr>
          <w:rStyle w:val="Nessuno"/>
          <w:rFonts w:ascii="Alef" w:eastAsia="Alef" w:hAnsi="Alef" w:cs="Alef"/>
          <w:u w:val="single"/>
        </w:rPr>
        <w:t>Ermitage</w:t>
      </w:r>
      <w:proofErr w:type="spellEnd"/>
      <w:r>
        <w:rPr>
          <w:rStyle w:val="Nessuno"/>
          <w:rFonts w:ascii="Alef" w:eastAsia="Alef" w:hAnsi="Alef" w:cs="Alef"/>
        </w:rPr>
        <w:t xml:space="preserve"> di San Pietroburgo, </w:t>
      </w:r>
      <w:r>
        <w:rPr>
          <w:rStyle w:val="Nessuno"/>
          <w:rFonts w:ascii="Alef" w:eastAsia="Alef" w:hAnsi="Alef" w:cs="Alef"/>
          <w:b/>
          <w:bCs/>
        </w:rPr>
        <w:t xml:space="preserve">Mariella </w:t>
      </w:r>
      <w:proofErr w:type="spellStart"/>
      <w:r>
        <w:rPr>
          <w:rStyle w:val="Nessuno"/>
          <w:rFonts w:ascii="Alef" w:eastAsia="Alef" w:hAnsi="Alef" w:cs="Alef"/>
          <w:b/>
          <w:bCs/>
        </w:rPr>
        <w:t>Mengozzi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</w:t>
      </w:r>
      <w:r>
        <w:rPr>
          <w:rStyle w:val="Nessuno"/>
          <w:rFonts w:ascii="Alef" w:eastAsia="Alef" w:hAnsi="Alef" w:cs="Alef"/>
        </w:rPr>
        <w:t xml:space="preserve">Direttrice del </w:t>
      </w:r>
      <w:r>
        <w:rPr>
          <w:rStyle w:val="Nessuno"/>
          <w:rFonts w:ascii="Alef" w:eastAsia="Alef" w:hAnsi="Alef" w:cs="Alef"/>
          <w:u w:val="single"/>
        </w:rPr>
        <w:t>Museo dell'Automobile di Torino,</w:t>
      </w:r>
      <w:r>
        <w:rPr>
          <w:rStyle w:val="Nessuno"/>
          <w:rFonts w:ascii="Alef" w:eastAsia="Alef" w:hAnsi="Alef" w:cs="Alef"/>
          <w:b/>
          <w:bCs/>
          <w:lang w:val="de-DE"/>
        </w:rPr>
        <w:t xml:space="preserve"> Christopher Bedford </w:t>
      </w:r>
      <w:r>
        <w:rPr>
          <w:rStyle w:val="Nessuno"/>
          <w:rFonts w:ascii="Alef" w:eastAsia="Alef" w:hAnsi="Alef" w:cs="Alef"/>
        </w:rPr>
        <w:t xml:space="preserve">Dorothy Wagner Wallis </w:t>
      </w:r>
      <w:proofErr w:type="spellStart"/>
      <w:r>
        <w:rPr>
          <w:rStyle w:val="Nessuno"/>
          <w:rFonts w:ascii="Alef" w:eastAsia="Alef" w:hAnsi="Alef" w:cs="Alef"/>
        </w:rPr>
        <w:t>Director</w:t>
      </w:r>
      <w:proofErr w:type="spellEnd"/>
      <w:r>
        <w:rPr>
          <w:rStyle w:val="Nessuno"/>
          <w:rFonts w:ascii="Alef" w:eastAsia="Alef" w:hAnsi="Alef" w:cs="Alef"/>
        </w:rPr>
        <w:t xml:space="preserve"> del </w:t>
      </w:r>
      <w:r w:rsidRPr="00F451A9">
        <w:rPr>
          <w:rStyle w:val="Nessuno"/>
          <w:rFonts w:ascii="Alef" w:eastAsia="Alef" w:hAnsi="Alef" w:cs="Alef"/>
          <w:u w:val="single"/>
        </w:rPr>
        <w:t xml:space="preserve">Baltimore </w:t>
      </w:r>
      <w:proofErr w:type="spellStart"/>
      <w:r w:rsidRPr="00F451A9">
        <w:rPr>
          <w:rStyle w:val="Nessuno"/>
          <w:rFonts w:ascii="Alef" w:eastAsia="Alef" w:hAnsi="Alef" w:cs="Alef"/>
          <w:u w:val="single"/>
        </w:rPr>
        <w:t>Museum</w:t>
      </w:r>
      <w:proofErr w:type="spellEnd"/>
      <w:r w:rsidRPr="00F451A9">
        <w:rPr>
          <w:rStyle w:val="Nessuno"/>
          <w:rFonts w:ascii="Alef" w:eastAsia="Alef" w:hAnsi="Alef" w:cs="Alef"/>
          <w:u w:val="single"/>
        </w:rPr>
        <w:t xml:space="preserve"> of Art</w:t>
      </w:r>
      <w:r>
        <w:rPr>
          <w:rStyle w:val="Nessuno"/>
          <w:rFonts w:ascii="Alef" w:eastAsia="Alef" w:hAnsi="Alef" w:cs="Alef"/>
        </w:rPr>
        <w:t xml:space="preserve"> e </w:t>
      </w:r>
      <w:r>
        <w:rPr>
          <w:rStyle w:val="Nessuno"/>
          <w:rFonts w:ascii="Alef" w:eastAsia="Alef" w:hAnsi="Alef" w:cs="Alef"/>
          <w:b/>
          <w:bCs/>
        </w:rPr>
        <w:t xml:space="preserve">Danilo </w:t>
      </w:r>
      <w:proofErr w:type="spellStart"/>
      <w:r>
        <w:rPr>
          <w:rStyle w:val="Nessuno"/>
          <w:rFonts w:ascii="Alef" w:eastAsia="Alef" w:hAnsi="Alef" w:cs="Alef"/>
          <w:b/>
          <w:bCs/>
        </w:rPr>
        <w:t>Eccher</w:t>
      </w:r>
      <w:proofErr w:type="spellEnd"/>
      <w:r>
        <w:rPr>
          <w:rStyle w:val="Nessuno"/>
          <w:rFonts w:ascii="Alef" w:eastAsia="Alef" w:hAnsi="Alef" w:cs="Alef"/>
        </w:rPr>
        <w:t xml:space="preserve"> Critico d’Arte e Curatore.</w:t>
      </w: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 xml:space="preserve">A moderare l’incontro, che si terrà in </w:t>
      </w:r>
      <w:r>
        <w:rPr>
          <w:rStyle w:val="Nessuno"/>
          <w:rFonts w:ascii="Alef" w:eastAsia="Alef" w:hAnsi="Alef" w:cs="Alef"/>
          <w:b/>
          <w:bCs/>
        </w:rPr>
        <w:t xml:space="preserve">modalità </w:t>
      </w:r>
      <w:proofErr w:type="spellStart"/>
      <w:r>
        <w:rPr>
          <w:rStyle w:val="Nessuno"/>
          <w:rFonts w:ascii="Alef" w:eastAsia="Alef" w:hAnsi="Alef" w:cs="Alef"/>
          <w:b/>
          <w:bCs/>
        </w:rPr>
        <w:t>webinar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ad accesso libero sul canale </w:t>
      </w:r>
      <w:proofErr w:type="spellStart"/>
      <w:r>
        <w:rPr>
          <w:rStyle w:val="Nessuno"/>
          <w:rFonts w:ascii="Alef" w:eastAsia="Alef" w:hAnsi="Alef" w:cs="Alef"/>
          <w:b/>
          <w:bCs/>
        </w:rPr>
        <w:t>Youtube</w:t>
      </w:r>
      <w:proofErr w:type="spellEnd"/>
      <w:r>
        <w:rPr>
          <w:rStyle w:val="Nessuno"/>
          <w:rFonts w:ascii="Alef" w:eastAsia="Alef" w:hAnsi="Alef" w:cs="Alef"/>
          <w:b/>
          <w:bCs/>
        </w:rPr>
        <w:t xml:space="preserve"> </w:t>
      </w:r>
      <w:r w:rsidR="00796112">
        <w:rPr>
          <w:rStyle w:val="Nessuno"/>
          <w:rFonts w:ascii="Alef" w:eastAsia="Alef" w:hAnsi="Alef" w:cs="Alef"/>
          <w:b/>
          <w:bCs/>
        </w:rPr>
        <w:t xml:space="preserve">- </w:t>
      </w:r>
      <w:r w:rsidR="00796112" w:rsidRPr="00796112">
        <w:rPr>
          <w:rStyle w:val="Nessuno"/>
          <w:rFonts w:ascii="Alef" w:eastAsia="Alef" w:hAnsi="Alef" w:cs="Alef"/>
          <w:b/>
        </w:rPr>
        <w:t>in italiano</w:t>
      </w:r>
      <w:hyperlink r:id="rId8" w:tgtFrame="_blank" w:history="1">
        <w:r w:rsidR="00796112" w:rsidRPr="00796112">
          <w:rPr>
            <w:rStyle w:val="Nessuno"/>
            <w:rFonts w:ascii="Alef" w:eastAsia="Alef" w:hAnsi="Alef" w:cs="Alef"/>
            <w:b/>
          </w:rPr>
          <w:t> </w:t>
        </w:r>
      </w:hyperlink>
      <w:hyperlink r:id="rId9" w:history="1">
        <w:r w:rsidR="00796112" w:rsidRPr="00796112">
          <w:rPr>
            <w:rStyle w:val="Nessuno"/>
            <w:rFonts w:ascii="Alef" w:eastAsia="Alef" w:hAnsi="Alef" w:cs="Alef"/>
            <w:bCs/>
          </w:rPr>
          <w:t>youtu.be/nWC51Xom8lU</w:t>
        </w:r>
      </w:hyperlink>
      <w:hyperlink r:id="rId10" w:history="1">
        <w:r w:rsidR="00796112" w:rsidRPr="00796112">
          <w:rPr>
            <w:rStyle w:val="Nessuno"/>
            <w:rFonts w:ascii="Alef" w:eastAsia="Alef" w:hAnsi="Alef" w:cs="Alef"/>
          </w:rPr>
          <w:t> </w:t>
        </w:r>
      </w:hyperlink>
      <w:r w:rsidR="00796112" w:rsidRPr="00796112">
        <w:rPr>
          <w:rStyle w:val="Nessuno"/>
          <w:rFonts w:ascii="Alef" w:eastAsia="Alef" w:hAnsi="Alef" w:cs="Alef"/>
        </w:rPr>
        <w:t xml:space="preserve">e </w:t>
      </w:r>
      <w:r w:rsidR="00796112" w:rsidRPr="00796112">
        <w:rPr>
          <w:rStyle w:val="Nessuno"/>
          <w:rFonts w:ascii="Alef" w:eastAsia="Alef" w:hAnsi="Alef" w:cs="Alef"/>
          <w:b/>
        </w:rPr>
        <w:t>in inglese</w:t>
      </w:r>
      <w:r w:rsidR="00796112" w:rsidRPr="00796112">
        <w:rPr>
          <w:rStyle w:val="Nessuno"/>
          <w:rFonts w:ascii="Alef" w:eastAsia="Alef" w:hAnsi="Alef" w:cs="Alef"/>
        </w:rPr>
        <w:t> </w:t>
      </w:r>
      <w:hyperlink r:id="rId11" w:history="1">
        <w:r w:rsidR="00796112" w:rsidRPr="00796112">
          <w:rPr>
            <w:rStyle w:val="Nessuno"/>
            <w:rFonts w:ascii="Alef" w:eastAsia="Alef" w:hAnsi="Alef" w:cs="Alef"/>
            <w:bCs/>
          </w:rPr>
          <w:t>youtu.be/0d4M8Rg2Xl8</w:t>
        </w:r>
      </w:hyperlink>
      <w:r w:rsidR="00796112" w:rsidRPr="00796112">
        <w:rPr>
          <w:rStyle w:val="Nessuno"/>
          <w:rFonts w:ascii="Alef" w:eastAsia="Alef" w:hAnsi="Alef" w:cs="Alef"/>
        </w:rPr>
        <w:t> </w:t>
      </w:r>
      <w:r w:rsidR="00796112">
        <w:rPr>
          <w:rStyle w:val="Nessuno"/>
          <w:rFonts w:ascii="Alef" w:eastAsia="Alef" w:hAnsi="Alef" w:cs="Alef"/>
        </w:rPr>
        <w:t xml:space="preserve">- </w:t>
      </w:r>
      <w:r>
        <w:rPr>
          <w:rStyle w:val="Nessuno"/>
          <w:rFonts w:ascii="Alef" w:eastAsia="Alef" w:hAnsi="Alef" w:cs="Alef"/>
          <w:b/>
          <w:bCs/>
        </w:rPr>
        <w:t xml:space="preserve">del Museo fiorentino </w:t>
      </w:r>
      <w:r>
        <w:rPr>
          <w:rStyle w:val="Nessuno"/>
          <w:rFonts w:ascii="Alef" w:eastAsia="Alef" w:hAnsi="Alef" w:cs="Alef"/>
        </w:rPr>
        <w:t xml:space="preserve">e che potrà essere seguito – grazie alla </w:t>
      </w:r>
      <w:r>
        <w:rPr>
          <w:rStyle w:val="Nessuno"/>
          <w:rFonts w:ascii="Alef" w:eastAsia="Alef" w:hAnsi="Alef" w:cs="Alef"/>
          <w:b/>
          <w:bCs/>
        </w:rPr>
        <w:t>traduzione simultanea-  sia in italiano che in inglese</w:t>
      </w:r>
      <w:r>
        <w:rPr>
          <w:rStyle w:val="Nessuno"/>
          <w:rFonts w:ascii="Alef" w:eastAsia="Alef" w:hAnsi="Alef" w:cs="Alef"/>
        </w:rPr>
        <w:t>, sarà invece la</w:t>
      </w:r>
      <w:r>
        <w:rPr>
          <w:rStyle w:val="Nessuno"/>
          <w:rFonts w:ascii="Alef" w:eastAsia="Alef" w:hAnsi="Alef" w:cs="Alef"/>
          <w:u w:val="single"/>
        </w:rPr>
        <w:t xml:space="preserve"> giornalista di Repubblica</w:t>
      </w:r>
      <w:r>
        <w:rPr>
          <w:rStyle w:val="Nessuno"/>
          <w:rFonts w:ascii="Alef" w:eastAsia="Alef" w:hAnsi="Alef" w:cs="Alef"/>
        </w:rPr>
        <w:t xml:space="preserve">, ma anche critica d’arte e curatrice </w:t>
      </w:r>
      <w:r>
        <w:rPr>
          <w:rStyle w:val="Nessuno"/>
          <w:rFonts w:ascii="Alef" w:eastAsia="Alef" w:hAnsi="Alef" w:cs="Alef"/>
          <w:b/>
          <w:bCs/>
        </w:rPr>
        <w:t>Chiara Gatti</w:t>
      </w: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 xml:space="preserve">Molti musei in tempi recenti sono impegnati nel sensibilizzare l'opinione pubblica sulla </w:t>
      </w:r>
      <w:r>
        <w:rPr>
          <w:rStyle w:val="Nessuno"/>
          <w:rFonts w:ascii="Alef" w:eastAsia="Alef" w:hAnsi="Alef" w:cs="Alef"/>
          <w:b/>
          <w:bCs/>
        </w:rPr>
        <w:t>disuguaglianza di genere nel settore dell’arte e della cultura</w:t>
      </w:r>
      <w:r>
        <w:rPr>
          <w:rStyle w:val="Nessuno"/>
          <w:rFonts w:ascii="Alef" w:eastAsia="Alef" w:hAnsi="Alef" w:cs="Alef"/>
        </w:rPr>
        <w:t>, rispondendo anche all’appello dell’</w:t>
      </w:r>
      <w:r>
        <w:rPr>
          <w:rStyle w:val="Nessuno"/>
          <w:rFonts w:ascii="Alef" w:eastAsia="Alef" w:hAnsi="Alef" w:cs="Alef"/>
          <w:b/>
          <w:bCs/>
          <w:lang w:val="pt-PT"/>
        </w:rPr>
        <w:t>agenda Unesco 2030</w:t>
      </w:r>
      <w:r>
        <w:rPr>
          <w:rStyle w:val="Nessuno"/>
          <w:rFonts w:ascii="Alef" w:eastAsia="Alef" w:hAnsi="Alef" w:cs="Alef"/>
        </w:rPr>
        <w:t xml:space="preserve"> </w:t>
      </w:r>
      <w:r>
        <w:rPr>
          <w:rStyle w:val="Nessuno"/>
          <w:rFonts w:ascii="Alef" w:eastAsia="Alef" w:hAnsi="Alef" w:cs="Alef"/>
          <w:b/>
          <w:bCs/>
        </w:rPr>
        <w:t xml:space="preserve">che mette fra i suoi obiettivi principali proprio il </w:t>
      </w:r>
      <w:proofErr w:type="spellStart"/>
      <w:r>
        <w:rPr>
          <w:rStyle w:val="Nessuno"/>
          <w:rFonts w:ascii="Alef" w:eastAsia="Alef" w:hAnsi="Alef" w:cs="Alef"/>
          <w:b/>
          <w:bCs/>
          <w:i/>
          <w:iCs/>
          <w:lang w:val="de-DE"/>
        </w:rPr>
        <w:t>gender</w:t>
      </w:r>
      <w:proofErr w:type="spellEnd"/>
      <w:r>
        <w:rPr>
          <w:rStyle w:val="Nessuno"/>
          <w:rFonts w:ascii="Alef" w:eastAsia="Alef" w:hAnsi="Alef" w:cs="Alef"/>
          <w:b/>
          <w:bCs/>
          <w:i/>
          <w:iCs/>
          <w:lang w:val="de-DE"/>
        </w:rPr>
        <w:t xml:space="preserve"> </w:t>
      </w:r>
      <w:proofErr w:type="spellStart"/>
      <w:r>
        <w:rPr>
          <w:rStyle w:val="Nessuno"/>
          <w:rFonts w:ascii="Alef" w:eastAsia="Alef" w:hAnsi="Alef" w:cs="Alef"/>
          <w:b/>
          <w:bCs/>
          <w:i/>
          <w:iCs/>
          <w:lang w:val="de-DE"/>
        </w:rPr>
        <w:t>balance</w:t>
      </w:r>
      <w:proofErr w:type="spellEnd"/>
      <w:r>
        <w:rPr>
          <w:rStyle w:val="Nessuno"/>
          <w:rFonts w:ascii="Alef" w:eastAsia="Alef" w:hAnsi="Alef" w:cs="Alef"/>
          <w:b/>
          <w:bCs/>
          <w:i/>
          <w:iCs/>
          <w:lang w:val="de-DE"/>
        </w:rPr>
        <w:t xml:space="preserve">. </w:t>
      </w: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>In particolar</w:t>
      </w:r>
      <w:r>
        <w:rPr>
          <w:rStyle w:val="Nessuno"/>
          <w:rFonts w:ascii="Alef" w:eastAsia="Alef" w:hAnsi="Alef" w:cs="Alef"/>
          <w:b/>
          <w:bCs/>
        </w:rPr>
        <w:t xml:space="preserve">e lo spazio dedicato all’arte al femminile nelle collezioni museali ed espositive registra ancora un divario ben lontano dall’essere superato </w:t>
      </w:r>
      <w:r>
        <w:rPr>
          <w:rStyle w:val="Nessuno"/>
          <w:rFonts w:ascii="Alef" w:eastAsia="Alef" w:hAnsi="Alef" w:cs="Alef"/>
        </w:rPr>
        <w:t>e certamente non perché le artiste donne siano in numero minore. E se è vero che sempre più donne ricoprono posizione apicali nel settore museale e dei Beni Culturali, è altrettanto vero che</w:t>
      </w:r>
      <w:r>
        <w:rPr>
          <w:rStyle w:val="Nessuno"/>
          <w:rFonts w:ascii="Alef" w:eastAsia="Alef" w:hAnsi="Alef" w:cs="Alef"/>
          <w:b/>
          <w:bCs/>
        </w:rPr>
        <w:t xml:space="preserve"> le opere d'arte delle donne </w:t>
      </w:r>
      <w:r>
        <w:rPr>
          <w:rStyle w:val="Nessuno"/>
          <w:rFonts w:ascii="Alef" w:eastAsia="Alef" w:hAnsi="Alef" w:cs="Alef"/>
        </w:rPr>
        <w:t xml:space="preserve">- come dimostra lo studio Gender </w:t>
      </w:r>
      <w:proofErr w:type="spellStart"/>
      <w:r>
        <w:rPr>
          <w:rStyle w:val="Nessuno"/>
          <w:rFonts w:ascii="Alef" w:eastAsia="Alef" w:hAnsi="Alef" w:cs="Alef"/>
        </w:rPr>
        <w:t>Bias</w:t>
      </w:r>
      <w:proofErr w:type="spellEnd"/>
      <w:r>
        <w:rPr>
          <w:rStyle w:val="Nessuno"/>
          <w:rFonts w:ascii="Alef" w:eastAsia="Alef" w:hAnsi="Alef" w:cs="Alef"/>
        </w:rPr>
        <w:t xml:space="preserve"> in Art intitolato "Il genere è negli occhi di chi guarda?" pubblicato dall'Università di Oxford -</w:t>
      </w:r>
      <w:r>
        <w:rPr>
          <w:rStyle w:val="Nessuno"/>
          <w:rFonts w:ascii="Alef" w:eastAsia="Alef" w:hAnsi="Alef" w:cs="Alef"/>
          <w:b/>
          <w:bCs/>
        </w:rPr>
        <w:t xml:space="preserve"> vendono il 47,6% in meno rispetto a quelle degli uomini. </w:t>
      </w:r>
    </w:p>
    <w:p w:rsidR="008557FD" w:rsidRDefault="008557FD">
      <w:pPr>
        <w:pStyle w:val="CorpoA"/>
        <w:rPr>
          <w:rStyle w:val="Nessuno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>La presa di coscienza di questa diseguaglianza ha portato alcune organizzazioni a modificare il loro approccio per cambiare il futuro dell’arte e dei musei e renderlo un settore maggiormente</w:t>
      </w:r>
      <w:r>
        <w:rPr>
          <w:rStyle w:val="Nessuno"/>
          <w:rFonts w:ascii="Alef" w:eastAsia="Alef" w:hAnsi="Alef" w:cs="Alef"/>
          <w:lang w:val="pt-PT"/>
        </w:rPr>
        <w:t xml:space="preserve"> inclusivo. </w:t>
      </w:r>
      <w:r w:rsidR="00186743">
        <w:rPr>
          <w:rStyle w:val="Nessuno"/>
          <w:rFonts w:ascii="Alef" w:eastAsia="Alef" w:hAnsi="Alef" w:cs="Alef"/>
          <w:b/>
          <w:bCs/>
        </w:rPr>
        <w:t xml:space="preserve">Molti musei hanno infatti </w:t>
      </w:r>
      <w:r>
        <w:rPr>
          <w:rStyle w:val="Nessuno"/>
          <w:rFonts w:ascii="Alef" w:eastAsia="Alef" w:hAnsi="Alef" w:cs="Alef"/>
          <w:b/>
          <w:bCs/>
        </w:rPr>
        <w:t xml:space="preserve">pubblicamente dichiarato che aumenteranno il numero di opere </w:t>
      </w:r>
      <w:r>
        <w:rPr>
          <w:rStyle w:val="Nessuno"/>
          <w:rFonts w:ascii="Alef" w:eastAsia="Alef" w:hAnsi="Alef" w:cs="Alef"/>
          <w:b/>
          <w:bCs/>
        </w:rPr>
        <w:lastRenderedPageBreak/>
        <w:t>femminili nella loro collezione e tanti stanno iniziando a dedicare uno spazio paritario alle artiste nelle mostre temporane</w:t>
      </w:r>
      <w:r>
        <w:rPr>
          <w:rStyle w:val="Nessuno"/>
          <w:rFonts w:ascii="Alef" w:eastAsia="Alef" w:hAnsi="Alef" w:cs="Alef"/>
        </w:rPr>
        <w:t xml:space="preserve">e, rimediando così alla </w:t>
      </w:r>
      <w:proofErr w:type="spellStart"/>
      <w:r>
        <w:rPr>
          <w:rStyle w:val="Nessuno"/>
          <w:rFonts w:ascii="Alef" w:eastAsia="Alef" w:hAnsi="Alef" w:cs="Alef"/>
          <w:i/>
          <w:iCs/>
          <w:lang w:val="fr-FR"/>
        </w:rPr>
        <w:t>damnatio</w:t>
      </w:r>
      <w:proofErr w:type="spellEnd"/>
      <w:r>
        <w:rPr>
          <w:rStyle w:val="Nessuno"/>
          <w:rFonts w:ascii="Alef" w:eastAsia="Alef" w:hAnsi="Alef" w:cs="Alef"/>
          <w:i/>
          <w:iCs/>
          <w:lang w:val="fr-FR"/>
        </w:rPr>
        <w:t xml:space="preserve"> </w:t>
      </w:r>
      <w:proofErr w:type="spellStart"/>
      <w:r>
        <w:rPr>
          <w:rStyle w:val="Nessuno"/>
          <w:rFonts w:ascii="Alef" w:eastAsia="Alef" w:hAnsi="Alef" w:cs="Alef"/>
          <w:i/>
          <w:iCs/>
          <w:lang w:val="fr-FR"/>
        </w:rPr>
        <w:t>memoriae</w:t>
      </w:r>
      <w:proofErr w:type="spellEnd"/>
      <w:r>
        <w:rPr>
          <w:rStyle w:val="Nessuno"/>
          <w:rFonts w:ascii="Alef" w:eastAsia="Alef" w:hAnsi="Alef" w:cs="Alef"/>
          <w:i/>
          <w:iCs/>
          <w:lang w:val="fr-FR"/>
        </w:rPr>
        <w:t xml:space="preserve"> </w:t>
      </w:r>
      <w:r>
        <w:rPr>
          <w:rStyle w:val="Nessuno"/>
          <w:rFonts w:ascii="Alef" w:eastAsia="Alef" w:hAnsi="Alef" w:cs="Alef"/>
        </w:rPr>
        <w:t>che ha colpito molti talenti creativi.</w:t>
      </w: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>E’ questa la strada giusta? o si rischia di creare una ulteriore forma di ghettizzazione</w:t>
      </w:r>
      <w:r>
        <w:rPr>
          <w:rStyle w:val="Nessuno"/>
          <w:rFonts w:ascii="Alef" w:eastAsia="Alef" w:hAnsi="Alef" w:cs="Alef"/>
          <w:lang w:val="zh-TW" w:eastAsia="zh-TW"/>
        </w:rPr>
        <w:t>?</w:t>
      </w:r>
    </w:p>
    <w:p w:rsidR="008557FD" w:rsidRDefault="008557FD">
      <w:pPr>
        <w:pStyle w:val="CorpoA"/>
        <w:rPr>
          <w:rStyle w:val="Nessuno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 xml:space="preserve">E in quest’epoca di ridefinizione, in cui il ruolo giocato dallo sviluppo tecnologico abbatte le barriere, la smaterializzazione dei contenuti nel mondo dell’arte e della cultura può favorire </w:t>
      </w:r>
      <w:proofErr w:type="gramStart"/>
      <w:r>
        <w:rPr>
          <w:rStyle w:val="Nessuno"/>
          <w:rFonts w:ascii="Alef" w:eastAsia="Alef" w:hAnsi="Alef" w:cs="Alef"/>
        </w:rPr>
        <w:t>l’</w:t>
      </w:r>
      <w:proofErr w:type="spellStart"/>
      <w:r w:rsidRPr="00F451A9">
        <w:rPr>
          <w:rStyle w:val="Nessuno"/>
          <w:rFonts w:ascii="Alef" w:eastAsia="Alef" w:hAnsi="Alef" w:cs="Alef"/>
        </w:rPr>
        <w:t>inclusivit</w:t>
      </w:r>
      <w:r>
        <w:rPr>
          <w:rStyle w:val="Nessuno"/>
          <w:rFonts w:ascii="Alef" w:eastAsia="Alef" w:hAnsi="Alef" w:cs="Alef"/>
        </w:rPr>
        <w:t>à</w:t>
      </w:r>
      <w:proofErr w:type="spellEnd"/>
      <w:r>
        <w:rPr>
          <w:rStyle w:val="Nessuno"/>
          <w:rFonts w:ascii="Alef" w:eastAsia="Alef" w:hAnsi="Alef" w:cs="Alef"/>
        </w:rPr>
        <w:t xml:space="preserve"> </w:t>
      </w:r>
      <w:r>
        <w:rPr>
          <w:rStyle w:val="Nessuno"/>
          <w:rFonts w:ascii="Alef" w:eastAsia="Alef" w:hAnsi="Alef" w:cs="Alef"/>
          <w:lang w:val="zh-TW" w:eastAsia="zh-TW"/>
        </w:rPr>
        <w:t>?</w:t>
      </w:r>
      <w:proofErr w:type="gramEnd"/>
    </w:p>
    <w:p w:rsidR="008557FD" w:rsidRDefault="008557FD">
      <w:pPr>
        <w:pStyle w:val="CorpoA"/>
        <w:rPr>
          <w:rStyle w:val="Nessuno"/>
        </w:rPr>
      </w:pPr>
    </w:p>
    <w:p w:rsidR="008557FD" w:rsidRDefault="00BE5884">
      <w:pPr>
        <w:pStyle w:val="CorpoA"/>
        <w:rPr>
          <w:rStyle w:val="Nessuno"/>
          <w:rFonts w:ascii="Alef" w:eastAsia="Alef" w:hAnsi="Alef" w:cs="Alef"/>
        </w:rPr>
      </w:pPr>
      <w:r>
        <w:rPr>
          <w:rStyle w:val="Nessuno"/>
          <w:rFonts w:ascii="Alef" w:eastAsia="Alef" w:hAnsi="Alef" w:cs="Alef"/>
        </w:rPr>
        <w:t xml:space="preserve">“In un mondo che cambia così repentinamente – ribadisce Patrizia </w:t>
      </w:r>
      <w:proofErr w:type="spellStart"/>
      <w:r>
        <w:rPr>
          <w:rStyle w:val="Nessuno"/>
          <w:rFonts w:ascii="Alef" w:eastAsia="Alef" w:hAnsi="Alef" w:cs="Alef"/>
        </w:rPr>
        <w:t>Asproni</w:t>
      </w:r>
      <w:proofErr w:type="spellEnd"/>
      <w:r>
        <w:rPr>
          <w:rStyle w:val="Nessuno"/>
          <w:rFonts w:ascii="Alef" w:eastAsia="Alef" w:hAnsi="Alef" w:cs="Alef"/>
        </w:rPr>
        <w:t xml:space="preserve"> Presidente del Museo Marino Marini - le scelte dei musei assumono non solo valore estetico ma anche politico e devono saper indicare la strada per un modello di società più </w:t>
      </w:r>
      <w:r w:rsidRPr="00F451A9">
        <w:rPr>
          <w:rStyle w:val="Nessuno"/>
          <w:rFonts w:ascii="Alef" w:eastAsia="Alef" w:hAnsi="Alef" w:cs="Alef"/>
        </w:rPr>
        <w:t>egualitaria, a</w:t>
      </w:r>
      <w:r>
        <w:rPr>
          <w:rStyle w:val="Nessuno"/>
          <w:rFonts w:ascii="Alef" w:eastAsia="Alef" w:hAnsi="Alef" w:cs="Alef"/>
        </w:rPr>
        <w:t>dottando un nuovo approccio anche nel modo in cui le opere e i contenuti culturali vengono raccontati e “mostrati”.</w:t>
      </w: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BE5884">
      <w:pPr>
        <w:pStyle w:val="CorpoA"/>
        <w:rPr>
          <w:rStyle w:val="Nessuno"/>
        </w:rPr>
      </w:pPr>
      <w:r>
        <w:rPr>
          <w:rStyle w:val="Nessuno"/>
          <w:rFonts w:ascii="Alef" w:eastAsia="Alef" w:hAnsi="Alef" w:cs="Alef"/>
        </w:rPr>
        <w:t xml:space="preserve">L’organizzazione del </w:t>
      </w:r>
      <w:proofErr w:type="spellStart"/>
      <w:r>
        <w:rPr>
          <w:rStyle w:val="Nessuno"/>
          <w:rFonts w:ascii="Alef" w:eastAsia="Alef" w:hAnsi="Alef" w:cs="Alef"/>
        </w:rPr>
        <w:t>webinar</w:t>
      </w:r>
      <w:proofErr w:type="spellEnd"/>
      <w:r>
        <w:rPr>
          <w:rStyle w:val="Nessuno"/>
          <w:rFonts w:ascii="Alef" w:eastAsia="Alef" w:hAnsi="Alef" w:cs="Alef"/>
        </w:rPr>
        <w:t xml:space="preserve"> è curata da Villaggio Globale International.</w:t>
      </w: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8557FD">
      <w:pPr>
        <w:pStyle w:val="CorpoA"/>
        <w:rPr>
          <w:rStyle w:val="Nessuno"/>
          <w:rFonts w:ascii="Alef" w:eastAsia="Alef" w:hAnsi="Alef" w:cs="Alef"/>
        </w:rPr>
      </w:pPr>
    </w:p>
    <w:p w:rsidR="008557FD" w:rsidRDefault="008557FD">
      <w:pPr>
        <w:pStyle w:val="CorpoA"/>
      </w:pPr>
    </w:p>
    <w:sectPr w:rsidR="008557FD">
      <w:headerReference w:type="default" r:id="rId12"/>
      <w:footerReference w:type="default" r:id="rId13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98" w:rsidRDefault="00A05E98">
      <w:r>
        <w:separator/>
      </w:r>
    </w:p>
  </w:endnote>
  <w:endnote w:type="continuationSeparator" w:id="0">
    <w:p w:rsidR="00A05E98" w:rsidRDefault="00A0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D" w:rsidRDefault="008557F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98" w:rsidRDefault="00A05E98">
      <w:r>
        <w:separator/>
      </w:r>
    </w:p>
  </w:footnote>
  <w:footnote w:type="continuationSeparator" w:id="0">
    <w:p w:rsidR="00A05E98" w:rsidRDefault="00A0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D" w:rsidRDefault="008557F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FD"/>
    <w:rsid w:val="000F239A"/>
    <w:rsid w:val="00186743"/>
    <w:rsid w:val="00796112"/>
    <w:rsid w:val="008557FD"/>
    <w:rsid w:val="00A05E98"/>
    <w:rsid w:val="00B5339F"/>
    <w:rsid w:val="00BE5884"/>
    <w:rsid w:val="00CB2AD6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12C7-351D-4EFD-AE5A-C93332D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1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1A9"/>
    <w:rPr>
      <w:rFonts w:ascii="Segoe UI" w:hAnsi="Segoe UI" w:cs="Segoe UI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7961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9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C51Xom8lU&amp;feature=youtu.b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d4M8Rg2Xl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WC51Xom8lU" TargetMode="External"/><Relationship Id="rId11" Type="http://schemas.openxmlformats.org/officeDocument/2006/relationships/hyperlink" Target="https://youtu.be/0d4M8Rg2Xl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WC51Xom8lU&amp;feature=youtu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WC51Xom8lU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Germano</cp:lastModifiedBy>
  <cp:revision>8</cp:revision>
  <dcterms:created xsi:type="dcterms:W3CDTF">2020-12-17T12:25:00Z</dcterms:created>
  <dcterms:modified xsi:type="dcterms:W3CDTF">2020-12-17T17:51:00Z</dcterms:modified>
</cp:coreProperties>
</file>