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drawing>
          <wp:inline distT="0" distB="0" distL="0" distR="0">
            <wp:extent cx="645909" cy="1053851"/>
            <wp:effectExtent l="0" t="0" r="0" b="0"/>
            <wp:docPr id="1073741825" name="officeArt object" descr="page1image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44.jpg" descr="page1image54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09" cy="1053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bidi w:val="0"/>
        <w:rPr>
          <w:sz w:val="24"/>
          <w:szCs w:val="24"/>
          <w:shd w:val="clear" w:color="auto" w:fill="ffffff"/>
        </w:rPr>
      </w:pPr>
    </w:p>
    <w:p>
      <w:pPr>
        <w:pStyle w:val="Corpo"/>
        <w:bidi w:val="0"/>
        <w:rPr>
          <w:sz w:val="24"/>
          <w:szCs w:val="24"/>
          <w:shd w:val="clear" w:color="auto" w:fill="ffffff"/>
        </w:rPr>
      </w:pPr>
    </w:p>
    <w:p>
      <w:pPr>
        <w:pStyle w:val="Corp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COMUNICATO STAMPA</w:t>
      </w:r>
    </w:p>
    <w:p>
      <w:pPr>
        <w:pStyle w:val="Corpo"/>
        <w:jc w:val="both"/>
        <w:rPr>
          <w:sz w:val="24"/>
          <w:szCs w:val="24"/>
          <w:shd w:val="clear" w:color="auto" w:fill="ffffff"/>
        </w:rPr>
      </w:pPr>
    </w:p>
    <w:p>
      <w:pPr>
        <w:pStyle w:val="Corpo"/>
        <w:jc w:val="both"/>
        <w:rPr>
          <w:sz w:val="24"/>
          <w:szCs w:val="24"/>
          <w:shd w:val="clear" w:color="auto" w:fill="ffffff"/>
        </w:rPr>
      </w:pPr>
    </w:p>
    <w:p>
      <w:pPr>
        <w:pStyle w:val="Corp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 xml:space="preserve">Fusion Art Center presenta: </w:t>
      </w:r>
    </w:p>
    <w:p>
      <w:pPr>
        <w:pStyle w:val="Corpo"/>
        <w:jc w:val="both"/>
        <w:rPr>
          <w:sz w:val="24"/>
          <w:szCs w:val="24"/>
          <w:shd w:val="clear" w:color="auto" w:fill="ffffff"/>
        </w:rPr>
      </w:pPr>
    </w:p>
    <w:p>
      <w:pPr>
        <w:pStyle w:val="Corpo"/>
        <w:jc w:val="both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PLASTIC</w:t>
      </w:r>
    </w:p>
    <w:p>
      <w:pPr>
        <w:pStyle w:val="Corpo"/>
        <w:jc w:val="both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percussive dance theatre di GUT REACTION</w:t>
      </w:r>
    </w:p>
    <w:p>
      <w:pPr>
        <w:pStyle w:val="Corpo"/>
        <w:jc w:val="both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Corpo"/>
        <w:jc w:val="both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Venerd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12 Aprile ore 20.00 presso Neo, via Nazareth 17, Padova</w:t>
      </w:r>
      <w:r>
        <w:rPr>
          <w:b w:val="1"/>
          <w:bCs w:val="1"/>
          <w:sz w:val="24"/>
          <w:szCs w:val="24"/>
          <w:shd w:val="clear" w:color="auto" w:fill="ffffff"/>
        </w:rPr>
        <w:br w:type="textWrapping"/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Lo spettacolo di performance, danza e teatro scandito dal ritmo delle percussioni verr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it-IT"/>
        </w:rPr>
        <w:t>presentato al pubblico venerd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sz w:val="24"/>
          <w:szCs w:val="24"/>
          <w:shd w:val="clear" w:color="auto" w:fill="ffffff"/>
          <w:rtl w:val="0"/>
          <w:lang w:val="it-IT"/>
        </w:rPr>
        <w:t>12 Aprile ore 20:00 presso Neo, via Nazareth 17, Padova.</w:t>
      </w:r>
      <w:r>
        <w:rPr>
          <w:sz w:val="24"/>
          <w:szCs w:val="24"/>
          <w:shd w:val="clear" w:color="auto" w:fill="ffffff"/>
        </w:rPr>
        <w:br w:type="textWrapping"/>
        <w:br w:type="textWrapping"/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 si inserisce inoltre nel format IMPRONTE promosso da MetaArte Arte E Cultura e Aul</w:t>
      </w:r>
      <w:r>
        <w:rPr>
          <w:sz w:val="24"/>
          <w:szCs w:val="24"/>
          <w:rtl w:val="0"/>
          <w:lang w:val="it-IT"/>
        </w:rPr>
        <w:t xml:space="preserve">ó </w:t>
      </w:r>
      <w:r>
        <w:rPr>
          <w:sz w:val="24"/>
          <w:szCs w:val="24"/>
          <w:rtl w:val="0"/>
          <w:lang w:val="it-IT"/>
        </w:rPr>
        <w:t>Teatro, patrocinato dal Comune di Padova - Assessorato alla Cultura.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it-IT"/>
        </w:rPr>
        <w:t>PLASTIC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 xml:space="preserve">Ha visto il suo debutto in Germania nel mese di Marzo 2018 ed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un'esperienza in cui il pubblico viene catapultato sin dall'inizio in uno spazio in bilico tra il reale e surreale. Pazzia, istintivit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,distruzione e falsit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colorano il palco aprendo finestre paradossali inquietanti e allo stesso tempo ironiche. Il ritmo invadente delle percussioni acustiche si trasforma in suoni elettronici che vanno a deformare la vera natura del suono. Niente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essere percepito come reale ma solamente come assurdo, un assurdo talmente vero da lasciare aperto il dubbio riguardo la sua autenticit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 Siete sicuri di sapere cos'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 fake e cosa invece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reale nelle vostre vite?</w:t>
      </w:r>
    </w:p>
    <w:p>
      <w:pPr>
        <w:pStyle w:val="Corpo"/>
        <w:jc w:val="both"/>
        <w:rPr>
          <w:sz w:val="24"/>
          <w:szCs w:val="24"/>
          <w:shd w:val="clear" w:color="auto" w:fill="ffffff"/>
        </w:rPr>
      </w:pPr>
    </w:p>
    <w:p>
      <w:pPr>
        <w:pStyle w:val="Di default"/>
        <w:bidi w:val="0"/>
        <w:ind w:left="0" w:right="0" w:firstLine="0"/>
        <w:jc w:val="both"/>
        <w:rPr>
          <w:color w:val="1d2028"/>
          <w:sz w:val="24"/>
          <w:szCs w:val="24"/>
          <w:shd w:val="clear" w:color="auto" w:fill="ffffff"/>
          <w:rtl w:val="0"/>
        </w:rPr>
      </w:pPr>
      <w:r>
        <w:rPr>
          <w:color w:val="1d2028"/>
          <w:sz w:val="24"/>
          <w:szCs w:val="24"/>
          <w:shd w:val="clear" w:color="auto" w:fill="ffffff"/>
          <w:rtl w:val="0"/>
          <w:lang w:val="it-IT"/>
        </w:rPr>
        <w:t xml:space="preserve">Musica, Drammaturgia e Coreografia by </w:t>
      </w:r>
      <w:r>
        <w:rPr>
          <w:rStyle w:val="Hyperlink.0"/>
          <w:color w:val="355899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355899"/>
          <w:sz w:val="24"/>
          <w:szCs w:val="24"/>
          <w:shd w:val="clear" w:color="auto" w:fill="ffffff"/>
          <w:rtl w:val="0"/>
        </w:rPr>
        <w:instrText xml:space="preserve"> HYPERLINK "https://www.facebook.com/gutreactiontheatre/"</w:instrText>
      </w:r>
      <w:r>
        <w:rPr>
          <w:rStyle w:val="Hyperlink.0"/>
          <w:color w:val="355899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355899"/>
          <w:sz w:val="24"/>
          <w:szCs w:val="24"/>
          <w:shd w:val="clear" w:color="auto" w:fill="ffffff"/>
          <w:rtl w:val="0"/>
          <w:lang w:val="it-IT"/>
        </w:rPr>
        <w:t>Gut Reaction</w:t>
      </w:r>
      <w:r>
        <w:rPr>
          <w:color w:val="1d2028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color w:val="1d2028"/>
          <w:sz w:val="24"/>
          <w:szCs w:val="24"/>
          <w:shd w:val="clear" w:color="auto" w:fill="ffffff"/>
          <w:rtl w:val="0"/>
          <w:lang w:val="it-IT"/>
        </w:rPr>
        <w:t xml:space="preserve"> (Giulia Mandelli &amp; Marco Rivagli)</w:t>
      </w:r>
    </w:p>
    <w:p>
      <w:pPr>
        <w:pStyle w:val="Di default"/>
        <w:bidi w:val="0"/>
        <w:ind w:left="0" w:right="0" w:firstLine="0"/>
        <w:jc w:val="both"/>
        <w:rPr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</w:pPr>
      <w:r>
        <w:rPr>
          <w:color w:val="1d2028"/>
          <w:sz w:val="24"/>
          <w:szCs w:val="24"/>
          <w:shd w:val="clear" w:color="auto" w:fill="ffffff"/>
          <w:rtl w:val="0"/>
          <w:lang w:val="it-IT"/>
        </w:rPr>
        <w:t>Performer: Giulia Mandelli, Marco Rivagli e Nahuel Wolfgang Arias.</w:t>
      </w:r>
      <w:r>
        <w:rPr>
          <w:color w:val="1d2028"/>
          <w:sz w:val="24"/>
          <w:szCs w:val="24"/>
          <w:shd w:val="clear" w:color="auto" w:fill="ffffff"/>
          <w:rtl w:val="0"/>
        </w:rPr>
        <w:br w:type="textWrapping"/>
        <w:br w:type="textWrapping"/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de-DE"/>
        </w:rPr>
        <w:t xml:space="preserve">Fusion Art Center 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un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associazione culturale attiva dal 2015 a Padova nel campo dell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arte contemporanea. Nasce dalla fusione di competenze tra diversi ambiti, dalla curatela, alla formazione, al management culturale e cresce con una mission ben precisa: innestare nella citt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un fulcro di produzione artistica vivo e partecipato. Ha sede a Padova in uno spazio artistico condiviso che si chiama Neo, si occupa di progetti sperimentali sui nuovi linguaggi e di curatela come pratica di cambiamento e attivismo.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br w:type="textWrapping"/>
        <w:br w:type="textWrapping"/>
        <w:br w:type="textWrapping"/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Venerd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color w:val="1d2028"/>
          <w:sz w:val="24"/>
          <w:szCs w:val="24"/>
          <w:shd w:val="clear" w:color="auto" w:fill="ffffff"/>
          <w:rtl w:val="0"/>
          <w:lang w:val="it-IT"/>
        </w:rPr>
        <w:t>12 Aprile ore 20:00</w:t>
      </w:r>
    </w:p>
    <w:p>
      <w:pPr>
        <w:pStyle w:val="Di default"/>
        <w:bidi w:val="0"/>
        <w:spacing w:after="240"/>
        <w:ind w:left="0" w:right="0" w:firstLine="0"/>
        <w:jc w:val="both"/>
        <w:rPr>
          <w:rtl w:val="0"/>
        </w:rPr>
      </w:pPr>
      <w:r>
        <w:rPr>
          <w:rStyle w:val="Nessuno"/>
          <w:sz w:val="24"/>
          <w:szCs w:val="24"/>
          <w:u w:color="000000"/>
          <w:shd w:val="clear" w:color="auto" w:fill="ffffff"/>
          <w:rtl w:val="0"/>
          <w:lang w:val="it-IT"/>
        </w:rPr>
        <w:t>Contributo 5,00 euro riservato ai soci di Neo</w:t>
      </w:r>
      <w:r>
        <w:rPr>
          <w:rStyle w:val="Nessuno"/>
          <w:sz w:val="24"/>
          <w:szCs w:val="24"/>
          <w:u w:color="000000"/>
          <w:shd w:val="clear" w:color="auto" w:fill="ffffff"/>
          <w:rtl w:val="0"/>
          <w:lang w:val="it-IT"/>
        </w:rPr>
        <w:br w:type="textWrapping"/>
      </w:r>
      <w:r>
        <w:rPr>
          <w:rStyle w:val="Hyperlink.1"/>
          <w:sz w:val="24"/>
          <w:szCs w:val="24"/>
          <w:u w:color="000000"/>
          <w:rtl w:val="0"/>
        </w:rPr>
        <w:fldChar w:fldCharType="begin" w:fldLock="0"/>
      </w:r>
      <w:r>
        <w:rPr>
          <w:rStyle w:val="Hyperlink.1"/>
          <w:sz w:val="24"/>
          <w:szCs w:val="24"/>
          <w:u w:color="000000"/>
          <w:rtl w:val="0"/>
        </w:rPr>
        <w:instrText xml:space="preserve"> HYPERLINK "mailto:fac@fusionartcenter.it"</w:instrText>
      </w:r>
      <w:r>
        <w:rPr>
          <w:rStyle w:val="Hyperlink.1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1"/>
          <w:sz w:val="24"/>
          <w:szCs w:val="24"/>
          <w:u w:color="000000"/>
          <w:rtl w:val="0"/>
          <w:lang w:val="it-IT"/>
        </w:rPr>
        <w:t>fac@fusionartcenter.it</w:t>
      </w:r>
      <w:r>
        <w:rPr>
          <w:sz w:val="24"/>
          <w:szCs w:val="24"/>
          <w:u w:color="000000"/>
          <w:rtl w:val="0"/>
        </w:rPr>
        <w:fldChar w:fldCharType="end" w:fldLock="0"/>
      </w:r>
      <w:r>
        <w:rPr>
          <w:rStyle w:val="Nessuno"/>
          <w:sz w:val="24"/>
          <w:szCs w:val="24"/>
          <w:u w:color="000000"/>
          <w:shd w:val="clear" w:color="auto" w:fill="ffffff"/>
          <w:rtl w:val="0"/>
          <w:lang w:val="it-IT"/>
        </w:rPr>
        <w:br w:type="textWrapping"/>
      </w:r>
      <w:r>
        <w:rPr>
          <w:rStyle w:val="Nessuno"/>
          <w:sz w:val="24"/>
          <w:szCs w:val="24"/>
          <w:u w:color="000000"/>
          <w:shd w:val="clear" w:color="auto" w:fill="ffffff"/>
          <w:rtl w:val="0"/>
          <w:lang w:val="it-IT"/>
        </w:rPr>
        <w:t>www.fusionartcenter.it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355899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