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L’</w:t>
      </w:r>
      <w:r>
        <w:rPr>
          <w:sz w:val="24"/>
          <w:szCs w:val="24"/>
        </w:rPr>
        <w:t>Istituto Superiore di Fotografia è lieto di presentare la seconda edizione del progetto h</w:t>
      </w:r>
      <w:r>
        <w:rPr>
          <w:sz w:val="24"/>
          <w:szCs w:val="24"/>
        </w:rPr>
        <w:t>24,</w:t>
      </w:r>
      <w:r>
        <w:rPr>
          <w:sz w:val="24"/>
          <w:szCs w:val="24"/>
        </w:rPr>
        <w:t xml:space="preserve"> la performance fotografica della città di Roma che vede protagonisti 15 giovani fotografi al termine del loro percorso di studi e all’inizio della loro carrier</w:t>
      </w: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br/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OPENING </w:t>
      </w:r>
      <w:r>
        <w:rPr>
          <w:sz w:val="24"/>
          <w:szCs w:val="24"/>
        </w:rPr>
        <w:t>| Venerdì 11 maggio h 18.00</w:t>
      </w: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ISFCI - Via degli Ausoni 1 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h24 è la sfida creativa a tema segreto che si svolge nell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arco di 24 ore.</w:t>
      </w:r>
    </w:p>
    <w:p w:rsidR="00F151C1" w:rsidRDefault="004579F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Una mostra fuori dall’ordinario, un nuovo modo di comunicare il linguaggio fotografico applicato 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arte e </w:t>
      </w:r>
      <w:r>
        <w:rPr>
          <w:sz w:val="24"/>
          <w:szCs w:val="24"/>
        </w:rPr>
        <w:t>alla creativit</w:t>
      </w:r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</w:rPr>
        <w:t>di giovani fotografi.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.PERFORMANCE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ore 18 del 10 maggio gli autori verranno a conoscenza del tema fino ad allora tenuto top-secret; diversi aiuti come talk, materiali e oggetti di scena verranno in soccorso dei giovani autori che senza sosta lavoreranno giorno e notte sulle </w:t>
      </w:r>
      <w:r>
        <w:rPr>
          <w:sz w:val="24"/>
          <w:szCs w:val="24"/>
        </w:rPr>
        <w:t>fas</w:t>
      </w:r>
      <w:r>
        <w:rPr>
          <w:sz w:val="24"/>
          <w:szCs w:val="24"/>
        </w:rPr>
        <w:t>i di sca</w:t>
      </w:r>
      <w:r>
        <w:rPr>
          <w:sz w:val="24"/>
          <w:szCs w:val="24"/>
        </w:rPr>
        <w:t>tto, post-produzione e stampa per poi passare all’allestimento.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I fotografi, divisi in tre gruppi, porteranno avanti tre progetti: Fotografia Contemporanea (Docente Ottavio Celestino), Reportage (Docente Dario Coletti) e Fotografia di Moda (Docente Angelo</w:t>
      </w:r>
      <w:r>
        <w:rPr>
          <w:sz w:val="24"/>
          <w:szCs w:val="24"/>
        </w:rPr>
        <w:t xml:space="preserve"> Cricchi). La fase di post-produzione foto e video sarà seguita dai docenti Lorenzo Angelucci, Claudio Palmisano e Jacopo Tofani. Per l’allestimento i ragazzi saranno guidati dal gallerista e docente Niccolò Fano.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I momenti decisivi della performance crea</w:t>
      </w:r>
      <w:r>
        <w:rPr>
          <w:sz w:val="24"/>
          <w:szCs w:val="24"/>
        </w:rPr>
        <w:t xml:space="preserve">tiva saranno trasmessi in streaming sui canali ufficiali dell’Istituto 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Facebook: ISFCI - Istituto Superiore di Fotografia</w:t>
      </w: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Instagram: @istitutosuperioredifotografia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prima regola da rispettare: </w:t>
      </w:r>
      <w:r>
        <w:rPr>
          <w:b/>
          <w:bCs/>
          <w:sz w:val="24"/>
          <w:szCs w:val="24"/>
        </w:rPr>
        <w:t>non perdere tempo</w:t>
      </w:r>
      <w:r>
        <w:rPr>
          <w:sz w:val="24"/>
          <w:szCs w:val="24"/>
        </w:rPr>
        <w:t>.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.OPENING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tema rimarrà segreto </w:t>
      </w:r>
      <w:r>
        <w:rPr>
          <w:sz w:val="24"/>
          <w:szCs w:val="24"/>
        </w:rPr>
        <w:t>anche al pubblico, generando così una seconda performance creata dai visitatori stessi, ignari di ciò che li aspetta sono invitati a partecipare all’evento a scatola chiusa.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color w:val="323232"/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color w:val="323232"/>
          <w:sz w:val="24"/>
          <w:szCs w:val="24"/>
        </w:rPr>
      </w:pPr>
      <w:r>
        <w:rPr>
          <w:color w:val="323232"/>
          <w:sz w:val="24"/>
          <w:szCs w:val="24"/>
        </w:rPr>
        <w:t>Sei mai stato invitato ad una mostra dove le opere devono ancora essere create?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color w:val="323232"/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color w:val="323232"/>
          <w:sz w:val="24"/>
          <w:szCs w:val="24"/>
        </w:rPr>
      </w:pPr>
      <w:r>
        <w:rPr>
          <w:color w:val="323232"/>
          <w:sz w:val="24"/>
          <w:szCs w:val="24"/>
        </w:rPr>
        <w:t xml:space="preserve">Questa è </w:t>
      </w:r>
      <w:r>
        <w:rPr>
          <w:color w:val="323232"/>
          <w:sz w:val="24"/>
          <w:szCs w:val="24"/>
        </w:rPr>
        <w:t>l’</w:t>
      </w:r>
      <w:r>
        <w:rPr>
          <w:color w:val="323232"/>
          <w:sz w:val="24"/>
          <w:szCs w:val="24"/>
        </w:rPr>
        <w:t>occasione adatta. Alle ore 18 di venerdì 11 maggio l’ISFCI aprir</w:t>
      </w:r>
      <w:r>
        <w:rPr>
          <w:color w:val="323232"/>
          <w:sz w:val="24"/>
          <w:szCs w:val="24"/>
          <w:lang w:val="fr-FR"/>
        </w:rPr>
        <w:t xml:space="preserve">à </w:t>
      </w:r>
      <w:r>
        <w:rPr>
          <w:color w:val="323232"/>
          <w:sz w:val="24"/>
          <w:szCs w:val="24"/>
        </w:rPr>
        <w:t>le porte al pubblico, inaugurando i lavori dei fotografi per la prima volta, nel loft dell</w:t>
      </w:r>
      <w:r>
        <w:rPr>
          <w:color w:val="323232"/>
          <w:sz w:val="24"/>
          <w:szCs w:val="24"/>
        </w:rPr>
        <w:t>’</w:t>
      </w:r>
      <w:r>
        <w:rPr>
          <w:color w:val="323232"/>
          <w:sz w:val="24"/>
          <w:szCs w:val="24"/>
        </w:rPr>
        <w:t>Istituto che ha sede nel prestigioso edificio del Pastificio Cerere a San Lorenzo.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color w:val="323232"/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color w:val="323232"/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h24</w:t>
      </w:r>
      <w:r>
        <w:rPr>
          <w:b/>
          <w:bCs/>
          <w:color w:val="323232"/>
          <w:sz w:val="24"/>
          <w:szCs w:val="24"/>
        </w:rPr>
        <w:t xml:space="preserve"> · OPEN HOUSE ROMA 2018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color w:val="323232"/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mostra h24 è inserita nel circuito Open House Roma l’evento annuale che nel weekend del 12 e 13 maggio prevede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apertura gratuita di centinaia di edifici della Capitale notevoli per le loro caratteristiche architettoniche.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PATROCINI E PARTNER</w:t>
      </w: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-1193710</wp:posOffset>
            </wp:positionH>
            <wp:positionV relativeFrom="line">
              <wp:posOffset>228816</wp:posOffset>
            </wp:positionV>
            <wp:extent cx="6120057" cy="53765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hi per mai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37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Nota: ulteriori partner sono coinvolti nella realizzazione del progetto, tuttavia la loro identità non può essere al momento svelata per preservare la segretezza del tema.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OFFICIAL WEB SITE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Sito web: </w:t>
      </w:r>
      <w:hyperlink r:id="rId5" w:history="1">
        <w:r>
          <w:rPr>
            <w:rStyle w:val="Hyperlink0"/>
            <w:sz w:val="24"/>
            <w:szCs w:val="24"/>
            <w:lang w:val="en-US"/>
          </w:rPr>
          <w:t>www.isfci.it/h24</w:t>
        </w:r>
      </w:hyperlink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Evento Facebook: </w:t>
      </w:r>
      <w:hyperlink r:id="rId6" w:history="1">
        <w:r>
          <w:rPr>
            <w:rStyle w:val="Hyperlink0"/>
            <w:sz w:val="24"/>
            <w:szCs w:val="24"/>
            <w:lang w:val="en-US"/>
          </w:rPr>
          <w:t>https://www.facebook.com/events/2017582045121000</w:t>
        </w:r>
      </w:hyperlink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_FAQ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Cosa: Performance visibile live su canali social e mostra fotografica</w:t>
      </w: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Dove: ISFCI · Via </w:t>
      </w:r>
      <w:r>
        <w:rPr>
          <w:sz w:val="24"/>
          <w:szCs w:val="24"/>
        </w:rPr>
        <w:t>degli Ausoni 1 Roma</w:t>
      </w: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Quando: 11.12.13 maggio</w:t>
      </w: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Opening: 11 maggio ore 18</w:t>
      </w: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Come: Ingresso gratuito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_CONTATTI</w:t>
      </w: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ulteriori informazioni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Segreteria: 06.4469269 lun/ven 10-19</w:t>
      </w:r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Info: </w:t>
      </w:r>
      <w:hyperlink r:id="rId7" w:history="1">
        <w:r>
          <w:rPr>
            <w:rStyle w:val="Hyperlink0"/>
            <w:sz w:val="24"/>
            <w:szCs w:val="24"/>
            <w:lang w:val="en-US"/>
          </w:rPr>
          <w:t>info@isfci.com</w:t>
        </w:r>
      </w:hyperlink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Responsabile Organizzativo:</w:t>
      </w:r>
      <w:r>
        <w:rPr>
          <w:sz w:val="24"/>
          <w:szCs w:val="24"/>
        </w:rPr>
        <w:t xml:space="preserve"> Jacopo Tofani </w:t>
      </w:r>
      <w:hyperlink r:id="rId8" w:history="1">
        <w:r>
          <w:rPr>
            <w:rStyle w:val="Hyperlink0"/>
            <w:sz w:val="24"/>
            <w:szCs w:val="24"/>
            <w:lang w:val="en-US"/>
          </w:rPr>
          <w:t>jacopo.tofani@gmail.com</w:t>
        </w:r>
      </w:hyperlink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Social Media Manager: Giulia Novelli </w:t>
      </w:r>
      <w:hyperlink r:id="rId9" w:history="1">
        <w:r>
          <w:rPr>
            <w:rStyle w:val="Hyperlink0"/>
            <w:sz w:val="24"/>
            <w:szCs w:val="24"/>
            <w:lang w:val="en-US"/>
          </w:rPr>
          <w:t>ufficiostampa@isfci.com</w:t>
        </w:r>
      </w:hyperlink>
    </w:p>
    <w:p w:rsidR="00F151C1" w:rsidRDefault="004579F9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Coordinamento: Anna Macaluso, Roberta Sernicola </w:t>
      </w:r>
    </w:p>
    <w:p w:rsidR="00F151C1" w:rsidRDefault="00F151C1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bCs/>
          <w:sz w:val="24"/>
          <w:szCs w:val="24"/>
        </w:rPr>
      </w:pPr>
    </w:p>
    <w:p w:rsidR="00F151C1" w:rsidRDefault="004579F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4"/>
          <w:szCs w:val="24"/>
        </w:rPr>
        <w:t xml:space="preserve">L'ISFCI è </w:t>
      </w:r>
      <w:r>
        <w:rPr>
          <w:sz w:val="24"/>
          <w:szCs w:val="24"/>
        </w:rPr>
        <w:t>la scuola di fotografia, con sede nel quartiere di San Lorenzo, che da oltre 30 anni opera nella formazione dei giovani fotografi a Roma.</w:t>
      </w:r>
    </w:p>
    <w:sectPr w:rsidR="00F151C1" w:rsidSect="00F151C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151C1" w:rsidRDefault="00F151C1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151C1" w:rsidRDefault="004579F9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>
          <wp:extent cx="791288" cy="20573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sfci_logo copi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88" cy="205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revisionView w:formatting="0"/>
  <w:doNotTrackMoves/>
  <w:defaultTabStop w:val="720"/>
  <w:hyphenationZone w:val="283"/>
  <w:characterSpacingControl w:val="doNotCompress"/>
  <w:compat/>
  <w:rsids>
    <w:rsidRoot w:val="00F151C1"/>
    <w:rsid w:val="004579F9"/>
    <w:rsid w:val="00F151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151C1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F151C1"/>
    <w:rPr>
      <w:u w:val="single"/>
    </w:rPr>
  </w:style>
  <w:style w:type="table" w:customStyle="1" w:styleId="TableNormal">
    <w:name w:val="Table Normal"/>
    <w:rsid w:val="00F15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151C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F151C1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sid w:val="00F151C1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isfci.it/h24" TargetMode="External"/><Relationship Id="rId6" Type="http://schemas.openxmlformats.org/officeDocument/2006/relationships/hyperlink" Target="https://www.facebook.com/events/2017582045121000" TargetMode="External"/><Relationship Id="rId7" Type="http://schemas.openxmlformats.org/officeDocument/2006/relationships/hyperlink" Target="mailto:info@isfci.com" TargetMode="External"/><Relationship Id="rId8" Type="http://schemas.openxmlformats.org/officeDocument/2006/relationships/hyperlink" Target="mailto:jacopo.tofani@gmail.com" TargetMode="External"/><Relationship Id="rId9" Type="http://schemas.openxmlformats.org/officeDocument/2006/relationships/hyperlink" Target="mailto:ufficiostampa@isfci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Word 12.0.0</Application>
  <DocSecurity>0</DocSecurity>
  <Lines>24</Lines>
  <Paragraphs>5</Paragraphs>
  <ScaleCrop>false</ScaleCrop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driy ddx</cp:lastModifiedBy>
  <cp:revision>2</cp:revision>
  <dcterms:created xsi:type="dcterms:W3CDTF">2018-05-07T15:08:00Z</dcterms:created>
  <dcterms:modified xsi:type="dcterms:W3CDTF">2018-05-07T15:09:00Z</dcterms:modified>
</cp:coreProperties>
</file>