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COMUNICATO STAMPA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Intersection for Art presenta</w:t>
      </w:r>
    </w:p>
    <w:p w:rsidR="00000000" w:rsidDel="00000000" w:rsidP="00000000" w:rsidRDefault="00000000" w:rsidRPr="00000000" w14:paraId="00000003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PALESTRA DELLE VENDITE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con Mostra Mercato</w:t>
        <w:br w:type="textWrapping"/>
        <w:t xml:space="preserve">presso Galleria DZ Arte – Forlì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Dal 25 al 29 ottobre 2025, Forlì diventa il luogo dove arte e mercato si incontrano in un percorso unico di formazione e affiancamento.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La giornata clou è sabato 25 ottobre 2025, con un training intensivo di formazione e mentoring dal vivo: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• Accoglienza e welcome coffee</w:t>
        <w:br w:type="textWrapping"/>
        <w:t xml:space="preserve">• Lezioni su arte e mercato </w:t>
        <w:br w:type="textWrapping"/>
        <w:t xml:space="preserve">• Approfondimento sulla vendita d’arte</w:t>
        <w:br w:type="textWrapping"/>
        <w:t xml:space="preserve">• Case history e simulazioni pratiche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Un’intera giornata pensata per chi desidera:</w:t>
        <w:br w:type="textWrapping"/>
        <w:t xml:space="preserve">• Capire come muoversi</w:t>
      </w:r>
      <w:r w:rsidDel="00000000" w:rsidR="00000000" w:rsidRPr="00000000">
        <w:rPr>
          <w:b w:val="1"/>
          <w:rtl w:val="0"/>
        </w:rPr>
        <w:t xml:space="preserve"> in modo pratico</w:t>
      </w:r>
      <w:r w:rsidDel="00000000" w:rsidR="00000000" w:rsidRPr="00000000">
        <w:rPr>
          <w:rtl w:val="0"/>
        </w:rPr>
        <w:t xml:space="preserve"> in un mercato complesso</w:t>
        <w:br w:type="textWrapping"/>
        <w:t xml:space="preserve">• Vendere con metodo e risultati concreti</w:t>
        <w:br w:type="textWrapping"/>
        <w:t xml:space="preserve">• Creare relazioni sane tra collezionisti, venditori e galleristi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 seguire, dal 26 al 29 ottobre, i partecipanti potranno prenotare sessioni di palestra di vendita su appuntamento (massimo 10 persone al giorno), per un affiancamento personalizzato e mirato.</w:t>
      </w:r>
    </w:p>
    <w:p w:rsidR="00000000" w:rsidDel="00000000" w:rsidP="00000000" w:rsidRDefault="00000000" w:rsidRPr="00000000" w14:paraId="0000000A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Formatori: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Deborah Mendolicchio – Formatrice e Art Career Coach</w:t>
        <w:br w:type="textWrapping"/>
        <w:t xml:space="preserve">Claudio Russo – Art Advisor e Seller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Con la partecipazione di:</w:t>
        <w:br w:type="textWrapping"/>
        <w:t xml:space="preserve">• Case history dei nostri allievi senior</w:t>
        <w:br w:type="textWrapping"/>
        <w:t xml:space="preserve">• Caso Dino Zoli – Dall’impresa alla visione collezionistica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Dove: Fondazione Dino Zoli, Viale Bologna 288, Forlì</w:t>
        <w:br w:type="textWrapping"/>
        <w:t xml:space="preserve">Quando: 25 ottobre 2025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Contatti e iscrizioni: Deborah Mendolicchio, WhatsApp: 338 188 58191, </w:t>
      </w:r>
      <w:hyperlink r:id="rId7">
        <w:r w:rsidDel="00000000" w:rsidR="00000000" w:rsidRPr="00000000">
          <w:rPr>
            <w:u w:val="single"/>
            <w:rtl w:val="0"/>
          </w:rPr>
          <w:t xml:space="preserve">info@nforart.org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Evento a cura di Intersection for Art</w:t>
        <w:br w:type="textWrapping"/>
        <w:t xml:space="preserve">In collaborazione con Galleria DZ Arte, ISPIRA®, Y-Art Advisory 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nforar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Vx1IgYc9WeSqMkfJWUPp2Yj+FQ==">CgMxLjA4AHIhMXk5cVdaci1pdGJhSDRYc0xWd0drazJDYkdMeWhWM2hT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