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368E7" w14:textId="77777777" w:rsidR="000C2E8A" w:rsidRPr="003E381F" w:rsidRDefault="000C2E8A" w:rsidP="000C2E8A">
      <w:pPr>
        <w:jc w:val="center"/>
        <w:rPr>
          <w:rFonts w:ascii="Century Schoolbook" w:hAnsi="Century Schoolbook" w:cs="Brush Script MT"/>
          <w:color w:val="AEAAAA" w:themeColor="background2" w:themeShade="BF"/>
          <w:sz w:val="28"/>
          <w:szCs w:val="28"/>
        </w:rPr>
      </w:pPr>
      <w:bookmarkStart w:id="0" w:name="_GoBack"/>
      <w:r w:rsidRPr="003E381F">
        <w:rPr>
          <w:rFonts w:ascii="Century Schoolbook" w:hAnsi="Century Schoolbook" w:cs="Brush Script MT"/>
          <w:color w:val="AEAAAA" w:themeColor="background2" w:themeShade="BF"/>
          <w:sz w:val="28"/>
          <w:szCs w:val="28"/>
        </w:rPr>
        <w:t>Il sorriso del divino</w:t>
      </w:r>
    </w:p>
    <w:p w14:paraId="3E88E522" w14:textId="7F9C52B6" w:rsidR="00D71621" w:rsidRPr="003E381F" w:rsidRDefault="000C2E8A" w:rsidP="000C2E8A">
      <w:pPr>
        <w:jc w:val="center"/>
        <w:rPr>
          <w:rFonts w:ascii="Century Schoolbook" w:hAnsi="Century Schoolbook" w:cs="Brush Script MT"/>
          <w:color w:val="AEAAAA" w:themeColor="background2" w:themeShade="BF"/>
          <w:sz w:val="28"/>
          <w:szCs w:val="28"/>
        </w:rPr>
      </w:pPr>
      <w:r w:rsidRPr="003E381F">
        <w:rPr>
          <w:rFonts w:ascii="Century Schoolbook" w:hAnsi="Century Schoolbook" w:cs="Brush Script MT"/>
          <w:color w:val="AEAAAA" w:themeColor="background2" w:themeShade="BF"/>
          <w:sz w:val="28"/>
          <w:szCs w:val="28"/>
        </w:rPr>
        <w:t xml:space="preserve">l’ora panica di Enrico </w:t>
      </w:r>
      <w:proofErr w:type="spellStart"/>
      <w:r w:rsidRPr="003E381F">
        <w:rPr>
          <w:rFonts w:ascii="Century Schoolbook" w:hAnsi="Century Schoolbook" w:cs="Brush Script MT"/>
          <w:color w:val="AEAAAA" w:themeColor="background2" w:themeShade="BF"/>
          <w:sz w:val="28"/>
          <w:szCs w:val="28"/>
        </w:rPr>
        <w:t>Cagianelli</w:t>
      </w:r>
      <w:proofErr w:type="spellEnd"/>
      <w:r w:rsidRPr="003E381F">
        <w:rPr>
          <w:rFonts w:ascii="Century Schoolbook" w:hAnsi="Century Schoolbook" w:cs="Brush Script MT"/>
          <w:color w:val="AEAAAA" w:themeColor="background2" w:themeShade="BF"/>
          <w:sz w:val="28"/>
          <w:szCs w:val="28"/>
        </w:rPr>
        <w:t xml:space="preserve"> nel segno del déco</w:t>
      </w:r>
    </w:p>
    <w:p w14:paraId="2DEADBA7" w14:textId="77777777" w:rsidR="000C2E8A" w:rsidRPr="003E381F" w:rsidRDefault="000C2E8A" w:rsidP="000C2E8A">
      <w:pPr>
        <w:jc w:val="both"/>
        <w:rPr>
          <w:rFonts w:ascii="Century Schoolbook" w:hAnsi="Century Schoolbook"/>
          <w:color w:val="000000" w:themeColor="text1"/>
          <w:sz w:val="28"/>
          <w:szCs w:val="28"/>
        </w:rPr>
      </w:pPr>
    </w:p>
    <w:p w14:paraId="4D5E2D8F" w14:textId="401A2769" w:rsidR="000C2E8A" w:rsidRPr="003E381F" w:rsidRDefault="000C2E8A" w:rsidP="000C2E8A">
      <w:pPr>
        <w:jc w:val="center"/>
        <w:rPr>
          <w:rFonts w:ascii="Century Schoolbook" w:hAnsi="Century Schoolbook" w:cs="Apple Chancery"/>
          <w:color w:val="000000" w:themeColor="text1"/>
          <w:sz w:val="28"/>
          <w:szCs w:val="28"/>
        </w:rPr>
      </w:pPr>
      <w:r w:rsidRPr="003E381F">
        <w:rPr>
          <w:rFonts w:ascii="Century Schoolbook" w:hAnsi="Century Schoolbook"/>
          <w:color w:val="000000" w:themeColor="text1"/>
          <w:sz w:val="28"/>
          <w:szCs w:val="28"/>
        </w:rPr>
        <w:t xml:space="preserve">CONVEGNO ON </w:t>
      </w:r>
      <w:proofErr w:type="gramStart"/>
      <w:r w:rsidRPr="003E381F">
        <w:rPr>
          <w:rFonts w:ascii="Century Schoolbook" w:hAnsi="Century Schoolbook"/>
          <w:color w:val="000000" w:themeColor="text1"/>
          <w:sz w:val="28"/>
          <w:szCs w:val="28"/>
        </w:rPr>
        <w:t>LINE  #</w:t>
      </w:r>
      <w:proofErr w:type="gramEnd"/>
      <w:r w:rsidRPr="003E381F">
        <w:rPr>
          <w:rFonts w:ascii="Century Schoolbook" w:hAnsi="Century Schoolbook"/>
          <w:color w:val="000000" w:themeColor="text1"/>
          <w:sz w:val="28"/>
          <w:szCs w:val="28"/>
        </w:rPr>
        <w:t xml:space="preserve">Centro </w:t>
      </w:r>
      <w:proofErr w:type="spellStart"/>
      <w:r w:rsidRPr="003E381F">
        <w:rPr>
          <w:rFonts w:ascii="Century Schoolbook" w:hAnsi="Century Schoolbook"/>
          <w:color w:val="000000" w:themeColor="text1"/>
          <w:sz w:val="28"/>
          <w:szCs w:val="28"/>
        </w:rPr>
        <w:t>Cagianelli</w:t>
      </w:r>
      <w:proofErr w:type="spellEnd"/>
      <w:r w:rsidRPr="003E381F">
        <w:rPr>
          <w:rFonts w:ascii="Century Schoolbook" w:hAnsi="Century Schoolbook"/>
          <w:color w:val="000000" w:themeColor="text1"/>
          <w:sz w:val="28"/>
          <w:szCs w:val="28"/>
        </w:rPr>
        <w:t xml:space="preserve"> per il ‘900</w:t>
      </w:r>
    </w:p>
    <w:p w14:paraId="25F9574F" w14:textId="77777777" w:rsidR="000C2E8A" w:rsidRPr="003E381F" w:rsidRDefault="000C2E8A" w:rsidP="000C2E8A">
      <w:pPr>
        <w:jc w:val="both"/>
        <w:rPr>
          <w:rFonts w:ascii="Century Schoolbook" w:hAnsi="Century Schoolbook"/>
          <w:color w:val="000000" w:themeColor="text1"/>
          <w:sz w:val="28"/>
          <w:szCs w:val="28"/>
        </w:rPr>
      </w:pPr>
    </w:p>
    <w:p w14:paraId="74FD2B35" w14:textId="6D123DFD" w:rsidR="001F5EB1" w:rsidRPr="003E381F" w:rsidRDefault="001F5EB1" w:rsidP="000C2E8A">
      <w:pPr>
        <w:jc w:val="both"/>
        <w:rPr>
          <w:rFonts w:ascii="Century Schoolbook" w:hAnsi="Century Schoolbook"/>
          <w:color w:val="000000" w:themeColor="text1"/>
          <w:sz w:val="28"/>
          <w:szCs w:val="28"/>
        </w:rPr>
      </w:pPr>
      <w:r w:rsidRPr="003E381F">
        <w:rPr>
          <w:rFonts w:ascii="Century Schoolbook" w:hAnsi="Century Schoolbook"/>
          <w:color w:val="000000" w:themeColor="text1"/>
          <w:sz w:val="28"/>
          <w:szCs w:val="28"/>
        </w:rPr>
        <w:t xml:space="preserve">Il convegno dal titolo “Il sorriso del divino: l’ora panica di Enrico </w:t>
      </w:r>
      <w:proofErr w:type="spellStart"/>
      <w:r w:rsidRPr="003E381F">
        <w:rPr>
          <w:rFonts w:ascii="Century Schoolbook" w:hAnsi="Century Schoolbook"/>
          <w:color w:val="000000" w:themeColor="text1"/>
          <w:sz w:val="28"/>
          <w:szCs w:val="28"/>
        </w:rPr>
        <w:t>Cagianelli</w:t>
      </w:r>
      <w:proofErr w:type="spellEnd"/>
      <w:r w:rsidRPr="003E381F">
        <w:rPr>
          <w:rFonts w:ascii="Century Schoolbook" w:hAnsi="Century Schoolbook"/>
          <w:color w:val="000000" w:themeColor="text1"/>
          <w:sz w:val="28"/>
          <w:szCs w:val="28"/>
        </w:rPr>
        <w:t xml:space="preserve"> nel segno del déco”, promosso dal Centro </w:t>
      </w:r>
      <w:proofErr w:type="spellStart"/>
      <w:r w:rsidRPr="003E381F">
        <w:rPr>
          <w:rFonts w:ascii="Century Schoolbook" w:hAnsi="Century Schoolbook"/>
          <w:color w:val="000000" w:themeColor="text1"/>
          <w:sz w:val="28"/>
          <w:szCs w:val="28"/>
        </w:rPr>
        <w:t>Cagianelli</w:t>
      </w:r>
      <w:proofErr w:type="spellEnd"/>
      <w:r w:rsidRPr="003E381F">
        <w:rPr>
          <w:rFonts w:ascii="Century Schoolbook" w:hAnsi="Century Schoolbook"/>
          <w:color w:val="000000" w:themeColor="text1"/>
          <w:sz w:val="28"/>
          <w:szCs w:val="28"/>
        </w:rPr>
        <w:t xml:space="preserve"> per il ‘900 in collaborazione con </w:t>
      </w:r>
      <w:r w:rsidR="001F46E2" w:rsidRPr="003E381F">
        <w:rPr>
          <w:rFonts w:ascii="Century Schoolbook" w:hAnsi="Century Schoolbook"/>
          <w:color w:val="000000" w:themeColor="text1"/>
          <w:sz w:val="28"/>
          <w:szCs w:val="28"/>
        </w:rPr>
        <w:t xml:space="preserve">Museo Regionale della Ceramica di Deruta, </w:t>
      </w:r>
      <w:proofErr w:type="spellStart"/>
      <w:r w:rsidR="001F46E2" w:rsidRPr="003E381F">
        <w:rPr>
          <w:rFonts w:ascii="Century Schoolbook" w:hAnsi="Century Schoolbook"/>
          <w:color w:val="000000" w:themeColor="text1"/>
          <w:sz w:val="28"/>
          <w:szCs w:val="28"/>
        </w:rPr>
        <w:t>Wolfsoniana</w:t>
      </w:r>
      <w:proofErr w:type="spellEnd"/>
      <w:r w:rsidR="001F46E2" w:rsidRPr="003E381F">
        <w:rPr>
          <w:rFonts w:ascii="Century Schoolbook" w:hAnsi="Century Schoolbook"/>
          <w:color w:val="000000" w:themeColor="text1"/>
          <w:sz w:val="28"/>
          <w:szCs w:val="28"/>
        </w:rPr>
        <w:t xml:space="preserve"> – Fondazione Palazzo Ducale di Genova, Fondazione Pisa</w:t>
      </w:r>
      <w:r w:rsidR="003A1904" w:rsidRPr="003E381F">
        <w:rPr>
          <w:rFonts w:ascii="Century Schoolbook" w:hAnsi="Century Schoolbook"/>
          <w:color w:val="000000" w:themeColor="text1"/>
          <w:sz w:val="28"/>
          <w:szCs w:val="28"/>
        </w:rPr>
        <w:t xml:space="preserve"> – Palazzo Blu, </w:t>
      </w:r>
      <w:r w:rsidR="00FF4A98" w:rsidRPr="003E381F">
        <w:rPr>
          <w:rFonts w:ascii="Century Schoolbook" w:hAnsi="Century Schoolbook"/>
          <w:color w:val="000000" w:themeColor="text1"/>
          <w:sz w:val="28"/>
          <w:szCs w:val="28"/>
        </w:rPr>
        <w:t xml:space="preserve">Amici dei Musei e dei Monumenti Pisani, </w:t>
      </w:r>
      <w:r w:rsidR="001F46E2" w:rsidRPr="003E381F">
        <w:rPr>
          <w:rFonts w:ascii="Century Schoolbook" w:hAnsi="Century Schoolbook"/>
          <w:color w:val="000000" w:themeColor="text1"/>
          <w:sz w:val="28"/>
          <w:szCs w:val="28"/>
        </w:rPr>
        <w:t xml:space="preserve">con il Patrocinio di Comune di Gualdo Tadino, Comune di Gubbio, Comune di Pisa, Fondazione Cassa di Risparmio di Perugia, </w:t>
      </w:r>
      <w:r w:rsidRPr="003E381F">
        <w:rPr>
          <w:rFonts w:ascii="Century Schoolbook" w:hAnsi="Century Schoolbook"/>
          <w:color w:val="000000" w:themeColor="text1"/>
          <w:sz w:val="28"/>
          <w:szCs w:val="28"/>
        </w:rPr>
        <w:t xml:space="preserve">sarà trasmesso il 10 aprile 2021 sulla bacheca </w:t>
      </w:r>
      <w:proofErr w:type="spellStart"/>
      <w:r w:rsidRPr="003E381F">
        <w:rPr>
          <w:rFonts w:ascii="Century Schoolbook" w:hAnsi="Century Schoolbook"/>
          <w:color w:val="000000" w:themeColor="text1"/>
          <w:sz w:val="28"/>
          <w:szCs w:val="28"/>
        </w:rPr>
        <w:t>facebook</w:t>
      </w:r>
      <w:proofErr w:type="spellEnd"/>
      <w:r w:rsidRPr="003E381F">
        <w:rPr>
          <w:rFonts w:ascii="Century Schoolbook" w:hAnsi="Century Schoolbook"/>
          <w:color w:val="000000" w:themeColor="text1"/>
          <w:sz w:val="28"/>
          <w:szCs w:val="28"/>
        </w:rPr>
        <w:t xml:space="preserve"> del Centro </w:t>
      </w:r>
      <w:proofErr w:type="spellStart"/>
      <w:r w:rsidRPr="003E381F">
        <w:rPr>
          <w:rFonts w:ascii="Century Schoolbook" w:hAnsi="Century Schoolbook"/>
          <w:color w:val="000000" w:themeColor="text1"/>
          <w:sz w:val="28"/>
          <w:szCs w:val="28"/>
        </w:rPr>
        <w:t>Cagianelli</w:t>
      </w:r>
      <w:proofErr w:type="spellEnd"/>
      <w:r w:rsidRPr="003E381F">
        <w:rPr>
          <w:rFonts w:ascii="Century Schoolbook" w:hAnsi="Century Schoolbook"/>
          <w:color w:val="000000" w:themeColor="text1"/>
          <w:sz w:val="28"/>
          <w:szCs w:val="28"/>
        </w:rPr>
        <w:t xml:space="preserve"> per il ‘900.</w:t>
      </w:r>
    </w:p>
    <w:p w14:paraId="6333D933" w14:textId="1EC23FDD" w:rsidR="0007186A" w:rsidRPr="003E381F" w:rsidRDefault="0007186A" w:rsidP="000C2E8A">
      <w:pPr>
        <w:widowControl w:val="0"/>
        <w:autoSpaceDE w:val="0"/>
        <w:autoSpaceDN w:val="0"/>
        <w:adjustRightInd w:val="0"/>
        <w:jc w:val="both"/>
        <w:rPr>
          <w:rFonts w:ascii="Century Schoolbook" w:hAnsi="Century Schoolbook" w:cs="Times"/>
          <w:color w:val="000000" w:themeColor="text1"/>
          <w:sz w:val="28"/>
          <w:szCs w:val="28"/>
        </w:rPr>
      </w:pPr>
      <w:r w:rsidRPr="003E381F">
        <w:rPr>
          <w:rFonts w:ascii="Century Schoolbook" w:hAnsi="Century Schoolbook"/>
          <w:color w:val="000000" w:themeColor="text1"/>
          <w:sz w:val="28"/>
          <w:szCs w:val="28"/>
        </w:rPr>
        <w:t>Tale convegno è d</w:t>
      </w:r>
      <w:r w:rsidR="001F5EB1" w:rsidRPr="003E381F">
        <w:rPr>
          <w:rFonts w:ascii="Century Schoolbook" w:hAnsi="Century Schoolbook"/>
          <w:color w:val="000000" w:themeColor="text1"/>
          <w:sz w:val="28"/>
          <w:szCs w:val="28"/>
        </w:rPr>
        <w:t>edicato</w:t>
      </w:r>
      <w:r w:rsidR="00D6608B" w:rsidRPr="003E381F">
        <w:rPr>
          <w:rFonts w:ascii="Century Schoolbook" w:hAnsi="Century Schoolbook"/>
          <w:color w:val="000000" w:themeColor="text1"/>
          <w:sz w:val="28"/>
          <w:szCs w:val="28"/>
        </w:rPr>
        <w:t xml:space="preserve"> all’importante ritrovamento</w:t>
      </w:r>
      <w:r w:rsidRPr="003E381F">
        <w:rPr>
          <w:rFonts w:ascii="Century Schoolbook" w:hAnsi="Century Schoolbook"/>
          <w:color w:val="000000" w:themeColor="text1"/>
          <w:sz w:val="28"/>
          <w:szCs w:val="28"/>
        </w:rPr>
        <w:t xml:space="preserve"> del “Vaso di Pan” di Enrico </w:t>
      </w:r>
      <w:proofErr w:type="spellStart"/>
      <w:r w:rsidRPr="003E381F">
        <w:rPr>
          <w:rFonts w:ascii="Century Schoolbook" w:hAnsi="Century Schoolbook"/>
          <w:color w:val="000000" w:themeColor="text1"/>
          <w:sz w:val="28"/>
          <w:szCs w:val="28"/>
        </w:rPr>
        <w:t>Cagianelli</w:t>
      </w:r>
      <w:proofErr w:type="spellEnd"/>
      <w:r w:rsidRPr="003E381F">
        <w:rPr>
          <w:rFonts w:ascii="Century Schoolbook" w:hAnsi="Century Schoolbook"/>
          <w:color w:val="000000" w:themeColor="text1"/>
          <w:sz w:val="28"/>
          <w:szCs w:val="28"/>
        </w:rPr>
        <w:t xml:space="preserve">, realizzato </w:t>
      </w:r>
      <w:r w:rsidRPr="003E381F">
        <w:rPr>
          <w:rFonts w:ascii="Century Schoolbook" w:hAnsi="Century Schoolbook" w:cs="Times"/>
          <w:color w:val="000000" w:themeColor="text1"/>
          <w:sz w:val="28"/>
          <w:szCs w:val="28"/>
        </w:rPr>
        <w:t>negli anni Trenta per la celebre Società ceramica di Alfredo Santarelli di Gualdo Tadino, vero e proprio unicum nell’ambito della ceramica umbra del ‘900, viste le dimensioni monumentali, la particolarità della modellazione a bassorilievo, la preziosità delle cromie in argento su fondo nero, e l’iconografia dedicata al mito di Pan e Siringa.</w:t>
      </w:r>
    </w:p>
    <w:p w14:paraId="6A840E9D" w14:textId="49B665C7" w:rsidR="0007186A" w:rsidRPr="003E381F" w:rsidRDefault="0007186A" w:rsidP="000C2E8A">
      <w:pPr>
        <w:jc w:val="both"/>
        <w:rPr>
          <w:rFonts w:ascii="Century Schoolbook" w:hAnsi="Century Schoolbook"/>
          <w:color w:val="000000" w:themeColor="text1"/>
          <w:sz w:val="28"/>
          <w:szCs w:val="28"/>
        </w:rPr>
      </w:pPr>
      <w:r w:rsidRPr="003E381F">
        <w:rPr>
          <w:rFonts w:ascii="Century Schoolbook" w:hAnsi="Century Schoolbook" w:cs="Times"/>
          <w:color w:val="000000" w:themeColor="text1"/>
          <w:sz w:val="28"/>
          <w:szCs w:val="28"/>
        </w:rPr>
        <w:t xml:space="preserve">Gli interventi previsti nell’ambito del convegno sono dedicati alle più significative tematiche della cultura figurativa umbra, ma più generalmente italiana, degli anni </w:t>
      </w:r>
      <w:r w:rsidR="000B04DE" w:rsidRPr="003E381F">
        <w:rPr>
          <w:rFonts w:ascii="Century Schoolbook" w:hAnsi="Century Schoolbook" w:cs="Times"/>
          <w:color w:val="000000" w:themeColor="text1"/>
          <w:sz w:val="28"/>
          <w:szCs w:val="28"/>
        </w:rPr>
        <w:t xml:space="preserve">Venti e </w:t>
      </w:r>
      <w:r w:rsidRPr="003E381F">
        <w:rPr>
          <w:rFonts w:ascii="Century Schoolbook" w:hAnsi="Century Schoolbook" w:cs="Times"/>
          <w:color w:val="000000" w:themeColor="text1"/>
          <w:sz w:val="28"/>
          <w:szCs w:val="28"/>
        </w:rPr>
        <w:t xml:space="preserve">Trenta, con una particolare </w:t>
      </w:r>
      <w:r w:rsidR="000B04DE" w:rsidRPr="003E381F">
        <w:rPr>
          <w:rFonts w:ascii="Century Schoolbook" w:hAnsi="Century Schoolbook" w:cs="Times"/>
          <w:color w:val="000000" w:themeColor="text1"/>
          <w:sz w:val="28"/>
          <w:szCs w:val="28"/>
        </w:rPr>
        <w:t>attenzione</w:t>
      </w:r>
      <w:r w:rsidRPr="003E381F">
        <w:rPr>
          <w:rFonts w:ascii="Century Schoolbook" w:hAnsi="Century Schoolbook" w:cs="Times"/>
          <w:color w:val="000000" w:themeColor="text1"/>
          <w:sz w:val="28"/>
          <w:szCs w:val="28"/>
        </w:rPr>
        <w:t xml:space="preserve"> per le arti decorative e per la tematica del mito.</w:t>
      </w:r>
    </w:p>
    <w:p w14:paraId="62414576" w14:textId="19DCC43F" w:rsidR="001F5EB1" w:rsidRPr="003E381F" w:rsidRDefault="003F4894" w:rsidP="000C2E8A">
      <w:pPr>
        <w:jc w:val="both"/>
        <w:rPr>
          <w:rFonts w:ascii="Century Schoolbook" w:hAnsi="Century Schoolbook"/>
          <w:color w:val="000000" w:themeColor="text1"/>
          <w:sz w:val="28"/>
          <w:szCs w:val="28"/>
        </w:rPr>
      </w:pPr>
      <w:r w:rsidRPr="003E381F">
        <w:rPr>
          <w:rFonts w:ascii="Century Schoolbook" w:hAnsi="Century Schoolbook" w:cs="Times"/>
          <w:color w:val="000000" w:themeColor="text1"/>
          <w:sz w:val="28"/>
          <w:szCs w:val="28"/>
        </w:rPr>
        <w:t xml:space="preserve">La prima sessione, </w:t>
      </w:r>
      <w:r w:rsidRPr="003E381F">
        <w:rPr>
          <w:rFonts w:ascii="Century Schoolbook" w:hAnsi="Century Schoolbook"/>
          <w:color w:val="000000" w:themeColor="text1"/>
          <w:sz w:val="28"/>
          <w:szCs w:val="28"/>
        </w:rPr>
        <w:t xml:space="preserve">introdotta dal Prof. Francesco Federico Mancini, </w:t>
      </w:r>
      <w:r w:rsidRPr="003E381F">
        <w:rPr>
          <w:rFonts w:ascii="Century Schoolbook" w:hAnsi="Century Schoolbook" w:cs="Helvetica Neue"/>
          <w:color w:val="18191B"/>
          <w:sz w:val="28"/>
          <w:szCs w:val="28"/>
        </w:rPr>
        <w:t xml:space="preserve">Ordinario di Storia dell'Arte Moderna, Dipartimento di Lettere, Lingue, Letterature e Civiltà Antiche e Moderne, </w:t>
      </w:r>
      <w:r w:rsidRPr="003E381F">
        <w:rPr>
          <w:rFonts w:ascii="Century Schoolbook" w:hAnsi="Century Schoolbook"/>
          <w:color w:val="000000" w:themeColor="text1"/>
          <w:sz w:val="28"/>
          <w:szCs w:val="28"/>
        </w:rPr>
        <w:t xml:space="preserve">Direttore Museo Regionale della Ceramica di Deruta, vedrà gli interventi di </w:t>
      </w:r>
      <w:r w:rsidR="0007186A" w:rsidRPr="003E381F">
        <w:rPr>
          <w:rFonts w:ascii="Century Schoolbook" w:hAnsi="Century Schoolbook" w:cs="Times"/>
          <w:color w:val="000000" w:themeColor="text1"/>
          <w:sz w:val="28"/>
          <w:szCs w:val="28"/>
        </w:rPr>
        <w:t xml:space="preserve">Francesca </w:t>
      </w:r>
      <w:proofErr w:type="spellStart"/>
      <w:r w:rsidR="0007186A" w:rsidRPr="003E381F">
        <w:rPr>
          <w:rFonts w:ascii="Century Schoolbook" w:hAnsi="Century Schoolbook" w:cs="Times"/>
          <w:color w:val="000000" w:themeColor="text1"/>
          <w:sz w:val="28"/>
          <w:szCs w:val="28"/>
        </w:rPr>
        <w:t>Cagianelli</w:t>
      </w:r>
      <w:proofErr w:type="spellEnd"/>
      <w:r w:rsidR="0007186A" w:rsidRPr="003E381F">
        <w:rPr>
          <w:rFonts w:ascii="Century Schoolbook" w:hAnsi="Century Schoolbook" w:cs="Times"/>
          <w:color w:val="000000" w:themeColor="text1"/>
          <w:sz w:val="28"/>
          <w:szCs w:val="28"/>
        </w:rPr>
        <w:t xml:space="preserve"> (storica dell’arte, Pre</w:t>
      </w:r>
      <w:r w:rsidR="000B04DE" w:rsidRPr="003E381F">
        <w:rPr>
          <w:rFonts w:ascii="Century Schoolbook" w:hAnsi="Century Schoolbook" w:cs="Times"/>
          <w:color w:val="000000" w:themeColor="text1"/>
          <w:sz w:val="28"/>
          <w:szCs w:val="28"/>
        </w:rPr>
        <w:t xml:space="preserve">sidente del Centro </w:t>
      </w:r>
      <w:proofErr w:type="spellStart"/>
      <w:r w:rsidR="000B04DE" w:rsidRPr="003E381F">
        <w:rPr>
          <w:rFonts w:ascii="Century Schoolbook" w:hAnsi="Century Schoolbook" w:cs="Times"/>
          <w:color w:val="000000" w:themeColor="text1"/>
          <w:sz w:val="28"/>
          <w:szCs w:val="28"/>
        </w:rPr>
        <w:t>Cagianelli</w:t>
      </w:r>
      <w:proofErr w:type="spellEnd"/>
      <w:r w:rsidR="000B04DE" w:rsidRPr="003E381F">
        <w:rPr>
          <w:rFonts w:ascii="Century Schoolbook" w:hAnsi="Century Schoolbook" w:cs="Times"/>
          <w:color w:val="000000" w:themeColor="text1"/>
          <w:sz w:val="28"/>
          <w:szCs w:val="28"/>
        </w:rPr>
        <w:t>),</w:t>
      </w:r>
      <w:r w:rsidR="0007186A" w:rsidRPr="003E381F">
        <w:rPr>
          <w:rFonts w:ascii="Century Schoolbook" w:hAnsi="Century Schoolbook" w:cs="Times"/>
          <w:color w:val="000000" w:themeColor="text1"/>
          <w:sz w:val="28"/>
          <w:szCs w:val="28"/>
        </w:rPr>
        <w:t> Stefano Bruni (</w:t>
      </w:r>
      <w:r w:rsidR="003E381F" w:rsidRPr="003E381F">
        <w:rPr>
          <w:rFonts w:ascii="Century Schoolbook" w:hAnsi="Century Schoolbook" w:cs="Times"/>
          <w:sz w:val="28"/>
          <w:szCs w:val="28"/>
        </w:rPr>
        <w:t>Dipartimento di Studi Umanistici, Università degli Studi di Ferrara</w:t>
      </w:r>
      <w:r w:rsidR="0007186A" w:rsidRPr="003E381F">
        <w:rPr>
          <w:rFonts w:ascii="Century Schoolbook" w:hAnsi="Century Schoolbook" w:cs="Times"/>
          <w:color w:val="000000" w:themeColor="text1"/>
          <w:sz w:val="28"/>
          <w:szCs w:val="28"/>
        </w:rPr>
        <w:t>), </w:t>
      </w:r>
      <w:r w:rsidR="000B04DE" w:rsidRPr="003E381F">
        <w:rPr>
          <w:rFonts w:ascii="Century Schoolbook" w:hAnsi="Century Schoolbook" w:cs="Times"/>
          <w:color w:val="000000" w:themeColor="text1"/>
          <w:sz w:val="28"/>
          <w:szCs w:val="28"/>
        </w:rPr>
        <w:t xml:space="preserve">Ettore </w:t>
      </w:r>
      <w:proofErr w:type="spellStart"/>
      <w:r w:rsidR="000B04DE" w:rsidRPr="003E381F">
        <w:rPr>
          <w:rFonts w:ascii="Century Schoolbook" w:hAnsi="Century Schoolbook" w:cs="Times"/>
          <w:color w:val="000000" w:themeColor="text1"/>
          <w:sz w:val="28"/>
          <w:szCs w:val="28"/>
        </w:rPr>
        <w:t>Sannipoli</w:t>
      </w:r>
      <w:proofErr w:type="spellEnd"/>
      <w:r w:rsidR="000B04DE" w:rsidRPr="003E381F">
        <w:rPr>
          <w:rFonts w:ascii="Century Schoolbook" w:hAnsi="Century Schoolbook" w:cs="Times"/>
          <w:color w:val="000000" w:themeColor="text1"/>
          <w:sz w:val="28"/>
          <w:szCs w:val="28"/>
        </w:rPr>
        <w:t xml:space="preserve"> (esperto di ceramica umbra), Domenico </w:t>
      </w:r>
      <w:proofErr w:type="spellStart"/>
      <w:r w:rsidR="000B04DE" w:rsidRPr="003E381F">
        <w:rPr>
          <w:rFonts w:ascii="Century Schoolbook" w:hAnsi="Century Schoolbook" w:cs="Times"/>
          <w:color w:val="000000" w:themeColor="text1"/>
          <w:sz w:val="28"/>
          <w:szCs w:val="28"/>
        </w:rPr>
        <w:t>Cialfi</w:t>
      </w:r>
      <w:proofErr w:type="spellEnd"/>
      <w:r w:rsidR="000B04DE" w:rsidRPr="003E381F">
        <w:rPr>
          <w:rFonts w:ascii="Century Schoolbook" w:hAnsi="Century Schoolbook" w:cs="Times"/>
          <w:color w:val="000000" w:themeColor="text1"/>
          <w:sz w:val="28"/>
          <w:szCs w:val="28"/>
        </w:rPr>
        <w:t xml:space="preserve"> (storico dell’arte), </w:t>
      </w:r>
      <w:r w:rsidR="0007186A" w:rsidRPr="003E381F">
        <w:rPr>
          <w:rFonts w:ascii="Century Schoolbook" w:hAnsi="Century Schoolbook" w:cs="Times"/>
          <w:color w:val="000000" w:themeColor="text1"/>
          <w:sz w:val="28"/>
          <w:szCs w:val="28"/>
        </w:rPr>
        <w:t xml:space="preserve">Fedora </w:t>
      </w:r>
      <w:proofErr w:type="spellStart"/>
      <w:r w:rsidR="0007186A" w:rsidRPr="003E381F">
        <w:rPr>
          <w:rFonts w:ascii="Century Schoolbook" w:hAnsi="Century Schoolbook" w:cs="Times"/>
          <w:color w:val="000000" w:themeColor="text1"/>
          <w:sz w:val="28"/>
          <w:szCs w:val="28"/>
        </w:rPr>
        <w:t>Boco</w:t>
      </w:r>
      <w:proofErr w:type="spellEnd"/>
      <w:r w:rsidR="0007186A" w:rsidRPr="003E381F">
        <w:rPr>
          <w:rFonts w:ascii="Century Schoolbook" w:hAnsi="Century Schoolbook" w:cs="Times"/>
          <w:color w:val="000000" w:themeColor="text1"/>
          <w:sz w:val="28"/>
          <w:szCs w:val="28"/>
        </w:rPr>
        <w:t xml:space="preserve"> (</w:t>
      </w:r>
      <w:r w:rsidR="003E3E1F" w:rsidRPr="003E381F">
        <w:rPr>
          <w:rFonts w:ascii="Century Schoolbook" w:hAnsi="Century Schoolbook" w:cs="Times"/>
          <w:color w:val="000000" w:themeColor="text1"/>
          <w:sz w:val="28"/>
          <w:szCs w:val="28"/>
        </w:rPr>
        <w:t>storica dell’arte, Accademica d’Onore</w:t>
      </w:r>
      <w:r w:rsidR="0007186A" w:rsidRPr="003E381F">
        <w:rPr>
          <w:rFonts w:ascii="Century Schoolbook" w:hAnsi="Century Schoolbook" w:cs="Times"/>
          <w:color w:val="000000" w:themeColor="text1"/>
          <w:sz w:val="28"/>
          <w:szCs w:val="28"/>
        </w:rPr>
        <w:t>), Antonella Peso</w:t>
      </w:r>
      <w:r w:rsidR="003E3E1F" w:rsidRPr="003E381F">
        <w:rPr>
          <w:rFonts w:ascii="Century Schoolbook" w:hAnsi="Century Schoolbook" w:cs="Times"/>
          <w:color w:val="000000" w:themeColor="text1"/>
          <w:sz w:val="28"/>
          <w:szCs w:val="28"/>
        </w:rPr>
        <w:t>la (critica e storica dell'arte</w:t>
      </w:r>
      <w:r w:rsidR="0007186A" w:rsidRPr="003E381F">
        <w:rPr>
          <w:rFonts w:ascii="Century Schoolbook" w:hAnsi="Century Schoolbook" w:cs="Times"/>
          <w:color w:val="000000" w:themeColor="text1"/>
          <w:sz w:val="28"/>
          <w:szCs w:val="28"/>
        </w:rPr>
        <w:t>), Matteo </w:t>
      </w:r>
      <w:proofErr w:type="spellStart"/>
      <w:r w:rsidR="0007186A" w:rsidRPr="003E381F">
        <w:rPr>
          <w:rFonts w:ascii="Century Schoolbook" w:hAnsi="Century Schoolbook" w:cs="Times"/>
          <w:color w:val="000000" w:themeColor="text1"/>
          <w:sz w:val="28"/>
          <w:szCs w:val="28"/>
        </w:rPr>
        <w:t>Fochessati</w:t>
      </w:r>
      <w:proofErr w:type="spellEnd"/>
      <w:r w:rsidR="0007186A" w:rsidRPr="003E381F">
        <w:rPr>
          <w:rFonts w:ascii="Century Schoolbook" w:hAnsi="Century Schoolbook" w:cs="Times"/>
          <w:color w:val="000000" w:themeColor="text1"/>
          <w:sz w:val="28"/>
          <w:szCs w:val="28"/>
        </w:rPr>
        <w:t xml:space="preserve"> (</w:t>
      </w:r>
      <w:r w:rsidR="003E3E1F" w:rsidRPr="003E381F">
        <w:rPr>
          <w:rFonts w:ascii="Century Schoolbook" w:hAnsi="Century Schoolbook" w:cs="Times"/>
          <w:sz w:val="28"/>
          <w:szCs w:val="28"/>
        </w:rPr>
        <w:t xml:space="preserve">Curatore </w:t>
      </w:r>
      <w:proofErr w:type="spellStart"/>
      <w:r w:rsidR="003E3E1F" w:rsidRPr="003E381F">
        <w:rPr>
          <w:rFonts w:ascii="Century Schoolbook" w:hAnsi="Century Schoolbook" w:cs="Times"/>
          <w:sz w:val="28"/>
          <w:szCs w:val="28"/>
        </w:rPr>
        <w:t>Wolfsoniana</w:t>
      </w:r>
      <w:proofErr w:type="spellEnd"/>
      <w:r w:rsidR="003E3E1F" w:rsidRPr="003E381F">
        <w:rPr>
          <w:rFonts w:ascii="Century Schoolbook" w:hAnsi="Century Schoolbook" w:cs="Times"/>
          <w:sz w:val="28"/>
          <w:szCs w:val="28"/>
        </w:rPr>
        <w:t xml:space="preserve"> - Palazzo Ducale Fondazione per la Cultura, Genova</w:t>
      </w:r>
      <w:r w:rsidR="0007186A" w:rsidRPr="003E381F">
        <w:rPr>
          <w:rFonts w:ascii="Century Schoolbook" w:hAnsi="Century Schoolbook" w:cs="Times"/>
          <w:color w:val="000000" w:themeColor="text1"/>
          <w:sz w:val="28"/>
          <w:szCs w:val="28"/>
        </w:rPr>
        <w:t xml:space="preserve">), Gianni </w:t>
      </w:r>
      <w:proofErr w:type="spellStart"/>
      <w:r w:rsidR="0007186A" w:rsidRPr="003E381F">
        <w:rPr>
          <w:rFonts w:ascii="Century Schoolbook" w:hAnsi="Century Schoolbook" w:cs="Times"/>
          <w:color w:val="000000" w:themeColor="text1"/>
          <w:sz w:val="28"/>
          <w:szCs w:val="28"/>
        </w:rPr>
        <w:t>Franzone</w:t>
      </w:r>
      <w:proofErr w:type="spellEnd"/>
      <w:r w:rsidR="0007186A" w:rsidRPr="003E381F">
        <w:rPr>
          <w:rFonts w:ascii="Century Schoolbook" w:hAnsi="Century Schoolbook" w:cs="Times"/>
          <w:color w:val="000000" w:themeColor="text1"/>
          <w:sz w:val="28"/>
          <w:szCs w:val="28"/>
        </w:rPr>
        <w:t> (</w:t>
      </w:r>
      <w:r w:rsidR="003E3E1F" w:rsidRPr="003E381F">
        <w:rPr>
          <w:rFonts w:ascii="Century Schoolbook" w:hAnsi="Century Schoolbook" w:cs="Times"/>
          <w:sz w:val="28"/>
          <w:szCs w:val="28"/>
        </w:rPr>
        <w:t xml:space="preserve">Curatore </w:t>
      </w:r>
      <w:proofErr w:type="spellStart"/>
      <w:r w:rsidR="003E3E1F" w:rsidRPr="003E381F">
        <w:rPr>
          <w:rFonts w:ascii="Century Schoolbook" w:hAnsi="Century Schoolbook" w:cs="Times"/>
          <w:sz w:val="28"/>
          <w:szCs w:val="28"/>
        </w:rPr>
        <w:t>Wolfsoniana</w:t>
      </w:r>
      <w:proofErr w:type="spellEnd"/>
      <w:r w:rsidR="003E3E1F" w:rsidRPr="003E381F">
        <w:rPr>
          <w:rFonts w:ascii="Century Schoolbook" w:hAnsi="Century Schoolbook" w:cs="Times"/>
          <w:sz w:val="28"/>
          <w:szCs w:val="28"/>
        </w:rPr>
        <w:t xml:space="preserve"> - Palazzo Ducale Fondazione per la Cultura, Genova</w:t>
      </w:r>
      <w:r w:rsidR="0007186A" w:rsidRPr="003E381F">
        <w:rPr>
          <w:rFonts w:ascii="Century Schoolbook" w:hAnsi="Century Schoolbook" w:cs="Times"/>
          <w:color w:val="000000" w:themeColor="text1"/>
          <w:sz w:val="28"/>
          <w:szCs w:val="28"/>
        </w:rPr>
        <w:t>), Dari</w:t>
      </w:r>
      <w:r w:rsidR="003E3E1F" w:rsidRPr="003E381F">
        <w:rPr>
          <w:rFonts w:ascii="Century Schoolbook" w:hAnsi="Century Schoolbook" w:cs="Times"/>
          <w:color w:val="000000" w:themeColor="text1"/>
          <w:sz w:val="28"/>
          <w:szCs w:val="28"/>
        </w:rPr>
        <w:t xml:space="preserve">o </w:t>
      </w:r>
      <w:proofErr w:type="spellStart"/>
      <w:r w:rsidR="003E3E1F" w:rsidRPr="003E381F">
        <w:rPr>
          <w:rFonts w:ascii="Century Schoolbook" w:hAnsi="Century Schoolbook" w:cs="Times"/>
          <w:color w:val="000000" w:themeColor="text1"/>
          <w:sz w:val="28"/>
          <w:szCs w:val="28"/>
        </w:rPr>
        <w:t>Matteoni</w:t>
      </w:r>
      <w:proofErr w:type="spellEnd"/>
      <w:r w:rsidR="003E3E1F" w:rsidRPr="003E381F">
        <w:rPr>
          <w:rFonts w:ascii="Century Schoolbook" w:hAnsi="Century Schoolbook" w:cs="Times"/>
          <w:color w:val="000000" w:themeColor="text1"/>
          <w:sz w:val="28"/>
          <w:szCs w:val="28"/>
        </w:rPr>
        <w:t xml:space="preserve"> (storico dell’a</w:t>
      </w:r>
      <w:r w:rsidR="0007186A" w:rsidRPr="003E381F">
        <w:rPr>
          <w:rFonts w:ascii="Century Schoolbook" w:hAnsi="Century Schoolbook" w:cs="Times"/>
          <w:color w:val="000000" w:themeColor="text1"/>
          <w:sz w:val="28"/>
          <w:szCs w:val="28"/>
        </w:rPr>
        <w:t>rte, Direttore Accademia d</w:t>
      </w:r>
      <w:r w:rsidR="00E96E11" w:rsidRPr="003E381F">
        <w:rPr>
          <w:rFonts w:ascii="Century Schoolbook" w:hAnsi="Century Schoolbook" w:cs="Times"/>
          <w:color w:val="000000" w:themeColor="text1"/>
          <w:sz w:val="28"/>
          <w:szCs w:val="28"/>
        </w:rPr>
        <w:t xml:space="preserve">i Belle Arti, Alma </w:t>
      </w:r>
      <w:proofErr w:type="spellStart"/>
      <w:r w:rsidR="00E96E11" w:rsidRPr="003E381F">
        <w:rPr>
          <w:rFonts w:ascii="Century Schoolbook" w:hAnsi="Century Schoolbook" w:cs="Times"/>
          <w:color w:val="000000" w:themeColor="text1"/>
          <w:sz w:val="28"/>
          <w:szCs w:val="28"/>
        </w:rPr>
        <w:t>Artis</w:t>
      </w:r>
      <w:proofErr w:type="spellEnd"/>
      <w:r w:rsidR="00E96E11" w:rsidRPr="003E381F">
        <w:rPr>
          <w:rFonts w:ascii="Century Schoolbook" w:hAnsi="Century Schoolbook" w:cs="Times"/>
          <w:color w:val="000000" w:themeColor="text1"/>
          <w:sz w:val="28"/>
          <w:szCs w:val="28"/>
        </w:rPr>
        <w:t>, Pisa)</w:t>
      </w:r>
      <w:r w:rsidR="0007186A" w:rsidRPr="003E381F">
        <w:rPr>
          <w:rFonts w:ascii="Century Schoolbook" w:hAnsi="Century Schoolbook" w:cs="Times"/>
          <w:color w:val="000000" w:themeColor="text1"/>
          <w:sz w:val="28"/>
          <w:szCs w:val="28"/>
        </w:rPr>
        <w:t>.</w:t>
      </w:r>
    </w:p>
    <w:p w14:paraId="672ADD0F" w14:textId="77777777" w:rsidR="001F5EB1" w:rsidRPr="003E381F" w:rsidRDefault="001F5EB1" w:rsidP="000C2E8A">
      <w:pPr>
        <w:jc w:val="both"/>
        <w:rPr>
          <w:rFonts w:ascii="Century Schoolbook" w:hAnsi="Century Schoolbook"/>
          <w:color w:val="000000" w:themeColor="text1"/>
          <w:sz w:val="28"/>
          <w:szCs w:val="28"/>
        </w:rPr>
      </w:pPr>
    </w:p>
    <w:p w14:paraId="20FA12F7" w14:textId="77777777" w:rsidR="003F4894" w:rsidRPr="003E381F" w:rsidRDefault="003F4894" w:rsidP="000C2E8A">
      <w:pPr>
        <w:jc w:val="center"/>
        <w:rPr>
          <w:rFonts w:ascii="Century Schoolbook" w:hAnsi="Century Schoolbook"/>
          <w:b/>
          <w:caps/>
          <w:color w:val="AEAAAA" w:themeColor="background2" w:themeShade="BF"/>
          <w:sz w:val="28"/>
          <w:szCs w:val="28"/>
        </w:rPr>
      </w:pPr>
      <w:r w:rsidRPr="003E381F">
        <w:rPr>
          <w:rFonts w:ascii="Century Schoolbook" w:hAnsi="Century Schoolbook"/>
          <w:b/>
          <w:caps/>
          <w:color w:val="AEAAAA" w:themeColor="background2" w:themeShade="BF"/>
          <w:sz w:val="28"/>
          <w:szCs w:val="28"/>
        </w:rPr>
        <w:t>Programma del convegno</w:t>
      </w:r>
    </w:p>
    <w:p w14:paraId="6C7B1544" w14:textId="4FD375B5" w:rsidR="00A334D2" w:rsidRPr="003E381F" w:rsidRDefault="00505587" w:rsidP="000C2E8A">
      <w:pPr>
        <w:jc w:val="center"/>
        <w:rPr>
          <w:rFonts w:ascii="Century Schoolbook" w:hAnsi="Century Schoolbook"/>
          <w:b/>
          <w:caps/>
          <w:color w:val="AEAAAA" w:themeColor="background2" w:themeShade="BF"/>
          <w:sz w:val="28"/>
          <w:szCs w:val="28"/>
        </w:rPr>
      </w:pPr>
      <w:r w:rsidRPr="003E381F">
        <w:rPr>
          <w:rFonts w:ascii="Century Schoolbook" w:hAnsi="Century Schoolbook"/>
          <w:b/>
          <w:caps/>
          <w:color w:val="AEAAAA" w:themeColor="background2" w:themeShade="BF"/>
          <w:sz w:val="28"/>
          <w:szCs w:val="28"/>
        </w:rPr>
        <w:t>Il sorriso del divino: l’ora panica di Enrico Cagianelli nel segno del déco</w:t>
      </w:r>
    </w:p>
    <w:p w14:paraId="48C7EBF3" w14:textId="77777777" w:rsidR="000C2E8A" w:rsidRPr="003E381F" w:rsidRDefault="008D7B04" w:rsidP="000C2E8A">
      <w:pPr>
        <w:jc w:val="center"/>
        <w:rPr>
          <w:rFonts w:ascii="Century Schoolbook" w:hAnsi="Century Schoolbook"/>
          <w:color w:val="000000" w:themeColor="text1"/>
          <w:sz w:val="28"/>
          <w:szCs w:val="28"/>
        </w:rPr>
      </w:pPr>
      <w:r w:rsidRPr="003E381F">
        <w:rPr>
          <w:rFonts w:ascii="Century Schoolbook" w:hAnsi="Century Schoolbook"/>
          <w:color w:val="000000" w:themeColor="text1"/>
          <w:sz w:val="28"/>
          <w:szCs w:val="28"/>
        </w:rPr>
        <w:t xml:space="preserve">Convegno on line, </w:t>
      </w:r>
      <w:r w:rsidR="003B3413" w:rsidRPr="003E381F">
        <w:rPr>
          <w:rFonts w:ascii="Century Schoolbook" w:hAnsi="Century Schoolbook"/>
          <w:color w:val="000000" w:themeColor="text1"/>
          <w:sz w:val="28"/>
          <w:szCs w:val="28"/>
        </w:rPr>
        <w:t>10 aprile</w:t>
      </w:r>
      <w:r w:rsidR="000C2E8A" w:rsidRPr="003E381F">
        <w:rPr>
          <w:rFonts w:ascii="Century Schoolbook" w:hAnsi="Century Schoolbook"/>
          <w:color w:val="000000" w:themeColor="text1"/>
          <w:sz w:val="28"/>
          <w:szCs w:val="28"/>
        </w:rPr>
        <w:t xml:space="preserve"> 2021</w:t>
      </w:r>
    </w:p>
    <w:p w14:paraId="6E9CF733" w14:textId="38B39D1F" w:rsidR="008D7B04" w:rsidRPr="003E381F" w:rsidRDefault="008D7B04" w:rsidP="000C2E8A">
      <w:pPr>
        <w:jc w:val="center"/>
        <w:rPr>
          <w:rFonts w:ascii="Century Schoolbook" w:hAnsi="Century Schoolbook"/>
          <w:color w:val="000000" w:themeColor="text1"/>
          <w:sz w:val="28"/>
          <w:szCs w:val="28"/>
        </w:rPr>
      </w:pPr>
      <w:r w:rsidRPr="003E381F">
        <w:rPr>
          <w:rFonts w:ascii="Century Schoolbook" w:hAnsi="Century Schoolbook"/>
          <w:color w:val="000000" w:themeColor="text1"/>
          <w:sz w:val="28"/>
          <w:szCs w:val="28"/>
        </w:rPr>
        <w:lastRenderedPageBreak/>
        <w:t xml:space="preserve">Pagina </w:t>
      </w:r>
      <w:proofErr w:type="spellStart"/>
      <w:r w:rsidRPr="003E381F">
        <w:rPr>
          <w:rFonts w:ascii="Century Schoolbook" w:hAnsi="Century Schoolbook"/>
          <w:color w:val="000000" w:themeColor="text1"/>
          <w:sz w:val="28"/>
          <w:szCs w:val="28"/>
        </w:rPr>
        <w:t>facebook</w:t>
      </w:r>
      <w:proofErr w:type="spellEnd"/>
      <w:r w:rsidRPr="003E381F">
        <w:rPr>
          <w:rFonts w:ascii="Century Schoolbook" w:hAnsi="Century Schoolbook"/>
          <w:color w:val="000000" w:themeColor="text1"/>
          <w:sz w:val="28"/>
          <w:szCs w:val="28"/>
        </w:rPr>
        <w:t xml:space="preserve"> del Centro </w:t>
      </w:r>
      <w:proofErr w:type="spellStart"/>
      <w:r w:rsidRPr="003E381F">
        <w:rPr>
          <w:rFonts w:ascii="Century Schoolbook" w:hAnsi="Century Schoolbook"/>
          <w:color w:val="000000" w:themeColor="text1"/>
          <w:sz w:val="28"/>
          <w:szCs w:val="28"/>
        </w:rPr>
        <w:t>Cagianelli</w:t>
      </w:r>
      <w:proofErr w:type="spellEnd"/>
      <w:r w:rsidR="003B3413" w:rsidRPr="003E381F">
        <w:rPr>
          <w:rFonts w:ascii="Century Schoolbook" w:hAnsi="Century Schoolbook"/>
          <w:color w:val="000000" w:themeColor="text1"/>
          <w:sz w:val="28"/>
          <w:szCs w:val="28"/>
        </w:rPr>
        <w:t xml:space="preserve"> per il ‘900</w:t>
      </w:r>
    </w:p>
    <w:p w14:paraId="580CF80C" w14:textId="77777777" w:rsidR="00DF35B0" w:rsidRPr="003E381F" w:rsidRDefault="00DF35B0" w:rsidP="000C2E8A">
      <w:pPr>
        <w:jc w:val="center"/>
        <w:rPr>
          <w:rFonts w:ascii="Century Schoolbook" w:hAnsi="Century Schoolbook"/>
          <w:color w:val="000000" w:themeColor="text1"/>
          <w:sz w:val="28"/>
          <w:szCs w:val="28"/>
        </w:rPr>
      </w:pPr>
    </w:p>
    <w:p w14:paraId="0D643285" w14:textId="1610AE67" w:rsidR="00DF35B0" w:rsidRPr="003E381F" w:rsidRDefault="00DF35B0" w:rsidP="000C2E8A">
      <w:pPr>
        <w:jc w:val="center"/>
        <w:rPr>
          <w:rFonts w:ascii="Century Schoolbook" w:hAnsi="Century Schoolbook"/>
          <w:i/>
          <w:color w:val="000000" w:themeColor="text1"/>
          <w:sz w:val="28"/>
          <w:szCs w:val="28"/>
        </w:rPr>
      </w:pPr>
      <w:r w:rsidRPr="003E381F">
        <w:rPr>
          <w:rFonts w:ascii="Century Schoolbook" w:hAnsi="Century Schoolbook"/>
          <w:i/>
          <w:color w:val="000000" w:themeColor="text1"/>
          <w:sz w:val="28"/>
          <w:szCs w:val="28"/>
        </w:rPr>
        <w:t>c</w:t>
      </w:r>
      <w:r w:rsidR="003A6263" w:rsidRPr="003E381F">
        <w:rPr>
          <w:rFonts w:ascii="Century Schoolbook" w:hAnsi="Century Schoolbook"/>
          <w:i/>
          <w:color w:val="000000" w:themeColor="text1"/>
          <w:sz w:val="28"/>
          <w:szCs w:val="28"/>
        </w:rPr>
        <w:t>on il</w:t>
      </w:r>
      <w:r w:rsidR="00772F5A" w:rsidRPr="003E381F">
        <w:rPr>
          <w:rFonts w:ascii="Century Schoolbook" w:hAnsi="Century Schoolbook"/>
          <w:i/>
          <w:color w:val="000000" w:themeColor="text1"/>
          <w:sz w:val="28"/>
          <w:szCs w:val="28"/>
        </w:rPr>
        <w:t xml:space="preserve"> P</w:t>
      </w:r>
      <w:r w:rsidR="003A6263" w:rsidRPr="003E381F">
        <w:rPr>
          <w:rFonts w:ascii="Century Schoolbook" w:hAnsi="Century Schoolbook"/>
          <w:i/>
          <w:color w:val="000000" w:themeColor="text1"/>
          <w:sz w:val="28"/>
          <w:szCs w:val="28"/>
        </w:rPr>
        <w:t xml:space="preserve">atrocinio </w:t>
      </w:r>
      <w:r w:rsidRPr="003E381F">
        <w:rPr>
          <w:rFonts w:ascii="Century Schoolbook" w:hAnsi="Century Schoolbook"/>
          <w:i/>
          <w:color w:val="000000" w:themeColor="text1"/>
          <w:sz w:val="28"/>
          <w:szCs w:val="28"/>
        </w:rPr>
        <w:t>di</w:t>
      </w:r>
    </w:p>
    <w:p w14:paraId="2ADE0670" w14:textId="66F6C51E" w:rsidR="00DF35B0" w:rsidRPr="003E381F" w:rsidRDefault="00DF35B0" w:rsidP="000C2E8A">
      <w:pPr>
        <w:jc w:val="center"/>
        <w:rPr>
          <w:rFonts w:ascii="Century Schoolbook" w:hAnsi="Century Schoolbook"/>
          <w:color w:val="000000" w:themeColor="text1"/>
          <w:sz w:val="28"/>
          <w:szCs w:val="28"/>
        </w:rPr>
      </w:pPr>
      <w:r w:rsidRPr="003E381F">
        <w:rPr>
          <w:rFonts w:ascii="Century Schoolbook" w:hAnsi="Century Schoolbook"/>
          <w:color w:val="000000" w:themeColor="text1"/>
          <w:sz w:val="28"/>
          <w:szCs w:val="28"/>
        </w:rPr>
        <w:t>Comune di Gualdo Tadino</w:t>
      </w:r>
    </w:p>
    <w:p w14:paraId="17B7FFB6" w14:textId="23C01232" w:rsidR="00641B40" w:rsidRPr="003E381F" w:rsidRDefault="00641B40" w:rsidP="000C2E8A">
      <w:pPr>
        <w:jc w:val="center"/>
        <w:rPr>
          <w:rFonts w:ascii="Century Schoolbook" w:hAnsi="Century Schoolbook"/>
          <w:color w:val="000000" w:themeColor="text1"/>
          <w:sz w:val="28"/>
          <w:szCs w:val="28"/>
        </w:rPr>
      </w:pPr>
      <w:r w:rsidRPr="003E381F">
        <w:rPr>
          <w:rFonts w:ascii="Century Schoolbook" w:hAnsi="Century Schoolbook"/>
          <w:color w:val="000000" w:themeColor="text1"/>
          <w:sz w:val="28"/>
          <w:szCs w:val="28"/>
        </w:rPr>
        <w:t>Comune di Gubbio</w:t>
      </w:r>
    </w:p>
    <w:p w14:paraId="42E6DA0E" w14:textId="41B8010C" w:rsidR="00641B40" w:rsidRPr="003E381F" w:rsidRDefault="00641B40" w:rsidP="000C2E8A">
      <w:pPr>
        <w:jc w:val="center"/>
        <w:rPr>
          <w:rFonts w:ascii="Century Schoolbook" w:hAnsi="Century Schoolbook"/>
          <w:color w:val="000000" w:themeColor="text1"/>
          <w:sz w:val="28"/>
          <w:szCs w:val="28"/>
        </w:rPr>
      </w:pPr>
      <w:r w:rsidRPr="003E381F">
        <w:rPr>
          <w:rFonts w:ascii="Century Schoolbook" w:hAnsi="Century Schoolbook"/>
          <w:color w:val="000000" w:themeColor="text1"/>
          <w:sz w:val="28"/>
          <w:szCs w:val="28"/>
        </w:rPr>
        <w:t>Comune di Pisa</w:t>
      </w:r>
    </w:p>
    <w:p w14:paraId="042F108A" w14:textId="77777777" w:rsidR="00C025FE" w:rsidRPr="003E381F" w:rsidRDefault="00C025FE" w:rsidP="000C2E8A">
      <w:pPr>
        <w:jc w:val="center"/>
        <w:rPr>
          <w:rFonts w:ascii="Century Schoolbook" w:hAnsi="Century Schoolbook"/>
          <w:color w:val="000000" w:themeColor="text1"/>
          <w:sz w:val="28"/>
          <w:szCs w:val="28"/>
        </w:rPr>
      </w:pPr>
      <w:r w:rsidRPr="003E381F">
        <w:rPr>
          <w:rFonts w:ascii="Century Schoolbook" w:hAnsi="Century Schoolbook"/>
          <w:color w:val="000000" w:themeColor="text1"/>
          <w:sz w:val="28"/>
          <w:szCs w:val="28"/>
        </w:rPr>
        <w:t>Fondazione Cassa di Risparmio di Perugia</w:t>
      </w:r>
    </w:p>
    <w:p w14:paraId="22A9CBA9" w14:textId="77777777" w:rsidR="00DF35B0" w:rsidRPr="003E381F" w:rsidRDefault="00DF35B0" w:rsidP="000C2E8A">
      <w:pPr>
        <w:jc w:val="center"/>
        <w:rPr>
          <w:rFonts w:ascii="Century Schoolbook" w:hAnsi="Century Schoolbook"/>
          <w:color w:val="000000" w:themeColor="text1"/>
          <w:sz w:val="28"/>
          <w:szCs w:val="28"/>
        </w:rPr>
      </w:pPr>
    </w:p>
    <w:p w14:paraId="01CFA6B9" w14:textId="5D9F91EA" w:rsidR="00DF35B0" w:rsidRPr="003E381F" w:rsidRDefault="00DF35B0" w:rsidP="000C2E8A">
      <w:pPr>
        <w:jc w:val="center"/>
        <w:rPr>
          <w:rFonts w:ascii="Century Schoolbook" w:hAnsi="Century Schoolbook"/>
          <w:i/>
          <w:color w:val="000000" w:themeColor="text1"/>
          <w:sz w:val="28"/>
          <w:szCs w:val="28"/>
        </w:rPr>
      </w:pPr>
      <w:r w:rsidRPr="003E381F">
        <w:rPr>
          <w:rFonts w:ascii="Century Schoolbook" w:hAnsi="Century Schoolbook"/>
          <w:i/>
          <w:color w:val="000000" w:themeColor="text1"/>
          <w:sz w:val="28"/>
          <w:szCs w:val="28"/>
        </w:rPr>
        <w:t>i</w:t>
      </w:r>
      <w:r w:rsidR="003A6263" w:rsidRPr="003E381F">
        <w:rPr>
          <w:rFonts w:ascii="Century Schoolbook" w:hAnsi="Century Schoolbook"/>
          <w:i/>
          <w:color w:val="000000" w:themeColor="text1"/>
          <w:sz w:val="28"/>
          <w:szCs w:val="28"/>
        </w:rPr>
        <w:t>n collaborazione con</w:t>
      </w:r>
    </w:p>
    <w:p w14:paraId="4F1DB7BB" w14:textId="77777777" w:rsidR="00641B40" w:rsidRPr="003E381F" w:rsidRDefault="00641B40" w:rsidP="000C2E8A">
      <w:pPr>
        <w:jc w:val="center"/>
        <w:rPr>
          <w:rFonts w:ascii="Century Schoolbook" w:hAnsi="Century Schoolbook"/>
          <w:color w:val="000000" w:themeColor="text1"/>
          <w:sz w:val="28"/>
          <w:szCs w:val="28"/>
        </w:rPr>
      </w:pPr>
      <w:r w:rsidRPr="003E381F">
        <w:rPr>
          <w:rFonts w:ascii="Century Schoolbook" w:hAnsi="Century Schoolbook"/>
          <w:color w:val="000000" w:themeColor="text1"/>
          <w:sz w:val="28"/>
          <w:szCs w:val="28"/>
        </w:rPr>
        <w:t>Museo Regionale della Ceramica di Deruta</w:t>
      </w:r>
    </w:p>
    <w:p w14:paraId="0494CB8A" w14:textId="3B1C7E08" w:rsidR="00DF35B0" w:rsidRPr="003E381F" w:rsidRDefault="003A6263" w:rsidP="000C2E8A">
      <w:pPr>
        <w:jc w:val="center"/>
        <w:rPr>
          <w:rFonts w:ascii="Century Schoolbook" w:hAnsi="Century Schoolbook"/>
          <w:color w:val="000000" w:themeColor="text1"/>
          <w:sz w:val="28"/>
          <w:szCs w:val="28"/>
        </w:rPr>
      </w:pPr>
      <w:proofErr w:type="spellStart"/>
      <w:r w:rsidRPr="003E381F">
        <w:rPr>
          <w:rFonts w:ascii="Century Schoolbook" w:hAnsi="Century Schoolbook"/>
          <w:color w:val="000000" w:themeColor="text1"/>
          <w:sz w:val="28"/>
          <w:szCs w:val="28"/>
        </w:rPr>
        <w:t>Wolfsoniana</w:t>
      </w:r>
      <w:proofErr w:type="spellEnd"/>
      <w:r w:rsidRPr="003E381F">
        <w:rPr>
          <w:rFonts w:ascii="Century Schoolbook" w:hAnsi="Century Schoolbook"/>
          <w:color w:val="000000" w:themeColor="text1"/>
          <w:sz w:val="28"/>
          <w:szCs w:val="28"/>
        </w:rPr>
        <w:t xml:space="preserve"> – Fondazione Palazzo Ducale </w:t>
      </w:r>
      <w:r w:rsidR="00A67543" w:rsidRPr="003E381F">
        <w:rPr>
          <w:rFonts w:ascii="Century Schoolbook" w:hAnsi="Century Schoolbook"/>
          <w:color w:val="000000" w:themeColor="text1"/>
          <w:sz w:val="28"/>
          <w:szCs w:val="28"/>
        </w:rPr>
        <w:t>di Genova</w:t>
      </w:r>
    </w:p>
    <w:p w14:paraId="5D135F86" w14:textId="1624C4D3" w:rsidR="00772F5A" w:rsidRPr="003E381F" w:rsidRDefault="00C025FE" w:rsidP="000C2E8A">
      <w:pPr>
        <w:jc w:val="center"/>
        <w:rPr>
          <w:rFonts w:ascii="Century Schoolbook" w:hAnsi="Century Schoolbook"/>
          <w:color w:val="000000" w:themeColor="text1"/>
          <w:sz w:val="28"/>
          <w:szCs w:val="28"/>
        </w:rPr>
      </w:pPr>
      <w:r w:rsidRPr="003E381F">
        <w:rPr>
          <w:rFonts w:ascii="Century Schoolbook" w:hAnsi="Century Schoolbook"/>
          <w:color w:val="000000" w:themeColor="text1"/>
          <w:sz w:val="28"/>
          <w:szCs w:val="28"/>
        </w:rPr>
        <w:t>Fondazione Pisa</w:t>
      </w:r>
      <w:r w:rsidR="00772F5A" w:rsidRPr="003E381F">
        <w:rPr>
          <w:rFonts w:ascii="Century Schoolbook" w:hAnsi="Century Schoolbook"/>
          <w:color w:val="000000" w:themeColor="text1"/>
          <w:sz w:val="28"/>
          <w:szCs w:val="28"/>
        </w:rPr>
        <w:t xml:space="preserve"> - Palazzo Blu</w:t>
      </w:r>
    </w:p>
    <w:p w14:paraId="67C22520" w14:textId="7F070315" w:rsidR="00A67543" w:rsidRPr="003E381F" w:rsidRDefault="00C42BEA" w:rsidP="000C2E8A">
      <w:pPr>
        <w:jc w:val="center"/>
        <w:rPr>
          <w:rFonts w:ascii="Century Schoolbook" w:hAnsi="Century Schoolbook"/>
          <w:color w:val="000000" w:themeColor="text1"/>
          <w:sz w:val="28"/>
          <w:szCs w:val="28"/>
        </w:rPr>
      </w:pPr>
      <w:r w:rsidRPr="003E381F">
        <w:rPr>
          <w:rFonts w:ascii="Century Schoolbook" w:hAnsi="Century Schoolbook"/>
          <w:color w:val="000000" w:themeColor="text1"/>
          <w:sz w:val="28"/>
          <w:szCs w:val="28"/>
        </w:rPr>
        <w:t>Amici dei Musei e dei Monumenti Pisani</w:t>
      </w:r>
    </w:p>
    <w:p w14:paraId="3BFE46BD" w14:textId="77777777" w:rsidR="00EB2457" w:rsidRPr="003E381F" w:rsidRDefault="00EB2457" w:rsidP="000C2E8A">
      <w:pPr>
        <w:jc w:val="both"/>
        <w:rPr>
          <w:rFonts w:ascii="Century Schoolbook" w:hAnsi="Century Schoolbook"/>
          <w:color w:val="000000" w:themeColor="text1"/>
          <w:sz w:val="28"/>
          <w:szCs w:val="28"/>
        </w:rPr>
      </w:pPr>
    </w:p>
    <w:p w14:paraId="1271AFD5" w14:textId="4E82D88B" w:rsidR="00DA4A46" w:rsidRPr="003E381F" w:rsidRDefault="004137FC" w:rsidP="000C2E8A">
      <w:pPr>
        <w:jc w:val="both"/>
        <w:rPr>
          <w:rFonts w:ascii="Century Schoolbook" w:hAnsi="Century Schoolbook"/>
          <w:b/>
          <w:color w:val="AEAAAA" w:themeColor="background2" w:themeShade="BF"/>
          <w:sz w:val="28"/>
          <w:szCs w:val="28"/>
        </w:rPr>
      </w:pPr>
      <w:r w:rsidRPr="003E381F">
        <w:rPr>
          <w:rFonts w:ascii="Century Schoolbook" w:hAnsi="Century Schoolbook"/>
          <w:b/>
          <w:color w:val="AEAAAA" w:themeColor="background2" w:themeShade="BF"/>
          <w:sz w:val="28"/>
          <w:szCs w:val="28"/>
        </w:rPr>
        <w:t>1° sessione</w:t>
      </w:r>
      <w:r w:rsidR="00954763" w:rsidRPr="003E381F">
        <w:rPr>
          <w:rFonts w:ascii="Century Schoolbook" w:hAnsi="Century Schoolbook"/>
          <w:b/>
          <w:color w:val="AEAAAA" w:themeColor="background2" w:themeShade="BF"/>
          <w:sz w:val="28"/>
          <w:szCs w:val="28"/>
        </w:rPr>
        <w:t xml:space="preserve"> – ore 11.00-13.00</w:t>
      </w:r>
    </w:p>
    <w:p w14:paraId="599E5429" w14:textId="77777777" w:rsidR="000126EA" w:rsidRPr="003E381F" w:rsidRDefault="000126EA" w:rsidP="000C2E8A">
      <w:pPr>
        <w:jc w:val="both"/>
        <w:rPr>
          <w:rFonts w:ascii="Century Schoolbook" w:hAnsi="Century Schoolbook"/>
          <w:color w:val="000000" w:themeColor="text1"/>
          <w:sz w:val="28"/>
          <w:szCs w:val="28"/>
        </w:rPr>
      </w:pPr>
    </w:p>
    <w:p w14:paraId="2A0F9252" w14:textId="106D39A4" w:rsidR="000126EA" w:rsidRPr="003E381F" w:rsidRDefault="00D4175F" w:rsidP="000C2E8A">
      <w:pPr>
        <w:jc w:val="both"/>
        <w:rPr>
          <w:rFonts w:ascii="Century Schoolbook" w:hAnsi="Century Schoolbook"/>
          <w:color w:val="000000" w:themeColor="text1"/>
          <w:sz w:val="28"/>
          <w:szCs w:val="28"/>
        </w:rPr>
      </w:pPr>
      <w:r w:rsidRPr="003E381F">
        <w:rPr>
          <w:rFonts w:ascii="Century Schoolbook" w:hAnsi="Century Schoolbook"/>
          <w:color w:val="000000" w:themeColor="text1"/>
          <w:sz w:val="28"/>
          <w:szCs w:val="28"/>
        </w:rPr>
        <w:t>Introduzione</w:t>
      </w:r>
      <w:r w:rsidR="000126EA" w:rsidRPr="003E381F">
        <w:rPr>
          <w:rFonts w:ascii="Century Schoolbook" w:hAnsi="Century Schoolbook"/>
          <w:color w:val="000000" w:themeColor="text1"/>
          <w:sz w:val="28"/>
          <w:szCs w:val="28"/>
        </w:rPr>
        <w:t xml:space="preserve"> del Prof. Francesco Federico Mancini, </w:t>
      </w:r>
      <w:r w:rsidR="002B21A0" w:rsidRPr="003E381F">
        <w:rPr>
          <w:rFonts w:ascii="Century Schoolbook" w:hAnsi="Century Schoolbook" w:cs="Helvetica Neue"/>
          <w:color w:val="18191B"/>
          <w:sz w:val="28"/>
          <w:szCs w:val="28"/>
        </w:rPr>
        <w:t xml:space="preserve">Ordinario di Storia dell'Arte Moderna, Dipartimento di Lettere, Lingue, Letterature e Civiltà Antiche e Moderne, </w:t>
      </w:r>
      <w:r w:rsidR="002B21A0" w:rsidRPr="003E381F">
        <w:rPr>
          <w:rFonts w:ascii="Century Schoolbook" w:hAnsi="Century Schoolbook"/>
          <w:color w:val="000000" w:themeColor="text1"/>
          <w:sz w:val="28"/>
          <w:szCs w:val="28"/>
        </w:rPr>
        <w:t>Direttore Museo Regionale della Ceramica di Deruta</w:t>
      </w:r>
    </w:p>
    <w:p w14:paraId="0D28FDCD" w14:textId="77777777" w:rsidR="004137FC" w:rsidRPr="003E381F" w:rsidRDefault="004137FC" w:rsidP="000C2E8A">
      <w:pPr>
        <w:jc w:val="both"/>
        <w:rPr>
          <w:rFonts w:ascii="Century Schoolbook" w:hAnsi="Century Schoolbook"/>
          <w:color w:val="000000" w:themeColor="text1"/>
          <w:sz w:val="28"/>
          <w:szCs w:val="28"/>
        </w:rPr>
      </w:pPr>
    </w:p>
    <w:p w14:paraId="0ECA42E4" w14:textId="77777777" w:rsidR="002B21A0" w:rsidRPr="003E381F" w:rsidRDefault="00EB2457" w:rsidP="000C2E8A">
      <w:pPr>
        <w:jc w:val="both"/>
        <w:rPr>
          <w:rFonts w:ascii="Century Schoolbook" w:hAnsi="Century Schoolbook"/>
          <w:i/>
          <w:color w:val="000000" w:themeColor="text1"/>
          <w:sz w:val="28"/>
          <w:szCs w:val="28"/>
        </w:rPr>
      </w:pPr>
      <w:r w:rsidRPr="003E381F">
        <w:rPr>
          <w:rFonts w:ascii="Century Schoolbook" w:hAnsi="Century Schoolbook"/>
          <w:color w:val="000000" w:themeColor="text1"/>
          <w:sz w:val="28"/>
          <w:szCs w:val="28"/>
        </w:rPr>
        <w:t xml:space="preserve">Francesca </w:t>
      </w:r>
      <w:proofErr w:type="spellStart"/>
      <w:r w:rsidRPr="003E381F">
        <w:rPr>
          <w:rFonts w:ascii="Century Schoolbook" w:hAnsi="Century Schoolbook"/>
          <w:color w:val="000000" w:themeColor="text1"/>
          <w:sz w:val="28"/>
          <w:szCs w:val="28"/>
        </w:rPr>
        <w:t>Cagianelli</w:t>
      </w:r>
      <w:proofErr w:type="spellEnd"/>
      <w:r w:rsidRPr="003E381F">
        <w:rPr>
          <w:rFonts w:ascii="Century Schoolbook" w:hAnsi="Century Schoolbook"/>
          <w:color w:val="000000" w:themeColor="text1"/>
          <w:sz w:val="28"/>
          <w:szCs w:val="28"/>
        </w:rPr>
        <w:t xml:space="preserve"> </w:t>
      </w:r>
      <w:r w:rsidR="00904306" w:rsidRPr="003E381F">
        <w:rPr>
          <w:rFonts w:ascii="Century Schoolbook" w:hAnsi="Century Schoolbook"/>
          <w:color w:val="000000" w:themeColor="text1"/>
          <w:sz w:val="28"/>
          <w:szCs w:val="28"/>
        </w:rPr>
        <w:t xml:space="preserve">(storica dell’arte, Presidente del Centro </w:t>
      </w:r>
      <w:proofErr w:type="spellStart"/>
      <w:r w:rsidR="00904306" w:rsidRPr="003E381F">
        <w:rPr>
          <w:rFonts w:ascii="Century Schoolbook" w:hAnsi="Century Schoolbook"/>
          <w:color w:val="000000" w:themeColor="text1"/>
          <w:sz w:val="28"/>
          <w:szCs w:val="28"/>
        </w:rPr>
        <w:t>Cagianelli</w:t>
      </w:r>
      <w:proofErr w:type="spellEnd"/>
      <w:r w:rsidR="00904306" w:rsidRPr="003E381F">
        <w:rPr>
          <w:rFonts w:ascii="Century Schoolbook" w:hAnsi="Century Schoolbook"/>
          <w:color w:val="000000" w:themeColor="text1"/>
          <w:sz w:val="28"/>
          <w:szCs w:val="28"/>
        </w:rPr>
        <w:t xml:space="preserve"> per il ‘900) </w:t>
      </w:r>
      <w:r w:rsidRPr="003E381F">
        <w:rPr>
          <w:rFonts w:ascii="Century Schoolbook" w:hAnsi="Century Schoolbook"/>
          <w:color w:val="000000" w:themeColor="text1"/>
          <w:sz w:val="28"/>
          <w:szCs w:val="28"/>
        </w:rPr>
        <w:t xml:space="preserve">– </w:t>
      </w:r>
      <w:r w:rsidR="002B21A0" w:rsidRPr="003E381F">
        <w:rPr>
          <w:rFonts w:ascii="Century Schoolbook" w:hAnsi="Century Schoolbook"/>
          <w:i/>
          <w:color w:val="000000" w:themeColor="text1"/>
          <w:sz w:val="28"/>
          <w:szCs w:val="28"/>
        </w:rPr>
        <w:t>Enrico</w:t>
      </w:r>
      <w:r w:rsidR="002B21A0" w:rsidRPr="003E381F">
        <w:rPr>
          <w:rFonts w:ascii="Century Schoolbook" w:hAnsi="Century Schoolbook"/>
          <w:color w:val="000000" w:themeColor="text1"/>
          <w:sz w:val="28"/>
          <w:szCs w:val="28"/>
        </w:rPr>
        <w:t xml:space="preserve"> </w:t>
      </w:r>
      <w:proofErr w:type="spellStart"/>
      <w:r w:rsidR="002B21A0" w:rsidRPr="003E381F">
        <w:rPr>
          <w:rFonts w:ascii="Century Schoolbook" w:hAnsi="Century Schoolbook"/>
          <w:i/>
          <w:color w:val="000000" w:themeColor="text1"/>
          <w:sz w:val="28"/>
          <w:szCs w:val="28"/>
        </w:rPr>
        <w:t>Cagianelli</w:t>
      </w:r>
      <w:proofErr w:type="spellEnd"/>
      <w:r w:rsidR="002B21A0" w:rsidRPr="003E381F">
        <w:rPr>
          <w:rFonts w:ascii="Century Schoolbook" w:hAnsi="Century Schoolbook"/>
          <w:color w:val="000000" w:themeColor="text1"/>
          <w:sz w:val="28"/>
          <w:szCs w:val="28"/>
        </w:rPr>
        <w:t xml:space="preserve"> e </w:t>
      </w:r>
      <w:r w:rsidR="002B21A0" w:rsidRPr="003E381F">
        <w:rPr>
          <w:rFonts w:ascii="Century Schoolbook" w:hAnsi="Century Schoolbook"/>
          <w:i/>
          <w:color w:val="000000" w:themeColor="text1"/>
          <w:sz w:val="28"/>
          <w:szCs w:val="28"/>
        </w:rPr>
        <w:t>il vaso di Pan: l’apice del rinnovamento della ceramica di Alfredo Santarelli</w:t>
      </w:r>
    </w:p>
    <w:p w14:paraId="1D80CDC1" w14:textId="285CE502" w:rsidR="004137FC" w:rsidRPr="003E381F" w:rsidRDefault="004137FC" w:rsidP="000C2E8A">
      <w:pPr>
        <w:jc w:val="both"/>
        <w:rPr>
          <w:rFonts w:ascii="Century Schoolbook" w:hAnsi="Century Schoolbook"/>
          <w:color w:val="000000" w:themeColor="text1"/>
          <w:sz w:val="28"/>
          <w:szCs w:val="28"/>
        </w:rPr>
      </w:pPr>
    </w:p>
    <w:p w14:paraId="0EC83479" w14:textId="434E63FF" w:rsidR="004137FC" w:rsidRPr="003E381F" w:rsidRDefault="004137FC" w:rsidP="000C2E8A">
      <w:pPr>
        <w:jc w:val="both"/>
        <w:rPr>
          <w:rFonts w:ascii="Century Schoolbook" w:hAnsi="Century Schoolbook" w:cs="Times"/>
          <w:i/>
          <w:sz w:val="28"/>
          <w:szCs w:val="28"/>
        </w:rPr>
      </w:pPr>
      <w:r w:rsidRPr="003E381F">
        <w:rPr>
          <w:rFonts w:ascii="Century Schoolbook" w:hAnsi="Century Schoolbook"/>
          <w:color w:val="000000" w:themeColor="text1"/>
          <w:sz w:val="28"/>
          <w:szCs w:val="28"/>
        </w:rPr>
        <w:t>Stefano Bruni</w:t>
      </w:r>
      <w:r w:rsidR="00E9171C" w:rsidRPr="003E381F">
        <w:rPr>
          <w:rFonts w:ascii="Century Schoolbook" w:hAnsi="Century Schoolbook"/>
          <w:color w:val="000000" w:themeColor="text1"/>
          <w:sz w:val="28"/>
          <w:szCs w:val="28"/>
        </w:rPr>
        <w:t xml:space="preserve"> (</w:t>
      </w:r>
      <w:r w:rsidR="003E381F" w:rsidRPr="003E381F">
        <w:rPr>
          <w:rFonts w:ascii="Century Schoolbook" w:hAnsi="Century Schoolbook" w:cs="Times"/>
          <w:sz w:val="28"/>
          <w:szCs w:val="28"/>
        </w:rPr>
        <w:t>Dipartimento di Studi Umanistici, Università degli Studi di Ferrara</w:t>
      </w:r>
      <w:r w:rsidR="00E9171C" w:rsidRPr="003E381F">
        <w:rPr>
          <w:rFonts w:ascii="Century Schoolbook" w:hAnsi="Century Schoolbook"/>
          <w:color w:val="000000" w:themeColor="text1"/>
          <w:sz w:val="28"/>
          <w:szCs w:val="28"/>
        </w:rPr>
        <w:t>)</w:t>
      </w:r>
      <w:r w:rsidRPr="003E381F">
        <w:rPr>
          <w:rFonts w:ascii="Century Schoolbook" w:hAnsi="Century Schoolbook"/>
          <w:color w:val="000000" w:themeColor="text1"/>
          <w:sz w:val="28"/>
          <w:szCs w:val="28"/>
        </w:rPr>
        <w:t xml:space="preserve"> – </w:t>
      </w:r>
      <w:r w:rsidR="003E381F" w:rsidRPr="003E381F">
        <w:rPr>
          <w:rFonts w:ascii="Century Schoolbook" w:hAnsi="Century Schoolbook" w:cs="Times"/>
          <w:i/>
          <w:sz w:val="28"/>
          <w:szCs w:val="28"/>
        </w:rPr>
        <w:t xml:space="preserve">Ai margini di Dioniso: </w:t>
      </w:r>
      <w:proofErr w:type="spellStart"/>
      <w:r w:rsidR="003E381F" w:rsidRPr="003E381F">
        <w:rPr>
          <w:rFonts w:ascii="Century Schoolbook" w:hAnsi="Century Schoolbook" w:cs="Times"/>
          <w:i/>
          <w:sz w:val="28"/>
          <w:szCs w:val="28"/>
        </w:rPr>
        <w:t>Silenoi</w:t>
      </w:r>
      <w:proofErr w:type="spellEnd"/>
      <w:r w:rsidR="003E381F" w:rsidRPr="003E381F">
        <w:rPr>
          <w:rFonts w:ascii="Century Schoolbook" w:hAnsi="Century Schoolbook" w:cs="Times"/>
          <w:i/>
          <w:sz w:val="28"/>
          <w:szCs w:val="28"/>
        </w:rPr>
        <w:t>, Pan e altri ibridi</w:t>
      </w:r>
    </w:p>
    <w:p w14:paraId="3EACD870" w14:textId="77777777" w:rsidR="003E381F" w:rsidRPr="003E381F" w:rsidRDefault="003E381F" w:rsidP="000C2E8A">
      <w:pPr>
        <w:jc w:val="both"/>
        <w:rPr>
          <w:rFonts w:ascii="Century Schoolbook" w:hAnsi="Century Schoolbook"/>
          <w:color w:val="000000" w:themeColor="text1"/>
          <w:sz w:val="28"/>
          <w:szCs w:val="28"/>
        </w:rPr>
      </w:pPr>
    </w:p>
    <w:p w14:paraId="55C12430" w14:textId="2E934236" w:rsidR="0027013D" w:rsidRPr="003E381F" w:rsidRDefault="0027013D" w:rsidP="000C2E8A">
      <w:pPr>
        <w:jc w:val="both"/>
        <w:rPr>
          <w:rFonts w:ascii="Century Schoolbook" w:hAnsi="Century Schoolbook"/>
          <w:i/>
          <w:color w:val="000000" w:themeColor="text1"/>
          <w:sz w:val="28"/>
          <w:szCs w:val="28"/>
        </w:rPr>
      </w:pPr>
      <w:r w:rsidRPr="003E381F">
        <w:rPr>
          <w:rFonts w:ascii="Century Schoolbook" w:hAnsi="Century Schoolbook"/>
          <w:color w:val="000000" w:themeColor="text1"/>
          <w:sz w:val="28"/>
          <w:szCs w:val="28"/>
        </w:rPr>
        <w:t xml:space="preserve">Ettore </w:t>
      </w:r>
      <w:proofErr w:type="spellStart"/>
      <w:r w:rsidRPr="003E381F">
        <w:rPr>
          <w:rFonts w:ascii="Century Schoolbook" w:hAnsi="Century Schoolbook"/>
          <w:color w:val="000000" w:themeColor="text1"/>
          <w:sz w:val="28"/>
          <w:szCs w:val="28"/>
        </w:rPr>
        <w:t>Sannipoli</w:t>
      </w:r>
      <w:proofErr w:type="spellEnd"/>
      <w:r w:rsidRPr="003E381F">
        <w:rPr>
          <w:rFonts w:ascii="Century Schoolbook" w:hAnsi="Century Schoolbook"/>
          <w:color w:val="000000" w:themeColor="text1"/>
          <w:sz w:val="28"/>
          <w:szCs w:val="28"/>
        </w:rPr>
        <w:t xml:space="preserve"> </w:t>
      </w:r>
      <w:r w:rsidR="00E9171C" w:rsidRPr="003E381F">
        <w:rPr>
          <w:rFonts w:ascii="Century Schoolbook" w:hAnsi="Century Schoolbook"/>
          <w:color w:val="000000" w:themeColor="text1"/>
          <w:sz w:val="28"/>
          <w:szCs w:val="28"/>
        </w:rPr>
        <w:t>(</w:t>
      </w:r>
      <w:r w:rsidR="003E3E1F" w:rsidRPr="003E381F">
        <w:rPr>
          <w:rFonts w:ascii="Century Schoolbook" w:hAnsi="Century Schoolbook" w:cs="Times"/>
          <w:color w:val="000000" w:themeColor="text1"/>
          <w:sz w:val="28"/>
          <w:szCs w:val="28"/>
        </w:rPr>
        <w:t>esperto di ceramica umbra</w:t>
      </w:r>
      <w:r w:rsidR="00E9171C" w:rsidRPr="003E381F">
        <w:rPr>
          <w:rFonts w:ascii="Century Schoolbook" w:hAnsi="Century Schoolbook"/>
          <w:color w:val="000000" w:themeColor="text1"/>
          <w:sz w:val="28"/>
          <w:szCs w:val="28"/>
        </w:rPr>
        <w:t xml:space="preserve">) </w:t>
      </w:r>
      <w:r w:rsidRPr="003E381F">
        <w:rPr>
          <w:rFonts w:ascii="Century Schoolbook" w:hAnsi="Century Schoolbook"/>
          <w:color w:val="000000" w:themeColor="text1"/>
          <w:sz w:val="28"/>
          <w:szCs w:val="28"/>
        </w:rPr>
        <w:t xml:space="preserve">– </w:t>
      </w:r>
      <w:r w:rsidRPr="003E381F">
        <w:rPr>
          <w:rFonts w:ascii="Century Schoolbook" w:hAnsi="Century Schoolbook"/>
          <w:i/>
          <w:color w:val="000000" w:themeColor="text1"/>
          <w:sz w:val="28"/>
          <w:szCs w:val="28"/>
        </w:rPr>
        <w:t xml:space="preserve">Capitoli della ceramica di Enrico </w:t>
      </w:r>
      <w:proofErr w:type="spellStart"/>
      <w:r w:rsidRPr="003E381F">
        <w:rPr>
          <w:rFonts w:ascii="Century Schoolbook" w:hAnsi="Century Schoolbook"/>
          <w:i/>
          <w:color w:val="000000" w:themeColor="text1"/>
          <w:sz w:val="28"/>
          <w:szCs w:val="28"/>
        </w:rPr>
        <w:t>Cagianelli</w:t>
      </w:r>
      <w:proofErr w:type="spellEnd"/>
    </w:p>
    <w:p w14:paraId="7A344ADD" w14:textId="77777777" w:rsidR="00DA4E49" w:rsidRPr="003E381F" w:rsidRDefault="00DA4E49" w:rsidP="000C2E8A">
      <w:pPr>
        <w:jc w:val="both"/>
        <w:rPr>
          <w:rFonts w:ascii="Century Schoolbook" w:hAnsi="Century Schoolbook"/>
          <w:i/>
          <w:color w:val="000000" w:themeColor="text1"/>
          <w:sz w:val="28"/>
          <w:szCs w:val="28"/>
        </w:rPr>
      </w:pPr>
    </w:p>
    <w:p w14:paraId="7664DB98" w14:textId="0F03709A" w:rsidR="00845BE6" w:rsidRPr="003E381F" w:rsidRDefault="00DA4E49" w:rsidP="000C2E8A">
      <w:pPr>
        <w:pStyle w:val="Nessunaspaziatura"/>
        <w:spacing w:line="240" w:lineRule="auto"/>
        <w:jc w:val="both"/>
        <w:rPr>
          <w:rFonts w:ascii="Century Schoolbook" w:hAnsi="Century Schoolbook"/>
          <w:bCs/>
          <w:sz w:val="28"/>
          <w:szCs w:val="28"/>
        </w:rPr>
      </w:pPr>
      <w:r w:rsidRPr="003E381F">
        <w:rPr>
          <w:rFonts w:ascii="Century Schoolbook" w:hAnsi="Century Schoolbook"/>
          <w:color w:val="000000" w:themeColor="text1"/>
          <w:sz w:val="28"/>
          <w:szCs w:val="28"/>
        </w:rPr>
        <w:t xml:space="preserve">Domenico </w:t>
      </w:r>
      <w:proofErr w:type="spellStart"/>
      <w:r w:rsidRPr="003E381F">
        <w:rPr>
          <w:rFonts w:ascii="Century Schoolbook" w:hAnsi="Century Schoolbook"/>
          <w:color w:val="000000" w:themeColor="text1"/>
          <w:sz w:val="28"/>
          <w:szCs w:val="28"/>
        </w:rPr>
        <w:t>Cialfi</w:t>
      </w:r>
      <w:proofErr w:type="spellEnd"/>
      <w:r w:rsidRPr="003E381F">
        <w:rPr>
          <w:rFonts w:ascii="Century Schoolbook" w:hAnsi="Century Schoolbook"/>
          <w:color w:val="000000" w:themeColor="text1"/>
          <w:sz w:val="28"/>
          <w:szCs w:val="28"/>
        </w:rPr>
        <w:t xml:space="preserve"> </w:t>
      </w:r>
      <w:r w:rsidR="00E9171C" w:rsidRPr="003E381F">
        <w:rPr>
          <w:rFonts w:ascii="Century Schoolbook" w:hAnsi="Century Schoolbook"/>
          <w:color w:val="000000" w:themeColor="text1"/>
          <w:sz w:val="28"/>
          <w:szCs w:val="28"/>
        </w:rPr>
        <w:t xml:space="preserve">(storico dell’arte) </w:t>
      </w:r>
      <w:r w:rsidRPr="003E381F">
        <w:rPr>
          <w:rFonts w:ascii="Century Schoolbook" w:hAnsi="Century Schoolbook"/>
          <w:color w:val="000000" w:themeColor="text1"/>
          <w:sz w:val="28"/>
          <w:szCs w:val="28"/>
        </w:rPr>
        <w:t>–</w:t>
      </w:r>
      <w:r w:rsidRPr="003E381F">
        <w:rPr>
          <w:rFonts w:ascii="Century Schoolbook" w:hAnsi="Century Schoolbook"/>
          <w:i/>
          <w:color w:val="000000" w:themeColor="text1"/>
          <w:sz w:val="28"/>
          <w:szCs w:val="28"/>
        </w:rPr>
        <w:t xml:space="preserve"> </w:t>
      </w:r>
      <w:r w:rsidR="00845BE6" w:rsidRPr="003E381F">
        <w:rPr>
          <w:rFonts w:ascii="Century Schoolbook" w:hAnsi="Century Schoolbook"/>
          <w:bCs/>
          <w:i/>
          <w:sz w:val="28"/>
          <w:szCs w:val="28"/>
        </w:rPr>
        <w:t xml:space="preserve">Enrico </w:t>
      </w:r>
      <w:proofErr w:type="spellStart"/>
      <w:r w:rsidR="00845BE6" w:rsidRPr="003E381F">
        <w:rPr>
          <w:rFonts w:ascii="Century Schoolbook" w:hAnsi="Century Schoolbook"/>
          <w:bCs/>
          <w:i/>
          <w:sz w:val="28"/>
          <w:szCs w:val="28"/>
        </w:rPr>
        <w:t>Cagianelli</w:t>
      </w:r>
      <w:proofErr w:type="spellEnd"/>
      <w:r w:rsidR="00845BE6" w:rsidRPr="003E381F">
        <w:rPr>
          <w:rFonts w:ascii="Century Schoolbook" w:hAnsi="Century Schoolbook"/>
          <w:bCs/>
          <w:i/>
          <w:sz w:val="28"/>
          <w:szCs w:val="28"/>
        </w:rPr>
        <w:t xml:space="preserve"> nel Monumento ai caduti di Marsciano. Nostalgia dell’antico, tra mito, elegante creatività e ricerca della contemporaneità.</w:t>
      </w:r>
      <w:r w:rsidR="00845BE6" w:rsidRPr="003E381F">
        <w:rPr>
          <w:rFonts w:ascii="Century Schoolbook" w:hAnsi="Century Schoolbook"/>
          <w:bCs/>
          <w:sz w:val="28"/>
          <w:szCs w:val="28"/>
        </w:rPr>
        <w:t xml:space="preserve">                  </w:t>
      </w:r>
    </w:p>
    <w:p w14:paraId="4328E6F0" w14:textId="035BDE1E" w:rsidR="00DA4E49" w:rsidRPr="003E381F" w:rsidRDefault="00DA4E49" w:rsidP="000C2E8A">
      <w:pPr>
        <w:jc w:val="both"/>
        <w:rPr>
          <w:rFonts w:ascii="Century Schoolbook" w:hAnsi="Century Schoolbook"/>
          <w:color w:val="000000" w:themeColor="text1"/>
          <w:sz w:val="28"/>
          <w:szCs w:val="28"/>
        </w:rPr>
      </w:pPr>
    </w:p>
    <w:p w14:paraId="5CB0DF2A" w14:textId="2FB29A9C" w:rsidR="00954763" w:rsidRPr="003E381F" w:rsidRDefault="004137FC" w:rsidP="000C2E8A">
      <w:pPr>
        <w:jc w:val="both"/>
        <w:rPr>
          <w:rFonts w:ascii="Century Schoolbook" w:hAnsi="Century Schoolbook"/>
          <w:b/>
          <w:color w:val="AEAAAA" w:themeColor="background2" w:themeShade="BF"/>
          <w:sz w:val="28"/>
          <w:szCs w:val="28"/>
        </w:rPr>
      </w:pPr>
      <w:r w:rsidRPr="003E381F">
        <w:rPr>
          <w:rFonts w:ascii="Century Schoolbook" w:hAnsi="Century Schoolbook"/>
          <w:b/>
          <w:color w:val="AEAAAA" w:themeColor="background2" w:themeShade="BF"/>
          <w:sz w:val="28"/>
          <w:szCs w:val="28"/>
        </w:rPr>
        <w:t>2° sessione</w:t>
      </w:r>
      <w:r w:rsidR="00954763" w:rsidRPr="003E381F">
        <w:rPr>
          <w:rFonts w:ascii="Century Schoolbook" w:hAnsi="Century Schoolbook"/>
          <w:b/>
          <w:color w:val="AEAAAA" w:themeColor="background2" w:themeShade="BF"/>
          <w:sz w:val="28"/>
          <w:szCs w:val="28"/>
        </w:rPr>
        <w:t xml:space="preserve"> - ore 17.00-19.00</w:t>
      </w:r>
    </w:p>
    <w:p w14:paraId="6EB132A6" w14:textId="77777777" w:rsidR="004137FC" w:rsidRPr="003E381F" w:rsidRDefault="004137FC" w:rsidP="000C2E8A">
      <w:pPr>
        <w:jc w:val="both"/>
        <w:rPr>
          <w:rFonts w:ascii="Century Schoolbook" w:hAnsi="Century Schoolbook"/>
          <w:color w:val="000000" w:themeColor="text1"/>
          <w:sz w:val="28"/>
          <w:szCs w:val="28"/>
        </w:rPr>
      </w:pPr>
    </w:p>
    <w:p w14:paraId="4353F378" w14:textId="1E9AC7DA" w:rsidR="006545AD" w:rsidRPr="003E381F" w:rsidRDefault="00B63D90" w:rsidP="000C2E8A">
      <w:pPr>
        <w:jc w:val="both"/>
        <w:rPr>
          <w:rFonts w:ascii="Century Schoolbook" w:hAnsi="Century Schoolbook" w:cs="Helvetica Neue"/>
          <w:i/>
          <w:color w:val="18191B"/>
          <w:sz w:val="28"/>
          <w:szCs w:val="28"/>
        </w:rPr>
      </w:pPr>
      <w:r w:rsidRPr="003E381F">
        <w:rPr>
          <w:rFonts w:ascii="Century Schoolbook" w:hAnsi="Century Schoolbook"/>
          <w:color w:val="000000" w:themeColor="text1"/>
          <w:sz w:val="28"/>
          <w:szCs w:val="28"/>
        </w:rPr>
        <w:t xml:space="preserve">Fedora </w:t>
      </w:r>
      <w:proofErr w:type="spellStart"/>
      <w:r w:rsidRPr="003E381F">
        <w:rPr>
          <w:rFonts w:ascii="Century Schoolbook" w:hAnsi="Century Schoolbook"/>
          <w:color w:val="000000" w:themeColor="text1"/>
          <w:sz w:val="28"/>
          <w:szCs w:val="28"/>
        </w:rPr>
        <w:t>Boco</w:t>
      </w:r>
      <w:proofErr w:type="spellEnd"/>
      <w:r w:rsidRPr="003E381F">
        <w:rPr>
          <w:rFonts w:ascii="Century Schoolbook" w:hAnsi="Century Schoolbook"/>
          <w:color w:val="000000" w:themeColor="text1"/>
          <w:sz w:val="28"/>
          <w:szCs w:val="28"/>
        </w:rPr>
        <w:t xml:space="preserve"> (</w:t>
      </w:r>
      <w:r w:rsidR="00E9171C" w:rsidRPr="003E381F">
        <w:rPr>
          <w:rFonts w:ascii="Century Schoolbook" w:hAnsi="Century Schoolbook"/>
          <w:color w:val="000000" w:themeColor="text1"/>
          <w:sz w:val="28"/>
          <w:szCs w:val="28"/>
        </w:rPr>
        <w:t xml:space="preserve">storica dell’arte, </w:t>
      </w:r>
      <w:r w:rsidR="003E3E1F" w:rsidRPr="003E381F">
        <w:rPr>
          <w:rFonts w:ascii="Century Schoolbook" w:hAnsi="Century Schoolbook"/>
          <w:color w:val="000000" w:themeColor="text1"/>
          <w:sz w:val="28"/>
          <w:szCs w:val="28"/>
        </w:rPr>
        <w:t>Accademica d’Onore</w:t>
      </w:r>
      <w:r w:rsidR="000C546C" w:rsidRPr="003E381F">
        <w:rPr>
          <w:rFonts w:ascii="Century Schoolbook" w:hAnsi="Century Schoolbook"/>
          <w:color w:val="000000" w:themeColor="text1"/>
          <w:sz w:val="28"/>
          <w:szCs w:val="28"/>
        </w:rPr>
        <w:t xml:space="preserve">) </w:t>
      </w:r>
      <w:r w:rsidR="00EF6CCD" w:rsidRPr="003E381F">
        <w:rPr>
          <w:rFonts w:ascii="Century Schoolbook" w:hAnsi="Century Schoolbook"/>
          <w:color w:val="000000" w:themeColor="text1"/>
          <w:sz w:val="28"/>
          <w:szCs w:val="28"/>
        </w:rPr>
        <w:t>–</w:t>
      </w:r>
      <w:r w:rsidR="00EB2457" w:rsidRPr="003E381F">
        <w:rPr>
          <w:rFonts w:ascii="Century Schoolbook" w:hAnsi="Century Schoolbook"/>
          <w:color w:val="000000" w:themeColor="text1"/>
          <w:sz w:val="28"/>
          <w:szCs w:val="28"/>
        </w:rPr>
        <w:t xml:space="preserve"> </w:t>
      </w:r>
      <w:r w:rsidR="00EF6CCD" w:rsidRPr="003E381F">
        <w:rPr>
          <w:rFonts w:ascii="Century Schoolbook" w:hAnsi="Century Schoolbook"/>
          <w:color w:val="000000" w:themeColor="text1"/>
          <w:sz w:val="28"/>
          <w:szCs w:val="28"/>
        </w:rPr>
        <w:t xml:space="preserve">Perugia </w:t>
      </w:r>
      <w:r w:rsidRPr="003E381F">
        <w:rPr>
          <w:rFonts w:ascii="Century Schoolbook" w:hAnsi="Century Schoolbook"/>
          <w:i/>
          <w:color w:val="000000" w:themeColor="text1"/>
          <w:sz w:val="28"/>
          <w:szCs w:val="28"/>
        </w:rPr>
        <w:t xml:space="preserve">1920-1930: </w:t>
      </w:r>
      <w:r w:rsidR="00EF6CCD" w:rsidRPr="003E381F">
        <w:rPr>
          <w:rFonts w:ascii="Century Schoolbook" w:hAnsi="Century Schoolbook"/>
          <w:i/>
          <w:color w:val="000000" w:themeColor="text1"/>
          <w:sz w:val="28"/>
          <w:szCs w:val="28"/>
        </w:rPr>
        <w:t>Ascesa e tramonto di una manifattura ceramica</w:t>
      </w:r>
    </w:p>
    <w:p w14:paraId="7205DDB8" w14:textId="77777777" w:rsidR="0088640F" w:rsidRPr="003E381F" w:rsidRDefault="0088640F" w:rsidP="000C2E8A">
      <w:pPr>
        <w:jc w:val="both"/>
        <w:rPr>
          <w:rFonts w:ascii="Century Schoolbook" w:hAnsi="Century Schoolbook"/>
          <w:color w:val="000000" w:themeColor="text1"/>
          <w:sz w:val="28"/>
          <w:szCs w:val="28"/>
        </w:rPr>
      </w:pPr>
    </w:p>
    <w:p w14:paraId="732FD355" w14:textId="35D93EF9" w:rsidR="0061521E" w:rsidRPr="003E381F" w:rsidRDefault="0061521E" w:rsidP="000C2E8A">
      <w:pPr>
        <w:jc w:val="both"/>
        <w:rPr>
          <w:rFonts w:ascii="Century Schoolbook" w:hAnsi="Century Schoolbook"/>
          <w:color w:val="000000" w:themeColor="text1"/>
          <w:sz w:val="28"/>
          <w:szCs w:val="28"/>
        </w:rPr>
      </w:pPr>
      <w:r w:rsidRPr="003E381F">
        <w:rPr>
          <w:rFonts w:ascii="Century Schoolbook" w:hAnsi="Century Schoolbook"/>
          <w:color w:val="000000" w:themeColor="text1"/>
          <w:sz w:val="28"/>
          <w:szCs w:val="28"/>
        </w:rPr>
        <w:t>Antonella Pesola</w:t>
      </w:r>
      <w:r w:rsidR="00E9171C" w:rsidRPr="003E381F">
        <w:rPr>
          <w:rFonts w:ascii="Century Schoolbook" w:hAnsi="Century Schoolbook"/>
          <w:color w:val="000000" w:themeColor="text1"/>
          <w:sz w:val="28"/>
          <w:szCs w:val="28"/>
        </w:rPr>
        <w:t xml:space="preserve"> (</w:t>
      </w:r>
      <w:r w:rsidR="003E3E1F" w:rsidRPr="003E381F">
        <w:rPr>
          <w:rFonts w:ascii="Century Schoolbook" w:hAnsi="Century Schoolbook" w:cs="Times"/>
          <w:color w:val="000000" w:themeColor="text1"/>
          <w:sz w:val="28"/>
          <w:szCs w:val="28"/>
        </w:rPr>
        <w:t>critica e storica dell'arte</w:t>
      </w:r>
      <w:r w:rsidR="00E9171C" w:rsidRPr="003E381F">
        <w:rPr>
          <w:rFonts w:ascii="Century Schoolbook" w:hAnsi="Century Schoolbook"/>
          <w:color w:val="000000" w:themeColor="text1"/>
          <w:sz w:val="28"/>
          <w:szCs w:val="28"/>
        </w:rPr>
        <w:t>)</w:t>
      </w:r>
      <w:r w:rsidRPr="003E381F">
        <w:rPr>
          <w:rFonts w:ascii="Century Schoolbook" w:hAnsi="Century Schoolbook"/>
          <w:color w:val="000000" w:themeColor="text1"/>
          <w:sz w:val="28"/>
          <w:szCs w:val="28"/>
        </w:rPr>
        <w:t xml:space="preserve"> – </w:t>
      </w:r>
      <w:r w:rsidR="00D4175F" w:rsidRPr="003E381F">
        <w:rPr>
          <w:rFonts w:ascii="Century Schoolbook" w:hAnsi="Century Schoolbook"/>
          <w:i/>
          <w:color w:val="000000" w:themeColor="text1"/>
          <w:sz w:val="28"/>
          <w:szCs w:val="28"/>
        </w:rPr>
        <w:t>Pietro Melandri per</w:t>
      </w:r>
      <w:r w:rsidR="00D4175F" w:rsidRPr="003E381F">
        <w:rPr>
          <w:rFonts w:ascii="Century Schoolbook" w:hAnsi="Century Schoolbook"/>
          <w:color w:val="000000" w:themeColor="text1"/>
          <w:sz w:val="28"/>
          <w:szCs w:val="28"/>
        </w:rPr>
        <w:t xml:space="preserve"> </w:t>
      </w:r>
      <w:r w:rsidR="00D4175F" w:rsidRPr="003E381F">
        <w:rPr>
          <w:rFonts w:ascii="Century Schoolbook" w:hAnsi="Century Schoolbook"/>
          <w:i/>
          <w:color w:val="000000" w:themeColor="text1"/>
          <w:sz w:val="28"/>
          <w:szCs w:val="28"/>
        </w:rPr>
        <w:t>l</w:t>
      </w:r>
      <w:r w:rsidRPr="003E381F">
        <w:rPr>
          <w:rFonts w:ascii="Century Schoolbook" w:hAnsi="Century Schoolbook"/>
          <w:i/>
          <w:color w:val="000000" w:themeColor="text1"/>
          <w:sz w:val="28"/>
          <w:szCs w:val="28"/>
        </w:rPr>
        <w:t xml:space="preserve">a </w:t>
      </w:r>
      <w:r w:rsidRPr="003E381F">
        <w:rPr>
          <w:rFonts w:ascii="Century Schoolbook" w:hAnsi="Century Schoolbook" w:cs="Times"/>
          <w:i/>
          <w:color w:val="000000" w:themeColor="text1"/>
          <w:sz w:val="28"/>
          <w:szCs w:val="28"/>
        </w:rPr>
        <w:t>Cappella di Luisa Spagnoli a Perugia</w:t>
      </w:r>
    </w:p>
    <w:p w14:paraId="6FA923F2" w14:textId="77777777" w:rsidR="0061521E" w:rsidRPr="003E381F" w:rsidRDefault="0061521E" w:rsidP="000C2E8A">
      <w:pPr>
        <w:jc w:val="both"/>
        <w:rPr>
          <w:rFonts w:ascii="Century Schoolbook" w:hAnsi="Century Schoolbook"/>
          <w:color w:val="000000" w:themeColor="text1"/>
          <w:sz w:val="28"/>
          <w:szCs w:val="28"/>
        </w:rPr>
      </w:pPr>
    </w:p>
    <w:p w14:paraId="6DEB094A" w14:textId="0F79B3B9" w:rsidR="00EB2457" w:rsidRPr="003E381F" w:rsidRDefault="006545AD" w:rsidP="000C2E8A">
      <w:pPr>
        <w:jc w:val="both"/>
        <w:rPr>
          <w:rFonts w:ascii="Century Schoolbook" w:hAnsi="Century Schoolbook" w:cs="Times"/>
          <w:sz w:val="28"/>
          <w:szCs w:val="28"/>
        </w:rPr>
      </w:pPr>
      <w:r w:rsidRPr="003E381F">
        <w:rPr>
          <w:rFonts w:ascii="Century Schoolbook" w:hAnsi="Century Schoolbook"/>
          <w:color w:val="000000" w:themeColor="text1"/>
          <w:sz w:val="28"/>
          <w:szCs w:val="28"/>
        </w:rPr>
        <w:t xml:space="preserve">Matteo </w:t>
      </w:r>
      <w:proofErr w:type="spellStart"/>
      <w:r w:rsidRPr="003E381F">
        <w:rPr>
          <w:rFonts w:ascii="Century Schoolbook" w:hAnsi="Century Schoolbook"/>
          <w:color w:val="000000" w:themeColor="text1"/>
          <w:sz w:val="28"/>
          <w:szCs w:val="28"/>
        </w:rPr>
        <w:t>Fochessati</w:t>
      </w:r>
      <w:proofErr w:type="spellEnd"/>
      <w:r w:rsidRPr="003E381F">
        <w:rPr>
          <w:rFonts w:ascii="Century Schoolbook" w:hAnsi="Century Schoolbook"/>
          <w:color w:val="000000" w:themeColor="text1"/>
          <w:sz w:val="28"/>
          <w:szCs w:val="28"/>
        </w:rPr>
        <w:t xml:space="preserve"> </w:t>
      </w:r>
      <w:r w:rsidR="00E9171C" w:rsidRPr="003E381F">
        <w:rPr>
          <w:rFonts w:ascii="Century Schoolbook" w:hAnsi="Century Schoolbook"/>
          <w:color w:val="000000" w:themeColor="text1"/>
          <w:sz w:val="28"/>
          <w:szCs w:val="28"/>
        </w:rPr>
        <w:t>(</w:t>
      </w:r>
      <w:r w:rsidR="003E3E1F" w:rsidRPr="003E381F">
        <w:rPr>
          <w:rFonts w:ascii="Century Schoolbook" w:hAnsi="Century Schoolbook" w:cs="Times"/>
          <w:sz w:val="28"/>
          <w:szCs w:val="28"/>
        </w:rPr>
        <w:t xml:space="preserve">Curatore </w:t>
      </w:r>
      <w:proofErr w:type="spellStart"/>
      <w:r w:rsidR="003E3E1F" w:rsidRPr="003E381F">
        <w:rPr>
          <w:rFonts w:ascii="Century Schoolbook" w:hAnsi="Century Schoolbook" w:cs="Times"/>
          <w:sz w:val="28"/>
          <w:szCs w:val="28"/>
        </w:rPr>
        <w:t>Wolfsoniana</w:t>
      </w:r>
      <w:proofErr w:type="spellEnd"/>
      <w:r w:rsidR="003E3E1F" w:rsidRPr="003E381F">
        <w:rPr>
          <w:rFonts w:ascii="Century Schoolbook" w:hAnsi="Century Schoolbook" w:cs="Times"/>
          <w:sz w:val="28"/>
          <w:szCs w:val="28"/>
        </w:rPr>
        <w:t xml:space="preserve"> - Palazzo Ducale Fondazione per la Cultura, Genova</w:t>
      </w:r>
      <w:r w:rsidR="00E9171C" w:rsidRPr="003E381F">
        <w:rPr>
          <w:rFonts w:ascii="Century Schoolbook" w:hAnsi="Century Schoolbook"/>
          <w:color w:val="000000" w:themeColor="text1"/>
          <w:sz w:val="28"/>
          <w:szCs w:val="28"/>
        </w:rPr>
        <w:t xml:space="preserve">) </w:t>
      </w:r>
      <w:r w:rsidRPr="003E381F">
        <w:rPr>
          <w:rFonts w:ascii="Century Schoolbook" w:hAnsi="Century Schoolbook"/>
          <w:color w:val="000000" w:themeColor="text1"/>
          <w:sz w:val="28"/>
          <w:szCs w:val="28"/>
        </w:rPr>
        <w:t xml:space="preserve">– </w:t>
      </w:r>
      <w:r w:rsidR="000A34AF" w:rsidRPr="003E381F">
        <w:rPr>
          <w:rFonts w:ascii="Century Schoolbook" w:hAnsi="Century Schoolbook" w:cs="Times"/>
          <w:i/>
          <w:sz w:val="28"/>
          <w:szCs w:val="28"/>
        </w:rPr>
        <w:t>Tangenze espressive tra déco e futurismo nella ceramica italiana degli anni venti e trenta</w:t>
      </w:r>
    </w:p>
    <w:p w14:paraId="1545245D" w14:textId="77777777" w:rsidR="000A34AF" w:rsidRPr="003E381F" w:rsidRDefault="000A34AF" w:rsidP="000C2E8A">
      <w:pPr>
        <w:jc w:val="both"/>
        <w:rPr>
          <w:rFonts w:ascii="Century Schoolbook" w:hAnsi="Century Schoolbook"/>
          <w:color w:val="000000" w:themeColor="text1"/>
          <w:sz w:val="28"/>
          <w:szCs w:val="28"/>
        </w:rPr>
      </w:pPr>
    </w:p>
    <w:p w14:paraId="4E7FEEA1" w14:textId="48E9FDED" w:rsidR="00A510B7" w:rsidRPr="003E381F" w:rsidRDefault="000C2E8A" w:rsidP="000C2E8A">
      <w:pPr>
        <w:jc w:val="both"/>
        <w:rPr>
          <w:rFonts w:ascii="Century Schoolbook" w:hAnsi="Century Schoolbook" w:cs="Times"/>
          <w:sz w:val="28"/>
          <w:szCs w:val="28"/>
        </w:rPr>
      </w:pPr>
      <w:r w:rsidRPr="003E381F">
        <w:rPr>
          <w:rFonts w:ascii="Century Schoolbook" w:hAnsi="Century Schoolbook"/>
          <w:color w:val="000000" w:themeColor="text1"/>
          <w:sz w:val="28"/>
          <w:szCs w:val="28"/>
        </w:rPr>
        <w:t>Gianni</w:t>
      </w:r>
      <w:r w:rsidR="00A510B7" w:rsidRPr="003E381F">
        <w:rPr>
          <w:rFonts w:ascii="Century Schoolbook" w:hAnsi="Century Schoolbook"/>
          <w:color w:val="000000" w:themeColor="text1"/>
          <w:sz w:val="28"/>
          <w:szCs w:val="28"/>
        </w:rPr>
        <w:t xml:space="preserve"> </w:t>
      </w:r>
      <w:proofErr w:type="spellStart"/>
      <w:r w:rsidR="00A510B7" w:rsidRPr="003E381F">
        <w:rPr>
          <w:rFonts w:ascii="Century Schoolbook" w:hAnsi="Century Schoolbook"/>
          <w:color w:val="000000" w:themeColor="text1"/>
          <w:sz w:val="28"/>
          <w:szCs w:val="28"/>
        </w:rPr>
        <w:t>Franzone</w:t>
      </w:r>
      <w:proofErr w:type="spellEnd"/>
      <w:r w:rsidR="00E9171C" w:rsidRPr="003E381F">
        <w:rPr>
          <w:rFonts w:ascii="Century Schoolbook" w:hAnsi="Century Schoolbook"/>
          <w:color w:val="000000" w:themeColor="text1"/>
          <w:sz w:val="28"/>
          <w:szCs w:val="28"/>
        </w:rPr>
        <w:t xml:space="preserve"> (</w:t>
      </w:r>
      <w:r w:rsidR="003E3E1F" w:rsidRPr="003E381F">
        <w:rPr>
          <w:rFonts w:ascii="Century Schoolbook" w:hAnsi="Century Schoolbook" w:cs="Times"/>
          <w:sz w:val="28"/>
          <w:szCs w:val="28"/>
        </w:rPr>
        <w:t xml:space="preserve">Curatore </w:t>
      </w:r>
      <w:proofErr w:type="spellStart"/>
      <w:r w:rsidR="003E3E1F" w:rsidRPr="003E381F">
        <w:rPr>
          <w:rFonts w:ascii="Century Schoolbook" w:hAnsi="Century Schoolbook" w:cs="Times"/>
          <w:sz w:val="28"/>
          <w:szCs w:val="28"/>
        </w:rPr>
        <w:t>Wolfsoniana</w:t>
      </w:r>
      <w:proofErr w:type="spellEnd"/>
      <w:r w:rsidR="003E3E1F" w:rsidRPr="003E381F">
        <w:rPr>
          <w:rFonts w:ascii="Century Schoolbook" w:hAnsi="Century Schoolbook" w:cs="Times"/>
          <w:sz w:val="28"/>
          <w:szCs w:val="28"/>
        </w:rPr>
        <w:t xml:space="preserve"> - Palazzo Ducale Fondazione per la Cultura, Genova</w:t>
      </w:r>
      <w:r w:rsidR="00E9171C" w:rsidRPr="003E381F">
        <w:rPr>
          <w:rFonts w:ascii="Century Schoolbook" w:hAnsi="Century Schoolbook"/>
          <w:color w:val="000000" w:themeColor="text1"/>
          <w:sz w:val="28"/>
          <w:szCs w:val="28"/>
        </w:rPr>
        <w:t>)</w:t>
      </w:r>
      <w:r w:rsidR="00A510B7" w:rsidRPr="003E381F">
        <w:rPr>
          <w:rFonts w:ascii="Century Schoolbook" w:hAnsi="Century Schoolbook"/>
          <w:color w:val="000000" w:themeColor="text1"/>
          <w:sz w:val="28"/>
          <w:szCs w:val="28"/>
        </w:rPr>
        <w:t xml:space="preserve"> – </w:t>
      </w:r>
      <w:r w:rsidR="000A34AF" w:rsidRPr="003E381F">
        <w:rPr>
          <w:rFonts w:ascii="Century Schoolbook" w:hAnsi="Century Schoolbook" w:cs="Times"/>
          <w:i/>
          <w:sz w:val="28"/>
          <w:szCs w:val="28"/>
        </w:rPr>
        <w:t>La partecipazione di Richard-Ginori e S.C.I. di Laveno alle biennali di Monza 1923-1930</w:t>
      </w:r>
    </w:p>
    <w:p w14:paraId="0AE12B8A" w14:textId="77777777" w:rsidR="000A34AF" w:rsidRPr="003E381F" w:rsidRDefault="000A34AF" w:rsidP="000C2E8A">
      <w:pPr>
        <w:jc w:val="both"/>
        <w:rPr>
          <w:rFonts w:ascii="Century Schoolbook" w:hAnsi="Century Schoolbook"/>
          <w:color w:val="000000" w:themeColor="text1"/>
          <w:sz w:val="28"/>
          <w:szCs w:val="28"/>
        </w:rPr>
      </w:pPr>
    </w:p>
    <w:p w14:paraId="79D4F8BB" w14:textId="77777777" w:rsidR="00B45A6A" w:rsidRDefault="00B977B4" w:rsidP="00B45A6A">
      <w:pPr>
        <w:jc w:val="both"/>
        <w:rPr>
          <w:rFonts w:ascii="Century Schoolbook" w:hAnsi="Century Schoolbook"/>
          <w:i/>
          <w:color w:val="000000" w:themeColor="text1"/>
          <w:sz w:val="28"/>
          <w:szCs w:val="28"/>
        </w:rPr>
      </w:pPr>
      <w:r w:rsidRPr="003E381F">
        <w:rPr>
          <w:rFonts w:ascii="Century Schoolbook" w:hAnsi="Century Schoolbook"/>
          <w:color w:val="000000" w:themeColor="text1"/>
          <w:sz w:val="28"/>
          <w:szCs w:val="28"/>
        </w:rPr>
        <w:t xml:space="preserve">Dario </w:t>
      </w:r>
      <w:proofErr w:type="spellStart"/>
      <w:r w:rsidRPr="003E381F">
        <w:rPr>
          <w:rFonts w:ascii="Century Schoolbook" w:hAnsi="Century Schoolbook"/>
          <w:color w:val="000000" w:themeColor="text1"/>
          <w:sz w:val="28"/>
          <w:szCs w:val="28"/>
        </w:rPr>
        <w:t>Matteoni</w:t>
      </w:r>
      <w:proofErr w:type="spellEnd"/>
      <w:r w:rsidRPr="003E381F">
        <w:rPr>
          <w:rFonts w:ascii="Century Schoolbook" w:hAnsi="Century Schoolbook"/>
          <w:color w:val="000000" w:themeColor="text1"/>
          <w:sz w:val="28"/>
          <w:szCs w:val="28"/>
        </w:rPr>
        <w:t xml:space="preserve"> </w:t>
      </w:r>
      <w:r w:rsidR="00E9171C" w:rsidRPr="003E381F">
        <w:rPr>
          <w:rFonts w:ascii="Century Schoolbook" w:hAnsi="Century Schoolbook" w:cs="Times"/>
          <w:color w:val="000000" w:themeColor="text1"/>
          <w:sz w:val="28"/>
          <w:szCs w:val="28"/>
        </w:rPr>
        <w:t xml:space="preserve">(storico dell’Arte, Direttore Accademia di Belle Arti, Alma </w:t>
      </w:r>
      <w:proofErr w:type="spellStart"/>
      <w:r w:rsidR="00E9171C" w:rsidRPr="003E381F">
        <w:rPr>
          <w:rFonts w:ascii="Century Schoolbook" w:hAnsi="Century Schoolbook" w:cs="Times"/>
          <w:color w:val="000000" w:themeColor="text1"/>
          <w:sz w:val="28"/>
          <w:szCs w:val="28"/>
        </w:rPr>
        <w:t>Artis</w:t>
      </w:r>
      <w:proofErr w:type="spellEnd"/>
      <w:r w:rsidR="00E9171C" w:rsidRPr="003E381F">
        <w:rPr>
          <w:rFonts w:ascii="Century Schoolbook" w:hAnsi="Century Schoolbook" w:cs="Times"/>
          <w:color w:val="000000" w:themeColor="text1"/>
          <w:sz w:val="28"/>
          <w:szCs w:val="28"/>
        </w:rPr>
        <w:t>, Pisa</w:t>
      </w:r>
      <w:r w:rsidR="00E9171C" w:rsidRPr="003E381F">
        <w:rPr>
          <w:rFonts w:ascii="Century Schoolbook" w:hAnsi="Century Schoolbook"/>
          <w:color w:val="000000" w:themeColor="text1"/>
          <w:sz w:val="28"/>
          <w:szCs w:val="28"/>
        </w:rPr>
        <w:t xml:space="preserve">) </w:t>
      </w:r>
      <w:r w:rsidRPr="003E381F">
        <w:rPr>
          <w:rFonts w:ascii="Century Schoolbook" w:hAnsi="Century Schoolbook"/>
          <w:color w:val="000000" w:themeColor="text1"/>
          <w:sz w:val="28"/>
          <w:szCs w:val="28"/>
        </w:rPr>
        <w:t xml:space="preserve">– </w:t>
      </w:r>
      <w:proofErr w:type="spellStart"/>
      <w:r w:rsidR="00B45A6A">
        <w:rPr>
          <w:rFonts w:ascii="Century Schoolbook" w:hAnsi="Century Schoolbook"/>
          <w:i/>
          <w:color w:val="000000" w:themeColor="text1"/>
          <w:sz w:val="28"/>
          <w:szCs w:val="28"/>
        </w:rPr>
        <w:t>Gio</w:t>
      </w:r>
      <w:proofErr w:type="spellEnd"/>
      <w:r w:rsidR="00B45A6A">
        <w:rPr>
          <w:rFonts w:ascii="Century Schoolbook" w:hAnsi="Century Schoolbook"/>
          <w:i/>
          <w:color w:val="000000" w:themeColor="text1"/>
          <w:sz w:val="28"/>
          <w:szCs w:val="28"/>
        </w:rPr>
        <w:t xml:space="preserve"> Ponti e le donne: un programma teorico in forma di fiaba</w:t>
      </w:r>
    </w:p>
    <w:p w14:paraId="7A57179D" w14:textId="77777777" w:rsidR="00B45A6A" w:rsidRPr="003E381F" w:rsidRDefault="00B45A6A" w:rsidP="00B45A6A">
      <w:pPr>
        <w:jc w:val="both"/>
        <w:rPr>
          <w:rFonts w:ascii="Century Schoolbook" w:hAnsi="Century Schoolbook"/>
          <w:i/>
          <w:color w:val="000000" w:themeColor="text1"/>
          <w:sz w:val="28"/>
          <w:szCs w:val="28"/>
        </w:rPr>
      </w:pPr>
    </w:p>
    <w:p w14:paraId="77B11F22" w14:textId="6410F6B2" w:rsidR="009C3FAC" w:rsidRPr="003E381F" w:rsidRDefault="003F4894" w:rsidP="00B45A6A">
      <w:pPr>
        <w:jc w:val="both"/>
        <w:rPr>
          <w:rFonts w:ascii="Century Schoolbook" w:hAnsi="Century Schoolbook"/>
          <w:i/>
          <w:color w:val="000000" w:themeColor="text1"/>
          <w:sz w:val="28"/>
          <w:szCs w:val="28"/>
        </w:rPr>
      </w:pPr>
      <w:r w:rsidRPr="003E381F">
        <w:rPr>
          <w:rFonts w:ascii="Century Schoolbook" w:hAnsi="Century Schoolbook"/>
          <w:i/>
          <w:color w:val="000000" w:themeColor="text1"/>
          <w:sz w:val="28"/>
          <w:szCs w:val="28"/>
        </w:rPr>
        <w:t>Conclusioni</w:t>
      </w:r>
    </w:p>
    <w:bookmarkEnd w:id="0"/>
    <w:p w14:paraId="561D2146" w14:textId="77777777" w:rsidR="003F4894" w:rsidRPr="003E381F" w:rsidRDefault="003F4894" w:rsidP="000C2E8A">
      <w:pPr>
        <w:jc w:val="both"/>
        <w:rPr>
          <w:rFonts w:ascii="Century Schoolbook" w:hAnsi="Century Schoolbook"/>
          <w:color w:val="000000" w:themeColor="text1"/>
          <w:sz w:val="28"/>
          <w:szCs w:val="28"/>
        </w:rPr>
      </w:pPr>
    </w:p>
    <w:p w14:paraId="369265F4" w14:textId="7417B8CC" w:rsidR="003F4894" w:rsidRPr="003E381F" w:rsidRDefault="003F4894" w:rsidP="000C2E8A">
      <w:pPr>
        <w:jc w:val="both"/>
        <w:rPr>
          <w:rFonts w:ascii="Century Schoolbook" w:hAnsi="Century Schoolbook"/>
          <w:b/>
          <w:color w:val="AEAAAA" w:themeColor="background2" w:themeShade="BF"/>
          <w:sz w:val="28"/>
          <w:szCs w:val="28"/>
        </w:rPr>
      </w:pPr>
      <w:r w:rsidRPr="003E381F">
        <w:rPr>
          <w:rFonts w:ascii="Century Schoolbook" w:hAnsi="Century Schoolbook"/>
          <w:b/>
          <w:color w:val="AEAAAA" w:themeColor="background2" w:themeShade="BF"/>
          <w:sz w:val="28"/>
          <w:szCs w:val="28"/>
        </w:rPr>
        <w:t>ABSTRACT</w:t>
      </w:r>
    </w:p>
    <w:p w14:paraId="115B16C3" w14:textId="77777777" w:rsidR="003F4894" w:rsidRPr="003E381F" w:rsidRDefault="003F4894" w:rsidP="000C2E8A">
      <w:pPr>
        <w:jc w:val="both"/>
        <w:rPr>
          <w:rFonts w:ascii="Century Schoolbook" w:hAnsi="Century Schoolbook"/>
          <w:color w:val="000000" w:themeColor="text1"/>
          <w:sz w:val="28"/>
          <w:szCs w:val="28"/>
        </w:rPr>
      </w:pPr>
    </w:p>
    <w:p w14:paraId="7D546921" w14:textId="77777777" w:rsidR="003F4894" w:rsidRPr="003E381F" w:rsidRDefault="003F4894" w:rsidP="000C2E8A">
      <w:pPr>
        <w:jc w:val="both"/>
        <w:rPr>
          <w:rFonts w:ascii="Century Schoolbook" w:hAnsi="Century Schoolbook"/>
          <w:b/>
          <w:sz w:val="28"/>
          <w:szCs w:val="28"/>
        </w:rPr>
      </w:pPr>
      <w:r w:rsidRPr="003E381F">
        <w:rPr>
          <w:rFonts w:ascii="Century Schoolbook" w:hAnsi="Century Schoolbook"/>
          <w:b/>
          <w:sz w:val="28"/>
          <w:szCs w:val="28"/>
        </w:rPr>
        <w:t>FRANCESCA CAGIANELLI</w:t>
      </w:r>
    </w:p>
    <w:p w14:paraId="2A51FFD1" w14:textId="77777777" w:rsidR="003F4894" w:rsidRPr="003E381F" w:rsidRDefault="003F4894" w:rsidP="000C2E8A">
      <w:pPr>
        <w:jc w:val="both"/>
        <w:rPr>
          <w:rFonts w:ascii="Century Schoolbook" w:hAnsi="Century Schoolbook"/>
          <w:i/>
          <w:color w:val="000000" w:themeColor="text1"/>
          <w:sz w:val="28"/>
          <w:szCs w:val="28"/>
        </w:rPr>
      </w:pPr>
      <w:r w:rsidRPr="003E381F">
        <w:rPr>
          <w:rFonts w:ascii="Century Schoolbook" w:hAnsi="Century Schoolbook"/>
          <w:i/>
          <w:color w:val="000000" w:themeColor="text1"/>
          <w:sz w:val="28"/>
          <w:szCs w:val="28"/>
        </w:rPr>
        <w:t>Enrico</w:t>
      </w:r>
      <w:r w:rsidRPr="003E381F">
        <w:rPr>
          <w:rFonts w:ascii="Century Schoolbook" w:hAnsi="Century Schoolbook"/>
          <w:color w:val="000000" w:themeColor="text1"/>
          <w:sz w:val="28"/>
          <w:szCs w:val="28"/>
        </w:rPr>
        <w:t xml:space="preserve"> </w:t>
      </w:r>
      <w:proofErr w:type="spellStart"/>
      <w:r w:rsidRPr="003E381F">
        <w:rPr>
          <w:rFonts w:ascii="Century Schoolbook" w:hAnsi="Century Schoolbook"/>
          <w:i/>
          <w:color w:val="000000" w:themeColor="text1"/>
          <w:sz w:val="28"/>
          <w:szCs w:val="28"/>
        </w:rPr>
        <w:t>Cagianelli</w:t>
      </w:r>
      <w:proofErr w:type="spellEnd"/>
      <w:r w:rsidRPr="003E381F">
        <w:rPr>
          <w:rFonts w:ascii="Century Schoolbook" w:hAnsi="Century Schoolbook"/>
          <w:color w:val="000000" w:themeColor="text1"/>
          <w:sz w:val="28"/>
          <w:szCs w:val="28"/>
        </w:rPr>
        <w:t xml:space="preserve"> e </w:t>
      </w:r>
      <w:r w:rsidRPr="003E381F">
        <w:rPr>
          <w:rFonts w:ascii="Century Schoolbook" w:hAnsi="Century Schoolbook"/>
          <w:i/>
          <w:color w:val="000000" w:themeColor="text1"/>
          <w:sz w:val="28"/>
          <w:szCs w:val="28"/>
        </w:rPr>
        <w:t>il vaso di Pan: l’apice del rinnovamento della ceramica di Alfredo Santarelli</w:t>
      </w:r>
    </w:p>
    <w:p w14:paraId="26CFACE6" w14:textId="77777777" w:rsidR="003F4894" w:rsidRPr="003E381F" w:rsidRDefault="003F4894" w:rsidP="000C2E8A">
      <w:pPr>
        <w:jc w:val="both"/>
        <w:rPr>
          <w:rFonts w:ascii="Century Schoolbook" w:hAnsi="Century Schoolbook"/>
          <w:sz w:val="28"/>
          <w:szCs w:val="28"/>
        </w:rPr>
      </w:pPr>
    </w:p>
    <w:p w14:paraId="0828C156" w14:textId="77777777" w:rsidR="003F4894" w:rsidRPr="003E381F" w:rsidRDefault="003F4894"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 xml:space="preserve">L’approfondimento del rapporto tra iconografia del mito e rinnovamento della ceramica nel panorama delle arti decorative in Italia tra gli anni Venti e gli anni Trenta, consente di inquadrare il Vaso di Pan di Enrico </w:t>
      </w:r>
      <w:proofErr w:type="spellStart"/>
      <w:r w:rsidRPr="003E381F">
        <w:rPr>
          <w:rFonts w:ascii="Century Schoolbook" w:hAnsi="Century Schoolbook"/>
          <w:color w:val="AEAAAA" w:themeColor="background2" w:themeShade="BF"/>
          <w:sz w:val="28"/>
          <w:szCs w:val="28"/>
        </w:rPr>
        <w:t>Cagianelli</w:t>
      </w:r>
      <w:proofErr w:type="spellEnd"/>
      <w:r w:rsidRPr="003E381F">
        <w:rPr>
          <w:rFonts w:ascii="Century Schoolbook" w:hAnsi="Century Schoolbook"/>
          <w:color w:val="AEAAAA" w:themeColor="background2" w:themeShade="BF"/>
          <w:sz w:val="28"/>
          <w:szCs w:val="28"/>
        </w:rPr>
        <w:t xml:space="preserve"> come una tappa significativa dell’evoluzione della Manifattura di Alfredo Santarelli.</w:t>
      </w:r>
    </w:p>
    <w:p w14:paraId="1E8DA230" w14:textId="77777777" w:rsidR="003F4894" w:rsidRPr="003E381F" w:rsidRDefault="003F4894"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 xml:space="preserve">La capacità di </w:t>
      </w:r>
      <w:proofErr w:type="spellStart"/>
      <w:r w:rsidRPr="003E381F">
        <w:rPr>
          <w:rFonts w:ascii="Century Schoolbook" w:hAnsi="Century Schoolbook"/>
          <w:color w:val="AEAAAA" w:themeColor="background2" w:themeShade="BF"/>
          <w:sz w:val="28"/>
          <w:szCs w:val="28"/>
        </w:rPr>
        <w:t>Cagianelli</w:t>
      </w:r>
      <w:proofErr w:type="spellEnd"/>
      <w:r w:rsidRPr="003E381F">
        <w:rPr>
          <w:rFonts w:ascii="Century Schoolbook" w:hAnsi="Century Schoolbook"/>
          <w:color w:val="AEAAAA" w:themeColor="background2" w:themeShade="BF"/>
          <w:sz w:val="28"/>
          <w:szCs w:val="28"/>
        </w:rPr>
        <w:t xml:space="preserve"> di rivolgersi al settore delle arti decorative sull’onda di un progetto di arte totale, all’origine di diversi manufatti, principalmente vasi e piatti, ma anche fregi e formelle, caratterizzati dall’adozione della tecnica a bassorilievo, lo colloca nell’ambito di quell’ondata di modernità che investe le manifatture ceramiche a partire dai laboratori faentini per giungere al milieu romano di Alfredo </w:t>
      </w:r>
      <w:proofErr w:type="spellStart"/>
      <w:r w:rsidRPr="003E381F">
        <w:rPr>
          <w:rFonts w:ascii="Century Schoolbook" w:hAnsi="Century Schoolbook"/>
          <w:color w:val="AEAAAA" w:themeColor="background2" w:themeShade="BF"/>
          <w:sz w:val="28"/>
          <w:szCs w:val="28"/>
        </w:rPr>
        <w:t>Biagini</w:t>
      </w:r>
      <w:proofErr w:type="spellEnd"/>
      <w:r w:rsidRPr="003E381F">
        <w:rPr>
          <w:rFonts w:ascii="Century Schoolbook" w:hAnsi="Century Schoolbook"/>
          <w:color w:val="AEAAAA" w:themeColor="background2" w:themeShade="BF"/>
          <w:sz w:val="28"/>
          <w:szCs w:val="28"/>
        </w:rPr>
        <w:t xml:space="preserve"> e Duilio Cambellotti.</w:t>
      </w:r>
    </w:p>
    <w:p w14:paraId="3A93C9C7" w14:textId="77777777" w:rsidR="003F4894" w:rsidRPr="003E381F" w:rsidRDefault="003F4894"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 xml:space="preserve">Sono infine l’essenzialità e l’eleganza disegnative che sottendono le tappe della svolta déco di </w:t>
      </w:r>
      <w:proofErr w:type="spellStart"/>
      <w:r w:rsidRPr="003E381F">
        <w:rPr>
          <w:rFonts w:ascii="Century Schoolbook" w:hAnsi="Century Schoolbook"/>
          <w:color w:val="AEAAAA" w:themeColor="background2" w:themeShade="BF"/>
          <w:sz w:val="28"/>
          <w:szCs w:val="28"/>
        </w:rPr>
        <w:t>Cagianelli</w:t>
      </w:r>
      <w:proofErr w:type="spellEnd"/>
      <w:r w:rsidRPr="003E381F">
        <w:rPr>
          <w:rFonts w:ascii="Century Schoolbook" w:hAnsi="Century Schoolbook"/>
          <w:color w:val="AEAAAA" w:themeColor="background2" w:themeShade="BF"/>
          <w:sz w:val="28"/>
          <w:szCs w:val="28"/>
        </w:rPr>
        <w:t xml:space="preserve">, dal Vaso di Pan alle allegorie astrologiche dell’Università degli Stranieri di Perugia, a proiettare lo scultore sullo sfondo del rinnovamento stilistico introdotto da </w:t>
      </w:r>
      <w:proofErr w:type="spellStart"/>
      <w:r w:rsidRPr="003E381F">
        <w:rPr>
          <w:rFonts w:ascii="Century Schoolbook" w:hAnsi="Century Schoolbook"/>
          <w:color w:val="AEAAAA" w:themeColor="background2" w:themeShade="BF"/>
          <w:sz w:val="28"/>
          <w:szCs w:val="28"/>
        </w:rPr>
        <w:t>Gio</w:t>
      </w:r>
      <w:proofErr w:type="spellEnd"/>
      <w:r w:rsidRPr="003E381F">
        <w:rPr>
          <w:rFonts w:ascii="Century Schoolbook" w:hAnsi="Century Schoolbook"/>
          <w:color w:val="AEAAAA" w:themeColor="background2" w:themeShade="BF"/>
          <w:sz w:val="28"/>
          <w:szCs w:val="28"/>
        </w:rPr>
        <w:t xml:space="preserve"> Ponti nell’universo delle arti decorative.</w:t>
      </w:r>
    </w:p>
    <w:p w14:paraId="52B0B5ED" w14:textId="77777777" w:rsidR="003F4894" w:rsidRPr="003E381F" w:rsidRDefault="003F4894" w:rsidP="000C2E8A">
      <w:pPr>
        <w:jc w:val="both"/>
        <w:rPr>
          <w:rFonts w:ascii="Century Schoolbook" w:hAnsi="Century Schoolbook"/>
          <w:sz w:val="28"/>
          <w:szCs w:val="28"/>
        </w:rPr>
      </w:pPr>
    </w:p>
    <w:p w14:paraId="60402EBF" w14:textId="7112B678" w:rsidR="003F4894" w:rsidRPr="003E381F" w:rsidRDefault="000C2E8A" w:rsidP="000C2E8A">
      <w:pPr>
        <w:jc w:val="both"/>
        <w:rPr>
          <w:rFonts w:ascii="Century Schoolbook" w:hAnsi="Century Schoolbook"/>
          <w:b/>
          <w:color w:val="000000" w:themeColor="text1"/>
          <w:sz w:val="28"/>
          <w:szCs w:val="28"/>
          <w:highlight w:val="cyan"/>
        </w:rPr>
      </w:pPr>
      <w:r w:rsidRPr="003E381F">
        <w:rPr>
          <w:rFonts w:ascii="Century Schoolbook" w:hAnsi="Century Schoolbook"/>
          <w:b/>
          <w:color w:val="000000" w:themeColor="text1"/>
          <w:sz w:val="28"/>
          <w:szCs w:val="28"/>
          <w:highlight w:val="cyan"/>
        </w:rPr>
        <w:t>STEFANO BRUNI</w:t>
      </w:r>
    </w:p>
    <w:p w14:paraId="194E3393" w14:textId="77777777" w:rsidR="003F4894" w:rsidRPr="003E381F" w:rsidRDefault="003F4894" w:rsidP="000C2E8A">
      <w:pPr>
        <w:jc w:val="both"/>
        <w:rPr>
          <w:rFonts w:ascii="Century Schoolbook" w:hAnsi="Century Schoolbook"/>
          <w:i/>
          <w:color w:val="000000" w:themeColor="text1"/>
          <w:sz w:val="28"/>
          <w:szCs w:val="28"/>
        </w:rPr>
      </w:pPr>
      <w:r w:rsidRPr="003E381F">
        <w:rPr>
          <w:rFonts w:ascii="Century Schoolbook" w:hAnsi="Century Schoolbook"/>
          <w:i/>
          <w:color w:val="000000" w:themeColor="text1"/>
          <w:sz w:val="28"/>
          <w:szCs w:val="28"/>
          <w:highlight w:val="cyan"/>
        </w:rPr>
        <w:t>Il mito di Pan dall’antico alla modernità</w:t>
      </w:r>
    </w:p>
    <w:p w14:paraId="4DB1A37E" w14:textId="77777777" w:rsidR="003F4894" w:rsidRPr="003E381F" w:rsidRDefault="003F4894" w:rsidP="000C2E8A">
      <w:pPr>
        <w:jc w:val="both"/>
        <w:rPr>
          <w:rFonts w:ascii="Century Schoolbook" w:hAnsi="Century Schoolbook"/>
          <w:color w:val="000000" w:themeColor="text1"/>
          <w:sz w:val="28"/>
          <w:szCs w:val="28"/>
        </w:rPr>
      </w:pPr>
    </w:p>
    <w:p w14:paraId="32D9FE74" w14:textId="71C02D37" w:rsidR="003F4894" w:rsidRPr="003E381F" w:rsidRDefault="000C2E8A" w:rsidP="000C2E8A">
      <w:pPr>
        <w:jc w:val="both"/>
        <w:rPr>
          <w:rFonts w:ascii="Century Schoolbook" w:hAnsi="Century Schoolbook"/>
          <w:b/>
          <w:color w:val="000000" w:themeColor="text1"/>
          <w:sz w:val="28"/>
          <w:szCs w:val="28"/>
        </w:rPr>
      </w:pPr>
      <w:r w:rsidRPr="003E381F">
        <w:rPr>
          <w:rFonts w:ascii="Century Schoolbook" w:hAnsi="Century Schoolbook"/>
          <w:b/>
          <w:color w:val="000000" w:themeColor="text1"/>
          <w:sz w:val="28"/>
          <w:szCs w:val="28"/>
        </w:rPr>
        <w:t>ETTORE SANNIPOLI</w:t>
      </w:r>
    </w:p>
    <w:p w14:paraId="38592CF9" w14:textId="140AFB30" w:rsidR="003F4894" w:rsidRPr="003E381F" w:rsidRDefault="003F4894" w:rsidP="000C2E8A">
      <w:pPr>
        <w:jc w:val="both"/>
        <w:rPr>
          <w:rFonts w:ascii="Century Schoolbook" w:hAnsi="Century Schoolbook"/>
          <w:i/>
          <w:color w:val="000000" w:themeColor="text1"/>
          <w:sz w:val="28"/>
          <w:szCs w:val="28"/>
        </w:rPr>
      </w:pPr>
      <w:r w:rsidRPr="003E381F">
        <w:rPr>
          <w:rFonts w:ascii="Century Schoolbook" w:hAnsi="Century Schoolbook"/>
          <w:i/>
          <w:color w:val="000000" w:themeColor="text1"/>
          <w:sz w:val="28"/>
          <w:szCs w:val="28"/>
        </w:rPr>
        <w:t xml:space="preserve">Capitoli della ceramica di Enrico </w:t>
      </w:r>
      <w:proofErr w:type="spellStart"/>
      <w:r w:rsidRPr="003E381F">
        <w:rPr>
          <w:rFonts w:ascii="Century Schoolbook" w:hAnsi="Century Schoolbook"/>
          <w:i/>
          <w:color w:val="000000" w:themeColor="text1"/>
          <w:sz w:val="28"/>
          <w:szCs w:val="28"/>
        </w:rPr>
        <w:t>Cagianelli</w:t>
      </w:r>
      <w:proofErr w:type="spellEnd"/>
    </w:p>
    <w:p w14:paraId="04530E99" w14:textId="77777777" w:rsidR="003F4894" w:rsidRPr="003E381F" w:rsidRDefault="003F4894" w:rsidP="000C2E8A">
      <w:pPr>
        <w:jc w:val="both"/>
        <w:rPr>
          <w:rFonts w:ascii="Century Schoolbook" w:hAnsi="Century Schoolbook"/>
          <w:i/>
          <w:color w:val="000000" w:themeColor="text1"/>
          <w:sz w:val="28"/>
          <w:szCs w:val="28"/>
        </w:rPr>
      </w:pPr>
    </w:p>
    <w:p w14:paraId="520511B5" w14:textId="77777777" w:rsidR="003F4894" w:rsidRPr="003E381F" w:rsidRDefault="003F4894" w:rsidP="000C2E8A">
      <w:pPr>
        <w:contextualSpacing/>
        <w:jc w:val="both"/>
        <w:rPr>
          <w:rFonts w:ascii="Century Schoolbook" w:hAnsi="Century Schoolbook" w:cs="Times New Roman"/>
          <w:color w:val="AEAAAA" w:themeColor="background2" w:themeShade="BF"/>
          <w:sz w:val="28"/>
          <w:szCs w:val="28"/>
        </w:rPr>
      </w:pPr>
      <w:r w:rsidRPr="003E381F">
        <w:rPr>
          <w:rFonts w:ascii="Century Schoolbook" w:hAnsi="Century Schoolbook" w:cs="Times New Roman"/>
          <w:color w:val="AEAAAA" w:themeColor="background2" w:themeShade="BF"/>
          <w:sz w:val="28"/>
          <w:szCs w:val="28"/>
        </w:rPr>
        <w:t xml:space="preserve">Si provvede a un ulteriore esame di alcune ceramiche di Enrico </w:t>
      </w:r>
      <w:proofErr w:type="spellStart"/>
      <w:r w:rsidRPr="003E381F">
        <w:rPr>
          <w:rFonts w:ascii="Century Schoolbook" w:hAnsi="Century Schoolbook" w:cs="Times New Roman"/>
          <w:color w:val="AEAAAA" w:themeColor="background2" w:themeShade="BF"/>
          <w:sz w:val="28"/>
          <w:szCs w:val="28"/>
        </w:rPr>
        <w:t>Cagianelli</w:t>
      </w:r>
      <w:proofErr w:type="spellEnd"/>
      <w:r w:rsidRPr="003E381F">
        <w:rPr>
          <w:rFonts w:ascii="Century Schoolbook" w:hAnsi="Century Schoolbook" w:cs="Times New Roman"/>
          <w:color w:val="AEAAAA" w:themeColor="background2" w:themeShade="BF"/>
          <w:sz w:val="28"/>
          <w:szCs w:val="28"/>
        </w:rPr>
        <w:t xml:space="preserve"> già presentate pubblicamente a cura di chi scrive: quattro piatti del 1929 in collezione privata eugubina e un vaso a lustro, privo di data, realizzato nella fabbrica di Alfredo Santarelli a Gualdo Tadino, recentemente messo all’incanto da Cambi (Milano).</w:t>
      </w:r>
    </w:p>
    <w:p w14:paraId="27853BCD" w14:textId="77777777" w:rsidR="003F4894" w:rsidRPr="003E381F" w:rsidRDefault="003F4894" w:rsidP="000C2E8A">
      <w:pPr>
        <w:contextualSpacing/>
        <w:jc w:val="both"/>
        <w:rPr>
          <w:rFonts w:ascii="Century Schoolbook" w:hAnsi="Century Schoolbook" w:cs="Times New Roman"/>
          <w:color w:val="AEAAAA" w:themeColor="background2" w:themeShade="BF"/>
          <w:sz w:val="28"/>
          <w:szCs w:val="28"/>
        </w:rPr>
      </w:pPr>
      <w:r w:rsidRPr="003E381F">
        <w:rPr>
          <w:rFonts w:ascii="Century Schoolbook" w:hAnsi="Century Schoolbook" w:cs="Times New Roman"/>
          <w:color w:val="AEAAAA" w:themeColor="background2" w:themeShade="BF"/>
          <w:sz w:val="28"/>
          <w:szCs w:val="28"/>
        </w:rPr>
        <w:t xml:space="preserve">Accanto a queste opere vengono sommariamente esaminate anche tre “mattonelle” a lustro, conservate in collezioni private di Gubbio, che pur risultando per ora d’incerta attribuzione, rivelano quantomeno l’influsso di Enrico </w:t>
      </w:r>
      <w:proofErr w:type="spellStart"/>
      <w:r w:rsidRPr="003E381F">
        <w:rPr>
          <w:rFonts w:ascii="Century Schoolbook" w:hAnsi="Century Schoolbook" w:cs="Times New Roman"/>
          <w:color w:val="AEAAAA" w:themeColor="background2" w:themeShade="BF"/>
          <w:sz w:val="28"/>
          <w:szCs w:val="28"/>
        </w:rPr>
        <w:t>Cagianelli</w:t>
      </w:r>
      <w:proofErr w:type="spellEnd"/>
      <w:r w:rsidRPr="003E381F">
        <w:rPr>
          <w:rFonts w:ascii="Century Schoolbook" w:hAnsi="Century Schoolbook" w:cs="Times New Roman"/>
          <w:color w:val="AEAAAA" w:themeColor="background2" w:themeShade="BF"/>
          <w:sz w:val="28"/>
          <w:szCs w:val="28"/>
        </w:rPr>
        <w:t>.</w:t>
      </w:r>
    </w:p>
    <w:p w14:paraId="3D53E24B" w14:textId="77777777" w:rsidR="003F4894" w:rsidRPr="003E381F" w:rsidRDefault="003F4894" w:rsidP="000C2E8A">
      <w:pPr>
        <w:contextualSpacing/>
        <w:jc w:val="both"/>
        <w:rPr>
          <w:rFonts w:ascii="Century Schoolbook" w:hAnsi="Century Schoolbook" w:cs="Times New Roman"/>
          <w:color w:val="AEAAAA" w:themeColor="background2" w:themeShade="BF"/>
          <w:sz w:val="28"/>
          <w:szCs w:val="28"/>
        </w:rPr>
      </w:pPr>
      <w:r w:rsidRPr="003E381F">
        <w:rPr>
          <w:rFonts w:ascii="Century Schoolbook" w:hAnsi="Century Schoolbook" w:cs="Times New Roman"/>
          <w:color w:val="AEAAAA" w:themeColor="background2" w:themeShade="BF"/>
          <w:sz w:val="28"/>
          <w:szCs w:val="28"/>
        </w:rPr>
        <w:t>Tutte queste ceramiche, specialmente i piatti e il vaso, sono oggetto di un’analisi tesa a evidenziare i rapporti intercorrenti tra decorazione pittorica (o a rilievo) e forma del supporto, secondo criteri tipici della teoria della Gestalt, anche con l’intenzione di precisare – mediante un approccio metodologico inconsueto negli studi odierni – alcune delle peculiarità stilistiche salienti delle opere in discorso.</w:t>
      </w:r>
    </w:p>
    <w:p w14:paraId="218AC37F" w14:textId="77777777" w:rsidR="000C2E8A" w:rsidRPr="003E381F" w:rsidRDefault="000C2E8A" w:rsidP="000C2E8A">
      <w:pPr>
        <w:pStyle w:val="Nessunaspaziatura"/>
        <w:spacing w:line="240" w:lineRule="auto"/>
        <w:rPr>
          <w:rFonts w:ascii="Century Schoolbook" w:hAnsi="Century Schoolbook"/>
          <w:color w:val="AEAAAA" w:themeColor="background2" w:themeShade="BF"/>
          <w:sz w:val="28"/>
          <w:szCs w:val="28"/>
        </w:rPr>
      </w:pPr>
    </w:p>
    <w:p w14:paraId="0C906542" w14:textId="5A4198AB" w:rsidR="00620C62" w:rsidRPr="003E381F" w:rsidRDefault="000C2E8A" w:rsidP="000C2E8A">
      <w:pPr>
        <w:pStyle w:val="Nessunaspaziatura"/>
        <w:spacing w:line="240" w:lineRule="auto"/>
        <w:rPr>
          <w:rFonts w:ascii="Century Schoolbook" w:hAnsi="Century Schoolbook"/>
          <w:b/>
          <w:color w:val="000000" w:themeColor="text1"/>
          <w:sz w:val="28"/>
          <w:szCs w:val="28"/>
        </w:rPr>
      </w:pPr>
      <w:r w:rsidRPr="003E381F">
        <w:rPr>
          <w:rFonts w:ascii="Century Schoolbook" w:hAnsi="Century Schoolbook"/>
          <w:b/>
          <w:color w:val="000000" w:themeColor="text1"/>
          <w:sz w:val="28"/>
          <w:szCs w:val="28"/>
        </w:rPr>
        <w:t>DOMENICO CIALFI</w:t>
      </w:r>
      <w:r w:rsidR="00620C62" w:rsidRPr="003E381F">
        <w:rPr>
          <w:rFonts w:ascii="Century Schoolbook" w:hAnsi="Century Schoolbook"/>
          <w:b/>
          <w:color w:val="000000" w:themeColor="text1"/>
          <w:sz w:val="28"/>
          <w:szCs w:val="28"/>
        </w:rPr>
        <w:t xml:space="preserve"> </w:t>
      </w:r>
    </w:p>
    <w:p w14:paraId="4C6D42BA" w14:textId="1AFFCAF8" w:rsidR="00620C62" w:rsidRPr="003E381F" w:rsidRDefault="00620C62" w:rsidP="000C2E8A">
      <w:pPr>
        <w:pStyle w:val="Nessunaspaziatura"/>
        <w:spacing w:line="240" w:lineRule="auto"/>
        <w:jc w:val="both"/>
        <w:rPr>
          <w:rFonts w:ascii="Century Schoolbook" w:hAnsi="Century Schoolbook"/>
          <w:bCs/>
          <w:i/>
          <w:sz w:val="28"/>
          <w:szCs w:val="28"/>
        </w:rPr>
      </w:pPr>
      <w:r w:rsidRPr="003E381F">
        <w:rPr>
          <w:rFonts w:ascii="Century Schoolbook" w:hAnsi="Century Schoolbook"/>
          <w:bCs/>
          <w:i/>
          <w:sz w:val="28"/>
          <w:szCs w:val="28"/>
        </w:rPr>
        <w:t xml:space="preserve">Enrico </w:t>
      </w:r>
      <w:proofErr w:type="spellStart"/>
      <w:r w:rsidRPr="003E381F">
        <w:rPr>
          <w:rFonts w:ascii="Century Schoolbook" w:hAnsi="Century Schoolbook"/>
          <w:bCs/>
          <w:i/>
          <w:sz w:val="28"/>
          <w:szCs w:val="28"/>
        </w:rPr>
        <w:t>Cagianelli</w:t>
      </w:r>
      <w:proofErr w:type="spellEnd"/>
      <w:r w:rsidRPr="003E381F">
        <w:rPr>
          <w:rFonts w:ascii="Century Schoolbook" w:hAnsi="Century Schoolbook"/>
          <w:bCs/>
          <w:i/>
          <w:sz w:val="28"/>
          <w:szCs w:val="28"/>
        </w:rPr>
        <w:t xml:space="preserve"> nel Monumento ai caduti di Marsciano. </w:t>
      </w:r>
      <w:r w:rsidR="000C2E8A" w:rsidRPr="003E381F">
        <w:rPr>
          <w:rFonts w:ascii="Century Schoolbook" w:hAnsi="Century Schoolbook"/>
          <w:bCs/>
          <w:i/>
          <w:sz w:val="28"/>
          <w:szCs w:val="28"/>
        </w:rPr>
        <w:t xml:space="preserve">Nostalgia </w:t>
      </w:r>
      <w:r w:rsidRPr="003E381F">
        <w:rPr>
          <w:rFonts w:ascii="Century Schoolbook" w:hAnsi="Century Schoolbook"/>
          <w:bCs/>
          <w:i/>
          <w:sz w:val="28"/>
          <w:szCs w:val="28"/>
        </w:rPr>
        <w:t>dell’antico, tra mito, elegante creatività e ricerca della contemporaneità</w:t>
      </w:r>
    </w:p>
    <w:p w14:paraId="6BB8ADA5" w14:textId="77777777" w:rsidR="00620C62" w:rsidRPr="003E381F" w:rsidRDefault="00620C62" w:rsidP="000C2E8A">
      <w:pPr>
        <w:pStyle w:val="Nessunaspaziatura"/>
        <w:spacing w:line="240" w:lineRule="auto"/>
        <w:rPr>
          <w:rFonts w:ascii="Century Schoolbook" w:hAnsi="Century Schoolbook"/>
          <w:bCs/>
          <w:i/>
          <w:color w:val="AEAAAA" w:themeColor="background2" w:themeShade="BF"/>
          <w:sz w:val="28"/>
          <w:szCs w:val="28"/>
        </w:rPr>
      </w:pPr>
    </w:p>
    <w:p w14:paraId="0DE29DCC" w14:textId="1B304A67" w:rsidR="00620C62" w:rsidRPr="003E381F" w:rsidRDefault="00620C62"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 xml:space="preserve">L’intervento prende le mosse dalla ben nota e lusinghiera definizione che di </w:t>
      </w:r>
      <w:proofErr w:type="spellStart"/>
      <w:r w:rsidRPr="003E381F">
        <w:rPr>
          <w:rFonts w:ascii="Century Schoolbook" w:hAnsi="Century Schoolbook"/>
          <w:color w:val="AEAAAA" w:themeColor="background2" w:themeShade="BF"/>
          <w:sz w:val="28"/>
          <w:szCs w:val="28"/>
        </w:rPr>
        <w:t>Cagianelli</w:t>
      </w:r>
      <w:proofErr w:type="spellEnd"/>
      <w:r w:rsidRPr="003E381F">
        <w:rPr>
          <w:rFonts w:ascii="Century Schoolbook" w:hAnsi="Century Schoolbook"/>
          <w:color w:val="AEAAAA" w:themeColor="background2" w:themeShade="BF"/>
          <w:sz w:val="28"/>
          <w:szCs w:val="28"/>
        </w:rPr>
        <w:t xml:space="preserve"> ebbe a dare Marinetti visitando il suo studio perugino nell’aprile del 1920: “Forte temperamento di scultore che cerca il suo futurismo senza arcaismo”.  Come a dire che ci troviamo di fronte ad un artista votato alla incessante ricerca di forme plastiche in chiave di modernità. </w:t>
      </w:r>
    </w:p>
    <w:p w14:paraId="40766511" w14:textId="233AA09C" w:rsidR="00620C62" w:rsidRPr="003E381F" w:rsidRDefault="00620C62"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 xml:space="preserve">L’artista perugino, infatti, sospinto da un’incessante esigenza di sintesi, ben presto si indirizza verso il recupero di un arcaismo vitale. Rifiutando qualsiasi forma di analisi naturalistica e superando anche le stilizzazioni di gusto Liberty (pur frequentate), sperimenta un linguaggio che, traendo origine dal fertile panorama delle Secessioni austro-tedesche e dalle avanguardie del primo Novecento, approderà ben presto ad una stilizzazione di gusto </w:t>
      </w:r>
      <w:proofErr w:type="spellStart"/>
      <w:r w:rsidRPr="003E381F">
        <w:rPr>
          <w:rFonts w:ascii="Century Schoolbook" w:hAnsi="Century Schoolbook"/>
          <w:color w:val="AEAAAA" w:themeColor="background2" w:themeShade="BF"/>
          <w:sz w:val="28"/>
          <w:szCs w:val="28"/>
        </w:rPr>
        <w:t>Decò</w:t>
      </w:r>
      <w:proofErr w:type="spellEnd"/>
      <w:r w:rsidRPr="003E381F">
        <w:rPr>
          <w:rFonts w:ascii="Century Schoolbook" w:hAnsi="Century Schoolbook"/>
          <w:color w:val="AEAAAA" w:themeColor="background2" w:themeShade="BF"/>
          <w:sz w:val="28"/>
          <w:szCs w:val="28"/>
        </w:rPr>
        <w:t xml:space="preserve"> non solo in ambito plastico-decorativo, ma anche e precocemente in un Monumento ai caduti, quello di Marsciano, eretto nel 1931. </w:t>
      </w:r>
    </w:p>
    <w:p w14:paraId="18447228" w14:textId="5B2E8895" w:rsidR="00620C62" w:rsidRPr="003E381F" w:rsidRDefault="00620C62"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Tale monumento con la realizzazione statuaria del Fante, di impianto sodo e sintetico che sorregge la bandiera dispiegata e rigonfia come una vela, e della Vittoria alata, corposa ed elegante nei suoi vestimenti leggeri mentre incede, brandendo un dardo, con uno sguardo teso verso lidi lontani, a completamento di una fontana circolare, con zampillo centrale, di linee semplici di un pubblico giardino, risulta segnata da una riuscita ricerca di simmetricità compositiva, capace di dialogare con l’ambiente circostante e restare costante anche ad uno sguardo di scorcio (ambientazione non più esistente).</w:t>
      </w:r>
    </w:p>
    <w:p w14:paraId="5B0BABD2" w14:textId="5F7DA726" w:rsidR="00620C62" w:rsidRPr="003E381F" w:rsidRDefault="00620C62"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 xml:space="preserve">L’atmosfera rarefatta del mito della Vittoria in unione con il simbolo del Fante, fedele sentinella della Patria, vive in una dimensione atemporale, come sospesa. L’intera composizione plastica, dispiegando una potente, ma al contempo pacata e irenica religiosità civile, frutto di trasognamento, risulta capace di toccare corde diverse e inusitate, suscitando sentimenti che trascolorano dalla sorpresa, all’elevazione ieratica più pura, alla nostalgia della bellezza tratta dall’antico. </w:t>
      </w:r>
    </w:p>
    <w:p w14:paraId="3DB9E569" w14:textId="397BDA97" w:rsidR="00620C62" w:rsidRPr="003E381F" w:rsidRDefault="00620C62"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Insomma, un monumento energico e compatto di foggia curata: una raffinatezza più unica che rara nel panorama dell’arte pubblica in Umbria e non solo.</w:t>
      </w:r>
    </w:p>
    <w:p w14:paraId="40AA7AE3" w14:textId="2B5D686D" w:rsidR="00620C62" w:rsidRPr="003E381F" w:rsidRDefault="00620C62"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 xml:space="preserve">Segue, quindi, un rapido confronto con le altre realizzazioni della Vittoria nei monumenti ai caduti di </w:t>
      </w:r>
      <w:proofErr w:type="spellStart"/>
      <w:r w:rsidRPr="003E381F">
        <w:rPr>
          <w:rFonts w:ascii="Century Schoolbook" w:hAnsi="Century Schoolbook"/>
          <w:color w:val="AEAAAA" w:themeColor="background2" w:themeShade="BF"/>
          <w:sz w:val="28"/>
          <w:szCs w:val="28"/>
        </w:rPr>
        <w:t>Cagianelli</w:t>
      </w:r>
      <w:proofErr w:type="spellEnd"/>
      <w:r w:rsidRPr="003E381F">
        <w:rPr>
          <w:rFonts w:ascii="Century Schoolbook" w:hAnsi="Century Schoolbook"/>
          <w:color w:val="AEAAAA" w:themeColor="background2" w:themeShade="BF"/>
          <w:sz w:val="28"/>
          <w:szCs w:val="28"/>
        </w:rPr>
        <w:t xml:space="preserve"> e si proverà a verificare quale siano le fonti dall’antico da cui l’artista abbia tratto ispirazione. </w:t>
      </w:r>
    </w:p>
    <w:p w14:paraId="15F6A96B" w14:textId="728243E7" w:rsidR="00620C62" w:rsidRPr="003E381F" w:rsidRDefault="00620C62"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 xml:space="preserve">A tal proposito ci viene in soccorso il D’Annunzio delle </w:t>
      </w:r>
      <w:r w:rsidRPr="003E381F">
        <w:rPr>
          <w:rFonts w:ascii="Century Schoolbook" w:hAnsi="Century Schoolbook"/>
          <w:i/>
          <w:iCs/>
          <w:color w:val="AEAAAA" w:themeColor="background2" w:themeShade="BF"/>
          <w:sz w:val="28"/>
          <w:szCs w:val="28"/>
        </w:rPr>
        <w:t>Laudi,</w:t>
      </w:r>
      <w:r w:rsidRPr="003E381F">
        <w:rPr>
          <w:rFonts w:ascii="Century Schoolbook" w:hAnsi="Century Schoolbook"/>
          <w:color w:val="AEAAAA" w:themeColor="background2" w:themeShade="BF"/>
          <w:sz w:val="28"/>
          <w:szCs w:val="28"/>
        </w:rPr>
        <w:t xml:space="preserve"> quando l’</w:t>
      </w:r>
      <w:r w:rsidRPr="003E381F">
        <w:rPr>
          <w:rFonts w:ascii="Century Schoolbook" w:hAnsi="Century Schoolbook"/>
          <w:i/>
          <w:iCs/>
          <w:color w:val="AEAAAA" w:themeColor="background2" w:themeShade="BF"/>
          <w:sz w:val="28"/>
          <w:szCs w:val="28"/>
        </w:rPr>
        <w:t xml:space="preserve">Immaginifico </w:t>
      </w:r>
      <w:r w:rsidRPr="003E381F">
        <w:rPr>
          <w:rFonts w:ascii="Century Schoolbook" w:hAnsi="Century Schoolbook"/>
          <w:color w:val="AEAAAA" w:themeColor="background2" w:themeShade="BF"/>
          <w:sz w:val="28"/>
          <w:szCs w:val="28"/>
        </w:rPr>
        <w:t>evoca la Vittoria, in seguito al ritrovamento della Vittoria Ostiense, che tanti italici simboli produsse.</w:t>
      </w:r>
    </w:p>
    <w:p w14:paraId="32CE31E8" w14:textId="77777777" w:rsidR="00620C62" w:rsidRPr="003E381F" w:rsidRDefault="00620C62"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 xml:space="preserve">L’intervento si chiude con un rapido confronto tra </w:t>
      </w:r>
      <w:proofErr w:type="spellStart"/>
      <w:r w:rsidRPr="003E381F">
        <w:rPr>
          <w:rFonts w:ascii="Century Schoolbook" w:hAnsi="Century Schoolbook"/>
          <w:color w:val="AEAAAA" w:themeColor="background2" w:themeShade="BF"/>
          <w:sz w:val="28"/>
          <w:szCs w:val="28"/>
        </w:rPr>
        <w:t>Cagianelli</w:t>
      </w:r>
      <w:proofErr w:type="spellEnd"/>
      <w:r w:rsidRPr="003E381F">
        <w:rPr>
          <w:rFonts w:ascii="Century Schoolbook" w:hAnsi="Century Schoolbook"/>
          <w:color w:val="AEAAAA" w:themeColor="background2" w:themeShade="BF"/>
          <w:sz w:val="28"/>
          <w:szCs w:val="28"/>
        </w:rPr>
        <w:t xml:space="preserve"> e lo scultore Eugenio Baroni, suscitato da critici coevi alla realizzazione dell’opera.</w:t>
      </w:r>
    </w:p>
    <w:p w14:paraId="05089F69" w14:textId="77777777" w:rsidR="00620C62" w:rsidRPr="003E381F" w:rsidRDefault="00620C62" w:rsidP="000C2E8A">
      <w:pPr>
        <w:jc w:val="both"/>
        <w:rPr>
          <w:rFonts w:ascii="Century Schoolbook" w:hAnsi="Century Schoolbook"/>
          <w:sz w:val="28"/>
          <w:szCs w:val="28"/>
        </w:rPr>
      </w:pPr>
    </w:p>
    <w:p w14:paraId="4CFCA4DB" w14:textId="28EE6F08" w:rsidR="00620C62" w:rsidRPr="003E381F" w:rsidRDefault="000C2E8A" w:rsidP="000C2E8A">
      <w:pPr>
        <w:pStyle w:val="NormaleWeb"/>
        <w:spacing w:before="0" w:beforeAutospacing="0" w:after="0" w:afterAutospacing="0"/>
        <w:jc w:val="both"/>
        <w:rPr>
          <w:rFonts w:ascii="Century Schoolbook" w:hAnsi="Century Schoolbook"/>
          <w:b/>
          <w:sz w:val="28"/>
          <w:szCs w:val="28"/>
        </w:rPr>
      </w:pPr>
      <w:r w:rsidRPr="003E381F">
        <w:rPr>
          <w:rFonts w:ascii="Century Schoolbook" w:hAnsi="Century Schoolbook"/>
          <w:b/>
          <w:sz w:val="28"/>
          <w:szCs w:val="28"/>
        </w:rPr>
        <w:t>FEDORA BOCO</w:t>
      </w:r>
    </w:p>
    <w:p w14:paraId="7E4E729E" w14:textId="134D35CF" w:rsidR="00620C62" w:rsidRPr="003E381F" w:rsidRDefault="00620C62" w:rsidP="000C2E8A">
      <w:pPr>
        <w:pStyle w:val="NormaleWeb"/>
        <w:spacing w:before="0" w:beforeAutospacing="0" w:after="0" w:afterAutospacing="0"/>
        <w:jc w:val="both"/>
        <w:rPr>
          <w:rFonts w:ascii="Century Schoolbook" w:hAnsi="Century Schoolbook"/>
          <w:i/>
          <w:sz w:val="28"/>
          <w:szCs w:val="28"/>
        </w:rPr>
      </w:pPr>
      <w:r w:rsidRPr="003E381F">
        <w:rPr>
          <w:rFonts w:ascii="Century Schoolbook" w:hAnsi="Century Schoolbook"/>
          <w:i/>
          <w:sz w:val="28"/>
          <w:szCs w:val="28"/>
        </w:rPr>
        <w:t>Perugia 1920-1930: ascesa e tramonto di una manifattura ceramica</w:t>
      </w:r>
    </w:p>
    <w:p w14:paraId="621A3EAB" w14:textId="77777777" w:rsidR="000C2E8A" w:rsidRPr="003E381F" w:rsidRDefault="000C2E8A" w:rsidP="000C2E8A">
      <w:pPr>
        <w:pStyle w:val="NormaleWeb"/>
        <w:spacing w:before="0" w:beforeAutospacing="0" w:after="0" w:afterAutospacing="0"/>
        <w:jc w:val="both"/>
        <w:rPr>
          <w:rFonts w:ascii="Century Schoolbook" w:hAnsi="Century Schoolbook"/>
          <w:sz w:val="28"/>
          <w:szCs w:val="28"/>
        </w:rPr>
      </w:pPr>
    </w:p>
    <w:p w14:paraId="67F2C436" w14:textId="77777777" w:rsidR="00620C62" w:rsidRPr="003E381F" w:rsidRDefault="00620C62" w:rsidP="000C2E8A">
      <w:pPr>
        <w:pStyle w:val="NormaleWeb"/>
        <w:spacing w:before="0" w:beforeAutospacing="0" w:after="0" w:afterAutospacing="0"/>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 xml:space="preserve">L’intervento si propone di gettare luce su una fabbrica prettamente perugina della quale si sa ben poco: la Società Anonima Maioliche </w:t>
      </w:r>
      <w:proofErr w:type="spellStart"/>
      <w:r w:rsidRPr="003E381F">
        <w:rPr>
          <w:rFonts w:ascii="Century Schoolbook" w:hAnsi="Century Schoolbook"/>
          <w:color w:val="AEAAAA" w:themeColor="background2" w:themeShade="BF"/>
          <w:sz w:val="28"/>
          <w:szCs w:val="28"/>
        </w:rPr>
        <w:t>Monteluce</w:t>
      </w:r>
      <w:proofErr w:type="spellEnd"/>
      <w:r w:rsidRPr="003E381F">
        <w:rPr>
          <w:rFonts w:ascii="Century Schoolbook" w:hAnsi="Century Schoolbook"/>
          <w:color w:val="AEAAAA" w:themeColor="background2" w:themeShade="BF"/>
          <w:sz w:val="28"/>
          <w:szCs w:val="28"/>
        </w:rPr>
        <w:t xml:space="preserve">. Infatti, a distanza di cento anni dalla sua nascita, non viene citata, né presa in considerazione nei numerosi cataloghi e pregevoli repertori dedicati alla ceramica del Novecento in Umbria. Una manifattura in un certo senso marginale rispetto a quelle più note della regione, che si era data un assetto piccolo industriale, incentrato su una spigliata autonomia artistica, con oggetti dal duplice aspetto, quello dell’utile e quello del bello. Attiva nel periodo compreso tra l’immediato primo dopoguerra e il 1930, anno conseguente alla crisi economica mondiale. Una manifattura di spicco locale sì certo, ma che aveva raggiunto livelli ragguardevoli, se le sue creazioni che cercavano di dare nuovo slancio al settore del design di oggetti e arredi che potevano entrare in tutte le case, venivano richieste non solo in Europa, ma anche negli Stati Uniti e nel Sud America.  Pur mantenendo quindi le dimensioni di un’impresa a conduzione familiare, gradualmente assunse le caratteristiche di un’azienda ben definita, che sin dal suo esordio, si distinse per la qualità tecnico-decorativa del prodotto, destinato inizialmente al solo mercato locale. Oggetti di uso comune dunque, come vasellame, teiere, fruttiere, portalampade per uso quotidiano, destinati soprattutto a soddisfare le esigenze della clientela umbra. In seguito non mancò una graduale politica di espansione produttiva con prodotti più accurati destinati al mercato del souvenir e dell’articolo da regalo e quindi a forme di arte nuova, più moderna. Alla fine degli anni Venti però, la fabbrica condivise l’esilità e le debolezze di tante manifatture umbre minori in quella particolare congiuntura storica e si incagliò nei rigori della crisi che accompagnò la cosiddetta “battaglia della lira” e la conseguente contrazione dei mercati che tagliò la produzione corrente privilegiando solo articoli di lusso che risentivano meno del crollo dei prezzi. </w:t>
      </w:r>
    </w:p>
    <w:p w14:paraId="23E31744" w14:textId="77777777" w:rsidR="000C2E8A" w:rsidRPr="003E381F" w:rsidRDefault="000C2E8A" w:rsidP="000C2E8A">
      <w:pPr>
        <w:pStyle w:val="NormaleWeb"/>
        <w:spacing w:before="0" w:beforeAutospacing="0" w:after="0" w:afterAutospacing="0"/>
        <w:jc w:val="both"/>
        <w:rPr>
          <w:rFonts w:ascii="Century Schoolbook" w:hAnsi="Century Schoolbook"/>
          <w:sz w:val="28"/>
          <w:szCs w:val="28"/>
        </w:rPr>
      </w:pPr>
    </w:p>
    <w:p w14:paraId="786D1DBA" w14:textId="7D48C131" w:rsidR="00620C62" w:rsidRPr="003E381F" w:rsidRDefault="000C2E8A" w:rsidP="000C2E8A">
      <w:pPr>
        <w:jc w:val="both"/>
        <w:rPr>
          <w:rFonts w:ascii="Century Schoolbook" w:hAnsi="Century Schoolbook"/>
          <w:b/>
          <w:color w:val="000000" w:themeColor="text1"/>
          <w:sz w:val="28"/>
          <w:szCs w:val="28"/>
        </w:rPr>
      </w:pPr>
      <w:r w:rsidRPr="003E381F">
        <w:rPr>
          <w:rFonts w:ascii="Century Schoolbook" w:hAnsi="Century Schoolbook"/>
          <w:b/>
          <w:color w:val="000000" w:themeColor="text1"/>
          <w:sz w:val="28"/>
          <w:szCs w:val="28"/>
        </w:rPr>
        <w:t>ANTONELLA PESOLA</w:t>
      </w:r>
    </w:p>
    <w:p w14:paraId="563B6BBD" w14:textId="0D1A53DF" w:rsidR="00620C62" w:rsidRPr="003E381F" w:rsidRDefault="00620C62" w:rsidP="000C2E8A">
      <w:pPr>
        <w:jc w:val="both"/>
        <w:rPr>
          <w:rFonts w:ascii="Century Schoolbook" w:hAnsi="Century Schoolbook" w:cs="Times"/>
          <w:i/>
          <w:color w:val="000000" w:themeColor="text1"/>
          <w:sz w:val="28"/>
          <w:szCs w:val="28"/>
        </w:rPr>
      </w:pPr>
      <w:r w:rsidRPr="003E381F">
        <w:rPr>
          <w:rFonts w:ascii="Century Schoolbook" w:hAnsi="Century Schoolbook"/>
          <w:i/>
          <w:color w:val="000000" w:themeColor="text1"/>
          <w:sz w:val="28"/>
          <w:szCs w:val="28"/>
        </w:rPr>
        <w:t>Pietro Melandri per</w:t>
      </w:r>
      <w:r w:rsidRPr="003E381F">
        <w:rPr>
          <w:rFonts w:ascii="Century Schoolbook" w:hAnsi="Century Schoolbook"/>
          <w:color w:val="000000" w:themeColor="text1"/>
          <w:sz w:val="28"/>
          <w:szCs w:val="28"/>
        </w:rPr>
        <w:t xml:space="preserve"> </w:t>
      </w:r>
      <w:r w:rsidRPr="003E381F">
        <w:rPr>
          <w:rFonts w:ascii="Century Schoolbook" w:hAnsi="Century Schoolbook"/>
          <w:i/>
          <w:color w:val="000000" w:themeColor="text1"/>
          <w:sz w:val="28"/>
          <w:szCs w:val="28"/>
        </w:rPr>
        <w:t xml:space="preserve">la </w:t>
      </w:r>
      <w:r w:rsidRPr="003E381F">
        <w:rPr>
          <w:rFonts w:ascii="Century Schoolbook" w:hAnsi="Century Schoolbook" w:cs="Times"/>
          <w:i/>
          <w:color w:val="000000" w:themeColor="text1"/>
          <w:sz w:val="28"/>
          <w:szCs w:val="28"/>
        </w:rPr>
        <w:t>Cappella di Luisa Spagnoli a Perugia</w:t>
      </w:r>
    </w:p>
    <w:p w14:paraId="461049AF" w14:textId="77777777" w:rsidR="00620C62" w:rsidRPr="003E381F" w:rsidRDefault="00620C62" w:rsidP="000C2E8A">
      <w:pPr>
        <w:jc w:val="both"/>
        <w:rPr>
          <w:rFonts w:ascii="Century Schoolbook" w:hAnsi="Century Schoolbook" w:cs="Times"/>
          <w:i/>
          <w:color w:val="000000" w:themeColor="text1"/>
          <w:sz w:val="28"/>
          <w:szCs w:val="28"/>
        </w:rPr>
      </w:pPr>
    </w:p>
    <w:p w14:paraId="5EE1EE4A" w14:textId="63154504" w:rsidR="00620C62" w:rsidRPr="003E381F" w:rsidRDefault="00620C62" w:rsidP="000C2E8A">
      <w:pPr>
        <w:widowControl w:val="0"/>
        <w:autoSpaceDE w:val="0"/>
        <w:autoSpaceDN w:val="0"/>
        <w:adjustRightInd w:val="0"/>
        <w:jc w:val="both"/>
        <w:rPr>
          <w:rFonts w:ascii="Century Schoolbook" w:hAnsi="Century Schoolbook" w:cs="Times"/>
          <w:color w:val="AEAAAA" w:themeColor="background2" w:themeShade="BF"/>
          <w:sz w:val="28"/>
          <w:szCs w:val="28"/>
        </w:rPr>
      </w:pPr>
      <w:r w:rsidRPr="003E381F">
        <w:rPr>
          <w:rFonts w:ascii="Century Schoolbook" w:hAnsi="Century Schoolbook" w:cs="Times"/>
          <w:color w:val="AEAAAA" w:themeColor="background2" w:themeShade="BF"/>
          <w:sz w:val="28"/>
          <w:szCs w:val="28"/>
        </w:rPr>
        <w:t>La ceramica del Novecento offre inaspettate scoperte attraverso lo studio di opere inedite come nel caso di un lavoro poco noto quale il monumento funebre a Luisa Spagnoli eseguito dall’artista faentino Pietro Melandri nel 1937. Luisa Spagnoli fu una donna visionaria del Novecento italiano, ideatrice del bacio Perugina e della lana d’Angora. Melandri espresse tutta la sua capacità artistica per testimoniare con la ceramica l’opera innovativa di questa grande donna. Viene qui presentato il complesso decorativo ceramico per la Cappella Spagnoli di Perugia, con la descrizione dei nove grandi pannelli ceramici e il confronto critico con le altre opere dello stesso periodo, come il grande angelo annunciante che gli valse il Premio Faenza nel 1939.</w:t>
      </w:r>
    </w:p>
    <w:p w14:paraId="099F350F" w14:textId="77777777" w:rsidR="00A53A49" w:rsidRPr="003E381F" w:rsidRDefault="00A53A49" w:rsidP="000C2E8A">
      <w:pPr>
        <w:widowControl w:val="0"/>
        <w:autoSpaceDE w:val="0"/>
        <w:autoSpaceDN w:val="0"/>
        <w:adjustRightInd w:val="0"/>
        <w:rPr>
          <w:rFonts w:ascii="Century Schoolbook" w:hAnsi="Century Schoolbook" w:cs="Times"/>
          <w:sz w:val="28"/>
          <w:szCs w:val="28"/>
        </w:rPr>
      </w:pPr>
    </w:p>
    <w:p w14:paraId="4BFF9090" w14:textId="071DFB92" w:rsidR="00A53A49" w:rsidRPr="003E381F" w:rsidRDefault="000C2E8A" w:rsidP="000C2E8A">
      <w:pPr>
        <w:jc w:val="both"/>
        <w:rPr>
          <w:rFonts w:ascii="Century Schoolbook" w:hAnsi="Century Schoolbook"/>
          <w:b/>
          <w:color w:val="000000" w:themeColor="text1"/>
          <w:sz w:val="28"/>
          <w:szCs w:val="28"/>
          <w:highlight w:val="cyan"/>
        </w:rPr>
      </w:pPr>
      <w:r w:rsidRPr="003E381F">
        <w:rPr>
          <w:rFonts w:ascii="Century Schoolbook" w:hAnsi="Century Schoolbook"/>
          <w:b/>
          <w:color w:val="000000" w:themeColor="text1"/>
          <w:sz w:val="28"/>
          <w:szCs w:val="28"/>
          <w:highlight w:val="cyan"/>
        </w:rPr>
        <w:t>MATTEO FOCHESSATI</w:t>
      </w:r>
      <w:r w:rsidR="00A53A49" w:rsidRPr="003E381F">
        <w:rPr>
          <w:rFonts w:ascii="Century Schoolbook" w:hAnsi="Century Schoolbook"/>
          <w:b/>
          <w:color w:val="000000" w:themeColor="text1"/>
          <w:sz w:val="28"/>
          <w:szCs w:val="28"/>
          <w:highlight w:val="cyan"/>
        </w:rPr>
        <w:t xml:space="preserve"> </w:t>
      </w:r>
    </w:p>
    <w:p w14:paraId="486CF6A2" w14:textId="2659B29D" w:rsidR="00A53A49" w:rsidRPr="003E381F" w:rsidRDefault="00A53A49" w:rsidP="000C2E8A">
      <w:pPr>
        <w:jc w:val="both"/>
        <w:rPr>
          <w:rFonts w:ascii="Century Schoolbook" w:hAnsi="Century Schoolbook" w:cs="Times"/>
          <w:sz w:val="28"/>
          <w:szCs w:val="28"/>
          <w:highlight w:val="cyan"/>
        </w:rPr>
      </w:pPr>
      <w:r w:rsidRPr="003E381F">
        <w:rPr>
          <w:rFonts w:ascii="Century Schoolbook" w:hAnsi="Century Schoolbook" w:cs="Times"/>
          <w:i/>
          <w:sz w:val="28"/>
          <w:szCs w:val="28"/>
          <w:highlight w:val="cyan"/>
        </w:rPr>
        <w:t>Tangenze espressive tra déco e futurismo nella ceramica italiana degli anni venti e trenta</w:t>
      </w:r>
    </w:p>
    <w:p w14:paraId="26C85E9D" w14:textId="77777777" w:rsidR="0011386B" w:rsidRPr="003E381F" w:rsidRDefault="0011386B" w:rsidP="000C2E8A">
      <w:pPr>
        <w:jc w:val="both"/>
        <w:rPr>
          <w:rFonts w:ascii="Century Schoolbook" w:hAnsi="Century Schoolbook"/>
          <w:color w:val="000000" w:themeColor="text1"/>
          <w:sz w:val="28"/>
          <w:szCs w:val="28"/>
          <w:highlight w:val="cyan"/>
        </w:rPr>
      </w:pPr>
    </w:p>
    <w:p w14:paraId="0EB8AEDE" w14:textId="149E865B" w:rsidR="00A53A49" w:rsidRPr="003E381F" w:rsidRDefault="000C2E8A" w:rsidP="000C2E8A">
      <w:pPr>
        <w:jc w:val="both"/>
        <w:rPr>
          <w:rFonts w:ascii="Century Schoolbook" w:hAnsi="Century Schoolbook"/>
          <w:b/>
          <w:color w:val="000000" w:themeColor="text1"/>
          <w:sz w:val="28"/>
          <w:szCs w:val="28"/>
          <w:highlight w:val="cyan"/>
        </w:rPr>
      </w:pPr>
      <w:r w:rsidRPr="003E381F">
        <w:rPr>
          <w:rFonts w:ascii="Century Schoolbook" w:hAnsi="Century Schoolbook"/>
          <w:b/>
          <w:color w:val="000000" w:themeColor="text1"/>
          <w:sz w:val="28"/>
          <w:szCs w:val="28"/>
          <w:highlight w:val="cyan"/>
        </w:rPr>
        <w:t>GIANNI FRANZONE</w:t>
      </w:r>
    </w:p>
    <w:p w14:paraId="5646BEAD" w14:textId="5E192342" w:rsidR="00A53A49" w:rsidRPr="003E381F" w:rsidRDefault="00A53A49" w:rsidP="000C2E8A">
      <w:pPr>
        <w:jc w:val="both"/>
        <w:rPr>
          <w:rFonts w:ascii="Century Schoolbook" w:hAnsi="Century Schoolbook" w:cs="Times"/>
          <w:sz w:val="28"/>
          <w:szCs w:val="28"/>
        </w:rPr>
      </w:pPr>
      <w:r w:rsidRPr="003E381F">
        <w:rPr>
          <w:rFonts w:ascii="Century Schoolbook" w:hAnsi="Century Schoolbook" w:cs="Times"/>
          <w:i/>
          <w:sz w:val="28"/>
          <w:szCs w:val="28"/>
          <w:highlight w:val="cyan"/>
        </w:rPr>
        <w:t>La partecipazione di Richard-Ginori e S.C.I. di Laveno alle biennali di Monza 1923-1930</w:t>
      </w:r>
    </w:p>
    <w:p w14:paraId="730DCC62" w14:textId="77777777" w:rsidR="00A53A49" w:rsidRPr="003E381F" w:rsidRDefault="00A53A49" w:rsidP="000C2E8A">
      <w:pPr>
        <w:jc w:val="both"/>
        <w:rPr>
          <w:rFonts w:ascii="Century Schoolbook" w:hAnsi="Century Schoolbook"/>
          <w:color w:val="000000" w:themeColor="text1"/>
          <w:sz w:val="28"/>
          <w:szCs w:val="28"/>
        </w:rPr>
      </w:pPr>
    </w:p>
    <w:p w14:paraId="7EDAB4D2" w14:textId="100F8B1E" w:rsidR="00A53A49" w:rsidRPr="003E381F" w:rsidRDefault="000C2E8A" w:rsidP="000C2E8A">
      <w:pPr>
        <w:jc w:val="both"/>
        <w:rPr>
          <w:rFonts w:ascii="Century Schoolbook" w:hAnsi="Century Schoolbook"/>
          <w:b/>
          <w:color w:val="000000" w:themeColor="text1"/>
          <w:sz w:val="28"/>
          <w:szCs w:val="28"/>
        </w:rPr>
      </w:pPr>
      <w:r w:rsidRPr="003E381F">
        <w:rPr>
          <w:rFonts w:ascii="Century Schoolbook" w:hAnsi="Century Schoolbook"/>
          <w:b/>
          <w:color w:val="000000" w:themeColor="text1"/>
          <w:sz w:val="28"/>
          <w:szCs w:val="28"/>
        </w:rPr>
        <w:t>DARIO MATTEONI</w:t>
      </w:r>
    </w:p>
    <w:p w14:paraId="7366CE20" w14:textId="43DF5B68" w:rsidR="00A53A49" w:rsidRPr="003E381F" w:rsidRDefault="007E4D8C" w:rsidP="000C2E8A">
      <w:pPr>
        <w:jc w:val="both"/>
        <w:rPr>
          <w:rFonts w:ascii="Century Schoolbook" w:hAnsi="Century Schoolbook"/>
          <w:i/>
          <w:color w:val="000000" w:themeColor="text1"/>
          <w:sz w:val="28"/>
          <w:szCs w:val="28"/>
        </w:rPr>
      </w:pPr>
      <w:proofErr w:type="spellStart"/>
      <w:r>
        <w:rPr>
          <w:rFonts w:ascii="Century Schoolbook" w:hAnsi="Century Schoolbook"/>
          <w:i/>
          <w:color w:val="000000" w:themeColor="text1"/>
          <w:sz w:val="28"/>
          <w:szCs w:val="28"/>
        </w:rPr>
        <w:t>Gio</w:t>
      </w:r>
      <w:proofErr w:type="spellEnd"/>
      <w:r>
        <w:rPr>
          <w:rFonts w:ascii="Century Schoolbook" w:hAnsi="Century Schoolbook"/>
          <w:i/>
          <w:color w:val="000000" w:themeColor="text1"/>
          <w:sz w:val="28"/>
          <w:szCs w:val="28"/>
        </w:rPr>
        <w:t xml:space="preserve"> Ponti e le donne: un programma teorico in forma di fiaba</w:t>
      </w:r>
    </w:p>
    <w:p w14:paraId="49FE8BA6" w14:textId="77777777" w:rsidR="00A53A49" w:rsidRPr="003E381F" w:rsidRDefault="00A53A49" w:rsidP="000C2E8A">
      <w:pPr>
        <w:jc w:val="both"/>
        <w:rPr>
          <w:rFonts w:ascii="Century Schoolbook" w:hAnsi="Century Schoolbook"/>
          <w:color w:val="000000" w:themeColor="text1"/>
          <w:sz w:val="28"/>
          <w:szCs w:val="28"/>
        </w:rPr>
      </w:pPr>
    </w:p>
    <w:p w14:paraId="3B3D724F" w14:textId="77777777" w:rsidR="00A53A49" w:rsidRPr="003E381F" w:rsidRDefault="00A53A49"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 xml:space="preserve">La tipologia femminile coniata da </w:t>
      </w:r>
      <w:proofErr w:type="spellStart"/>
      <w:r w:rsidRPr="003E381F">
        <w:rPr>
          <w:rFonts w:ascii="Century Schoolbook" w:hAnsi="Century Schoolbook"/>
          <w:color w:val="AEAAAA" w:themeColor="background2" w:themeShade="BF"/>
          <w:sz w:val="28"/>
          <w:szCs w:val="28"/>
        </w:rPr>
        <w:t>Gio</w:t>
      </w:r>
      <w:proofErr w:type="spellEnd"/>
      <w:r w:rsidRPr="003E381F">
        <w:rPr>
          <w:rFonts w:ascii="Century Schoolbook" w:hAnsi="Century Schoolbook"/>
          <w:color w:val="AEAAAA" w:themeColor="background2" w:themeShade="BF"/>
          <w:sz w:val="28"/>
          <w:szCs w:val="28"/>
        </w:rPr>
        <w:t xml:space="preserve"> Ponti nel corso della stagione della collaborazione con la Richard Ginori e della partecipazione alle Biennali monzesi costituisce un’onda lunga nell’iconografia elaborata dai protagonisti del rinnovamento delle arti decorative in Italia tra gli anni Venti e Trenta.</w:t>
      </w:r>
    </w:p>
    <w:p w14:paraId="3F571C90" w14:textId="77777777" w:rsidR="00A53A49" w:rsidRPr="003E381F" w:rsidRDefault="00A53A49"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 xml:space="preserve">Disposte “come pedine di una scacchiera” – per dirla con Raffaello </w:t>
      </w:r>
      <w:proofErr w:type="spellStart"/>
      <w:r w:rsidRPr="003E381F">
        <w:rPr>
          <w:rFonts w:ascii="Century Schoolbook" w:hAnsi="Century Schoolbook"/>
          <w:color w:val="AEAAAA" w:themeColor="background2" w:themeShade="BF"/>
          <w:sz w:val="28"/>
          <w:szCs w:val="28"/>
        </w:rPr>
        <w:t>Giolli</w:t>
      </w:r>
      <w:proofErr w:type="spellEnd"/>
      <w:r w:rsidRPr="003E381F">
        <w:rPr>
          <w:rFonts w:ascii="Century Schoolbook" w:hAnsi="Century Schoolbook"/>
          <w:color w:val="AEAAAA" w:themeColor="background2" w:themeShade="BF"/>
          <w:sz w:val="28"/>
          <w:szCs w:val="28"/>
        </w:rPr>
        <w:t xml:space="preserve"> - nell’ambito delle superfici ceramiche destinate al gradimento internazionale le donne </w:t>
      </w:r>
      <w:proofErr w:type="spellStart"/>
      <w:r w:rsidRPr="003E381F">
        <w:rPr>
          <w:rFonts w:ascii="Century Schoolbook" w:hAnsi="Century Schoolbook"/>
          <w:color w:val="AEAAAA" w:themeColor="background2" w:themeShade="BF"/>
          <w:sz w:val="28"/>
          <w:szCs w:val="28"/>
        </w:rPr>
        <w:t>pontiane</w:t>
      </w:r>
      <w:proofErr w:type="spellEnd"/>
      <w:r w:rsidRPr="003E381F">
        <w:rPr>
          <w:rFonts w:ascii="Century Schoolbook" w:hAnsi="Century Schoolbook"/>
          <w:color w:val="AEAAAA" w:themeColor="background2" w:themeShade="BF"/>
          <w:sz w:val="28"/>
          <w:szCs w:val="28"/>
        </w:rPr>
        <w:t xml:space="preserve"> “s’infilano a piombo come statue”, lanciando la moda di una classicità elegante e al tempo stesso moderna.</w:t>
      </w:r>
    </w:p>
    <w:p w14:paraId="0BEF8E51" w14:textId="77777777" w:rsidR="00A53A49" w:rsidRPr="003E381F" w:rsidRDefault="00A53A49" w:rsidP="000C2E8A">
      <w:pPr>
        <w:jc w:val="both"/>
        <w:rPr>
          <w:rFonts w:ascii="Century Schoolbook" w:hAnsi="Century Schoolbook"/>
          <w:color w:val="AEAAAA" w:themeColor="background2" w:themeShade="BF"/>
          <w:sz w:val="28"/>
          <w:szCs w:val="28"/>
        </w:rPr>
      </w:pPr>
      <w:proofErr w:type="gramStart"/>
      <w:r w:rsidRPr="003E381F">
        <w:rPr>
          <w:rFonts w:ascii="Century Schoolbook" w:hAnsi="Century Schoolbook"/>
          <w:color w:val="AEAAAA" w:themeColor="background2" w:themeShade="BF"/>
          <w:sz w:val="28"/>
          <w:szCs w:val="28"/>
        </w:rPr>
        <w:t>E’</w:t>
      </w:r>
      <w:proofErr w:type="gramEnd"/>
      <w:r w:rsidRPr="003E381F">
        <w:rPr>
          <w:rFonts w:ascii="Century Schoolbook" w:hAnsi="Century Schoolbook"/>
          <w:color w:val="AEAAAA" w:themeColor="background2" w:themeShade="BF"/>
          <w:sz w:val="28"/>
          <w:szCs w:val="28"/>
        </w:rPr>
        <w:t xml:space="preserve"> proprio a partire dal 1923 che </w:t>
      </w:r>
      <w:proofErr w:type="spellStart"/>
      <w:r w:rsidRPr="003E381F">
        <w:rPr>
          <w:rFonts w:ascii="Century Schoolbook" w:hAnsi="Century Schoolbook"/>
          <w:color w:val="AEAAAA" w:themeColor="background2" w:themeShade="BF"/>
          <w:sz w:val="28"/>
          <w:szCs w:val="28"/>
        </w:rPr>
        <w:t>Gio</w:t>
      </w:r>
      <w:proofErr w:type="spellEnd"/>
      <w:r w:rsidRPr="003E381F">
        <w:rPr>
          <w:rFonts w:ascii="Century Schoolbook" w:hAnsi="Century Schoolbook"/>
          <w:color w:val="AEAAAA" w:themeColor="background2" w:themeShade="BF"/>
          <w:sz w:val="28"/>
          <w:szCs w:val="28"/>
        </w:rPr>
        <w:t xml:space="preserve"> Ponti, in veste di direttore della Richard Ginori, mette in scena la classicità, come iconografia vincente di una produzione ceramica sempre più in competizione con pittura, scultura e architettura, intenzionata cioè ad acquisirne ritmi compositivi e ambizioni culturali nell’ambito di una grammatica espressiva di rigorosa autonomia.</w:t>
      </w:r>
    </w:p>
    <w:p w14:paraId="00337047" w14:textId="77777777" w:rsidR="00A53A49" w:rsidRPr="003E381F" w:rsidRDefault="00A53A49" w:rsidP="000C2E8A">
      <w:pPr>
        <w:jc w:val="both"/>
        <w:rPr>
          <w:rFonts w:ascii="Century Schoolbook" w:hAnsi="Century Schoolbook"/>
          <w:color w:val="AEAAAA" w:themeColor="background2" w:themeShade="BF"/>
          <w:sz w:val="28"/>
          <w:szCs w:val="28"/>
        </w:rPr>
      </w:pPr>
      <w:r w:rsidRPr="003E381F">
        <w:rPr>
          <w:rFonts w:ascii="Century Schoolbook" w:hAnsi="Century Schoolbook"/>
          <w:color w:val="AEAAAA" w:themeColor="background2" w:themeShade="BF"/>
          <w:sz w:val="28"/>
          <w:szCs w:val="28"/>
        </w:rPr>
        <w:t xml:space="preserve">Ricondotto da Carlo Carrà al gruppo dei Neoclassici milanesi, e etichettato da Roberto Papini come seguace degli stilemi viennesi, </w:t>
      </w:r>
      <w:proofErr w:type="spellStart"/>
      <w:r w:rsidRPr="003E381F">
        <w:rPr>
          <w:rFonts w:ascii="Century Schoolbook" w:hAnsi="Century Schoolbook"/>
          <w:color w:val="AEAAAA" w:themeColor="background2" w:themeShade="BF"/>
          <w:sz w:val="28"/>
          <w:szCs w:val="28"/>
        </w:rPr>
        <w:t>Gio</w:t>
      </w:r>
      <w:proofErr w:type="spellEnd"/>
      <w:r w:rsidRPr="003E381F">
        <w:rPr>
          <w:rFonts w:ascii="Century Schoolbook" w:hAnsi="Century Schoolbook"/>
          <w:color w:val="AEAAAA" w:themeColor="background2" w:themeShade="BF"/>
          <w:sz w:val="28"/>
          <w:szCs w:val="28"/>
        </w:rPr>
        <w:t xml:space="preserve"> Ponti conquistava la scena con la serie di maioliche racchiuse sotto il titolo “Le mie donne”, apice di una concezione archetipica della femminilità in linea con il progetto di attualizzazione dell’antico.</w:t>
      </w:r>
    </w:p>
    <w:p w14:paraId="3BC324F1" w14:textId="77777777" w:rsidR="00A53A49" w:rsidRPr="003E381F" w:rsidRDefault="00A53A49" w:rsidP="000C2E8A">
      <w:pPr>
        <w:widowControl w:val="0"/>
        <w:autoSpaceDE w:val="0"/>
        <w:autoSpaceDN w:val="0"/>
        <w:adjustRightInd w:val="0"/>
        <w:rPr>
          <w:rFonts w:ascii="Century Schoolbook" w:hAnsi="Century Schoolbook" w:cs="Times"/>
          <w:sz w:val="28"/>
          <w:szCs w:val="28"/>
        </w:rPr>
      </w:pPr>
    </w:p>
    <w:p w14:paraId="79E796D6" w14:textId="77777777" w:rsidR="00620C62" w:rsidRPr="003E381F" w:rsidRDefault="00620C62" w:rsidP="000C2E8A">
      <w:pPr>
        <w:jc w:val="both"/>
        <w:rPr>
          <w:rFonts w:ascii="Century Schoolbook" w:hAnsi="Century Schoolbook"/>
          <w:color w:val="000000" w:themeColor="text1"/>
          <w:sz w:val="28"/>
          <w:szCs w:val="28"/>
        </w:rPr>
      </w:pPr>
    </w:p>
    <w:p w14:paraId="73210EA3" w14:textId="77777777" w:rsidR="00620C62" w:rsidRPr="003E381F" w:rsidRDefault="00620C62" w:rsidP="000C2E8A">
      <w:pPr>
        <w:pStyle w:val="NormaleWeb"/>
        <w:spacing w:before="0" w:beforeAutospacing="0" w:after="0" w:afterAutospacing="0"/>
        <w:jc w:val="both"/>
        <w:rPr>
          <w:rFonts w:ascii="Century Schoolbook" w:hAnsi="Century Schoolbook"/>
          <w:sz w:val="28"/>
          <w:szCs w:val="28"/>
        </w:rPr>
      </w:pPr>
    </w:p>
    <w:p w14:paraId="36D8328C" w14:textId="77777777" w:rsidR="00620C62" w:rsidRPr="003E381F" w:rsidRDefault="00620C62" w:rsidP="000C2E8A">
      <w:pPr>
        <w:jc w:val="both"/>
        <w:rPr>
          <w:rFonts w:ascii="Century Schoolbook" w:hAnsi="Century Schoolbook"/>
          <w:sz w:val="28"/>
          <w:szCs w:val="28"/>
        </w:rPr>
      </w:pPr>
    </w:p>
    <w:p w14:paraId="18EE2AFD" w14:textId="77777777" w:rsidR="00620C62" w:rsidRPr="003E381F" w:rsidRDefault="00620C62" w:rsidP="000C2E8A">
      <w:pPr>
        <w:contextualSpacing/>
        <w:jc w:val="both"/>
        <w:rPr>
          <w:rFonts w:ascii="Century Schoolbook" w:hAnsi="Century Schoolbook" w:cs="Times New Roman"/>
          <w:sz w:val="28"/>
          <w:szCs w:val="28"/>
        </w:rPr>
      </w:pPr>
    </w:p>
    <w:p w14:paraId="501F0B65" w14:textId="77777777" w:rsidR="003F4894" w:rsidRPr="003E381F" w:rsidRDefault="003F4894" w:rsidP="000C2E8A">
      <w:pPr>
        <w:jc w:val="both"/>
        <w:rPr>
          <w:rFonts w:ascii="Century Schoolbook" w:hAnsi="Century Schoolbook"/>
          <w:sz w:val="28"/>
          <w:szCs w:val="28"/>
        </w:rPr>
      </w:pPr>
    </w:p>
    <w:p w14:paraId="75A11F9C" w14:textId="77777777" w:rsidR="003F4894" w:rsidRPr="003E381F" w:rsidRDefault="003F4894" w:rsidP="000C2E8A">
      <w:pPr>
        <w:jc w:val="both"/>
        <w:rPr>
          <w:rFonts w:ascii="Century Schoolbook" w:hAnsi="Century Schoolbook"/>
          <w:color w:val="000000" w:themeColor="text1"/>
          <w:sz w:val="28"/>
          <w:szCs w:val="28"/>
        </w:rPr>
      </w:pPr>
    </w:p>
    <w:p w14:paraId="6CD40C62" w14:textId="77777777" w:rsidR="003F4894" w:rsidRPr="003E381F" w:rsidRDefault="003F4894" w:rsidP="000C2E8A">
      <w:pPr>
        <w:jc w:val="both"/>
        <w:rPr>
          <w:rFonts w:ascii="Century Schoolbook" w:hAnsi="Century Schoolbook"/>
          <w:color w:val="000000" w:themeColor="text1"/>
          <w:sz w:val="28"/>
          <w:szCs w:val="28"/>
        </w:rPr>
      </w:pPr>
    </w:p>
    <w:p w14:paraId="02DC1073" w14:textId="77777777" w:rsidR="009C3FAC" w:rsidRPr="003E381F" w:rsidRDefault="009C3FAC" w:rsidP="000C2E8A">
      <w:pPr>
        <w:widowControl w:val="0"/>
        <w:autoSpaceDE w:val="0"/>
        <w:autoSpaceDN w:val="0"/>
        <w:adjustRightInd w:val="0"/>
        <w:jc w:val="both"/>
        <w:rPr>
          <w:rFonts w:ascii="Century Schoolbook" w:hAnsi="Century Schoolbook" w:cs="Roboto-Regular"/>
          <w:color w:val="000000" w:themeColor="text1"/>
          <w:sz w:val="28"/>
          <w:szCs w:val="28"/>
        </w:rPr>
      </w:pPr>
    </w:p>
    <w:p w14:paraId="20E0C024" w14:textId="08C3271C" w:rsidR="00135525" w:rsidRPr="003E381F" w:rsidRDefault="00135525" w:rsidP="000C2E8A">
      <w:pPr>
        <w:jc w:val="both"/>
        <w:rPr>
          <w:rFonts w:ascii="Century Schoolbook" w:hAnsi="Century Schoolbook"/>
          <w:color w:val="000000" w:themeColor="text1"/>
          <w:sz w:val="28"/>
          <w:szCs w:val="28"/>
        </w:rPr>
      </w:pPr>
    </w:p>
    <w:sectPr w:rsidR="00135525" w:rsidRPr="003E381F" w:rsidSect="0068717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922AA" w14:textId="77777777" w:rsidR="00055E56" w:rsidRDefault="00055E56" w:rsidP="00622ECE">
      <w:r>
        <w:separator/>
      </w:r>
    </w:p>
  </w:endnote>
  <w:endnote w:type="continuationSeparator" w:id="0">
    <w:p w14:paraId="4CA08EE3" w14:textId="77777777" w:rsidR="00055E56" w:rsidRDefault="00055E56" w:rsidP="0062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Brush Script MT">
    <w:panose1 w:val="03060802040406070304"/>
    <w:charset w:val="00"/>
    <w:family w:val="auto"/>
    <w:pitch w:val="variable"/>
    <w:sig w:usb0="00000003" w:usb1="00000000" w:usb2="00000000" w:usb3="00000000" w:csb0="0025003B"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C4CAE" w14:textId="77777777" w:rsidR="00055E56" w:rsidRDefault="00055E56" w:rsidP="00622ECE">
      <w:r>
        <w:separator/>
      </w:r>
    </w:p>
  </w:footnote>
  <w:footnote w:type="continuationSeparator" w:id="0">
    <w:p w14:paraId="023B5274" w14:textId="77777777" w:rsidR="00055E56" w:rsidRDefault="00055E56" w:rsidP="00622E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25"/>
    <w:rsid w:val="000126EA"/>
    <w:rsid w:val="00055E56"/>
    <w:rsid w:val="00066C17"/>
    <w:rsid w:val="0007186A"/>
    <w:rsid w:val="000A34AF"/>
    <w:rsid w:val="000B04DE"/>
    <w:rsid w:val="000C2E8A"/>
    <w:rsid w:val="000C546C"/>
    <w:rsid w:val="000D51A8"/>
    <w:rsid w:val="000F4CC0"/>
    <w:rsid w:val="000F6E5B"/>
    <w:rsid w:val="0011386B"/>
    <w:rsid w:val="00125B20"/>
    <w:rsid w:val="00135525"/>
    <w:rsid w:val="00147C9B"/>
    <w:rsid w:val="00170D50"/>
    <w:rsid w:val="00176733"/>
    <w:rsid w:val="001A741C"/>
    <w:rsid w:val="001C5C25"/>
    <w:rsid w:val="001F46E2"/>
    <w:rsid w:val="001F5EB1"/>
    <w:rsid w:val="00237446"/>
    <w:rsid w:val="0027013D"/>
    <w:rsid w:val="002B21A0"/>
    <w:rsid w:val="002F0C7A"/>
    <w:rsid w:val="002F4FA0"/>
    <w:rsid w:val="00380665"/>
    <w:rsid w:val="00387F72"/>
    <w:rsid w:val="0039316E"/>
    <w:rsid w:val="003A1904"/>
    <w:rsid w:val="003A19BF"/>
    <w:rsid w:val="003A6263"/>
    <w:rsid w:val="003B3413"/>
    <w:rsid w:val="003E381F"/>
    <w:rsid w:val="003E3E1F"/>
    <w:rsid w:val="003F4894"/>
    <w:rsid w:val="004132E4"/>
    <w:rsid w:val="004137FC"/>
    <w:rsid w:val="004242CA"/>
    <w:rsid w:val="00505587"/>
    <w:rsid w:val="00540A93"/>
    <w:rsid w:val="005C7553"/>
    <w:rsid w:val="005D4B84"/>
    <w:rsid w:val="0061521E"/>
    <w:rsid w:val="00620C62"/>
    <w:rsid w:val="00622ECE"/>
    <w:rsid w:val="00641B40"/>
    <w:rsid w:val="006545AD"/>
    <w:rsid w:val="006719A7"/>
    <w:rsid w:val="0068717C"/>
    <w:rsid w:val="006D6611"/>
    <w:rsid w:val="00772F5A"/>
    <w:rsid w:val="007C57E1"/>
    <w:rsid w:val="007D7509"/>
    <w:rsid w:val="007E4D8C"/>
    <w:rsid w:val="007F52EB"/>
    <w:rsid w:val="00814C1D"/>
    <w:rsid w:val="00816C5E"/>
    <w:rsid w:val="00834335"/>
    <w:rsid w:val="00837C56"/>
    <w:rsid w:val="00845BE6"/>
    <w:rsid w:val="0088640F"/>
    <w:rsid w:val="008D7B04"/>
    <w:rsid w:val="008F1D91"/>
    <w:rsid w:val="009017B7"/>
    <w:rsid w:val="00903E4C"/>
    <w:rsid w:val="00904306"/>
    <w:rsid w:val="00916741"/>
    <w:rsid w:val="00921B9B"/>
    <w:rsid w:val="00935612"/>
    <w:rsid w:val="00954763"/>
    <w:rsid w:val="00981BFA"/>
    <w:rsid w:val="009C3FAC"/>
    <w:rsid w:val="00A334D2"/>
    <w:rsid w:val="00A510B7"/>
    <w:rsid w:val="00A53A49"/>
    <w:rsid w:val="00A576A7"/>
    <w:rsid w:val="00A67543"/>
    <w:rsid w:val="00AD5F0A"/>
    <w:rsid w:val="00B45A6A"/>
    <w:rsid w:val="00B63D90"/>
    <w:rsid w:val="00B977B4"/>
    <w:rsid w:val="00BC2A88"/>
    <w:rsid w:val="00C025FE"/>
    <w:rsid w:val="00C42237"/>
    <w:rsid w:val="00C42BEA"/>
    <w:rsid w:val="00C92D91"/>
    <w:rsid w:val="00D4175F"/>
    <w:rsid w:val="00D52967"/>
    <w:rsid w:val="00D55C29"/>
    <w:rsid w:val="00D56885"/>
    <w:rsid w:val="00D6608B"/>
    <w:rsid w:val="00D71621"/>
    <w:rsid w:val="00DA152D"/>
    <w:rsid w:val="00DA4A46"/>
    <w:rsid w:val="00DA4E49"/>
    <w:rsid w:val="00DF35B0"/>
    <w:rsid w:val="00E0522D"/>
    <w:rsid w:val="00E120FE"/>
    <w:rsid w:val="00E41925"/>
    <w:rsid w:val="00E9171C"/>
    <w:rsid w:val="00E91B62"/>
    <w:rsid w:val="00E96E11"/>
    <w:rsid w:val="00E97F4E"/>
    <w:rsid w:val="00EB2457"/>
    <w:rsid w:val="00EF6CCD"/>
    <w:rsid w:val="00F648C5"/>
    <w:rsid w:val="00FF4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3D612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A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48C5"/>
    <w:rPr>
      <w:color w:val="0563C1" w:themeColor="hyperlink"/>
      <w:u w:val="single"/>
    </w:rPr>
  </w:style>
  <w:style w:type="character" w:styleId="Collegamentovisitato">
    <w:name w:val="FollowedHyperlink"/>
    <w:basedOn w:val="Carpredefinitoparagrafo"/>
    <w:uiPriority w:val="99"/>
    <w:semiHidden/>
    <w:unhideWhenUsed/>
    <w:rsid w:val="00F648C5"/>
    <w:rPr>
      <w:color w:val="954F72" w:themeColor="followedHyperlink"/>
      <w:u w:val="single"/>
    </w:rPr>
  </w:style>
  <w:style w:type="paragraph" w:styleId="Nessunaspaziatura">
    <w:name w:val="No Spacing"/>
    <w:uiPriority w:val="1"/>
    <w:qFormat/>
    <w:rsid w:val="00845BE6"/>
    <w:pPr>
      <w:spacing w:line="360" w:lineRule="auto"/>
    </w:pPr>
    <w:rPr>
      <w:rFonts w:ascii="Times New Roman" w:eastAsiaTheme="minorEastAsia" w:hAnsi="Times New Roman"/>
      <w:lang w:eastAsia="it-IT"/>
    </w:rPr>
  </w:style>
  <w:style w:type="paragraph" w:styleId="Intestazione">
    <w:name w:val="header"/>
    <w:basedOn w:val="Normale"/>
    <w:link w:val="IntestazioneCarattere"/>
    <w:uiPriority w:val="99"/>
    <w:unhideWhenUsed/>
    <w:rsid w:val="00622ECE"/>
    <w:pPr>
      <w:tabs>
        <w:tab w:val="center" w:pos="4819"/>
        <w:tab w:val="right" w:pos="9638"/>
      </w:tabs>
    </w:pPr>
  </w:style>
  <w:style w:type="character" w:customStyle="1" w:styleId="IntestazioneCarattere">
    <w:name w:val="Intestazione Carattere"/>
    <w:basedOn w:val="Carpredefinitoparagrafo"/>
    <w:link w:val="Intestazione"/>
    <w:uiPriority w:val="99"/>
    <w:rsid w:val="00622ECE"/>
  </w:style>
  <w:style w:type="paragraph" w:styleId="Pidipagina">
    <w:name w:val="footer"/>
    <w:basedOn w:val="Normale"/>
    <w:link w:val="PidipaginaCarattere"/>
    <w:uiPriority w:val="99"/>
    <w:unhideWhenUsed/>
    <w:rsid w:val="00622ECE"/>
    <w:pPr>
      <w:tabs>
        <w:tab w:val="center" w:pos="4819"/>
        <w:tab w:val="right" w:pos="9638"/>
      </w:tabs>
    </w:pPr>
  </w:style>
  <w:style w:type="character" w:customStyle="1" w:styleId="PidipaginaCarattere">
    <w:name w:val="Piè di pagina Carattere"/>
    <w:basedOn w:val="Carpredefinitoparagrafo"/>
    <w:link w:val="Pidipagina"/>
    <w:uiPriority w:val="99"/>
    <w:rsid w:val="00622ECE"/>
  </w:style>
  <w:style w:type="paragraph" w:styleId="NormaleWeb">
    <w:name w:val="Normal (Web)"/>
    <w:basedOn w:val="Normale"/>
    <w:unhideWhenUsed/>
    <w:rsid w:val="00620C62"/>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2125</Words>
  <Characters>12114</Characters>
  <Application>Microsoft Macintosh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69</cp:revision>
  <cp:lastPrinted>2021-01-20T11:27:00Z</cp:lastPrinted>
  <dcterms:created xsi:type="dcterms:W3CDTF">2021-01-04T15:39:00Z</dcterms:created>
  <dcterms:modified xsi:type="dcterms:W3CDTF">2021-03-17T10:41:00Z</dcterms:modified>
</cp:coreProperties>
</file>