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888" w:rsidRDefault="00287839">
      <w:pPr>
        <w:jc w:val="center"/>
        <w:rPr>
          <w:rFonts w:hint="eastAsia"/>
          <w:b/>
          <w:bCs/>
          <w:sz w:val="28"/>
          <w:szCs w:val="28"/>
          <w:u w:val="single"/>
        </w:rPr>
      </w:pPr>
      <w:r>
        <w:rPr>
          <w:b/>
          <w:bCs/>
          <w:noProof/>
          <w:sz w:val="28"/>
          <w:szCs w:val="28"/>
          <w:u w:val="single"/>
        </w:rPr>
        <w:drawing>
          <wp:anchor distT="0" distB="0" distL="114300" distR="114300" simplePos="0" relativeHeight="2" behindDoc="0" locked="0" layoutInCell="0" allowOverlap="1">
            <wp:simplePos x="0" y="0"/>
            <wp:positionH relativeFrom="margin">
              <wp:posOffset>1918335</wp:posOffset>
            </wp:positionH>
            <wp:positionV relativeFrom="paragraph">
              <wp:posOffset>0</wp:posOffset>
            </wp:positionV>
            <wp:extent cx="2214880" cy="531495"/>
            <wp:effectExtent l="0" t="0" r="0" b="190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4"/>
                    <a:stretch>
                      <a:fillRect/>
                    </a:stretch>
                  </pic:blipFill>
                  <pic:spPr bwMode="auto">
                    <a:xfrm>
                      <a:off x="0" y="0"/>
                      <a:ext cx="2214880" cy="531495"/>
                    </a:xfrm>
                    <a:prstGeom prst="rect">
                      <a:avLst/>
                    </a:prstGeom>
                  </pic:spPr>
                </pic:pic>
              </a:graphicData>
            </a:graphic>
          </wp:anchor>
        </w:drawing>
      </w:r>
    </w:p>
    <w:p w:rsidR="00140888" w:rsidRDefault="00140888">
      <w:pPr>
        <w:jc w:val="center"/>
        <w:rPr>
          <w:rFonts w:hint="eastAsia"/>
          <w:b/>
          <w:bCs/>
          <w:sz w:val="28"/>
          <w:szCs w:val="28"/>
          <w:u w:val="single"/>
        </w:rPr>
      </w:pPr>
      <w:bookmarkStart w:id="0" w:name="_Hlk134531139"/>
      <w:bookmarkEnd w:id="0"/>
    </w:p>
    <w:p w:rsidR="00140888" w:rsidRDefault="00140888">
      <w:pPr>
        <w:jc w:val="center"/>
        <w:rPr>
          <w:rFonts w:hint="eastAsia"/>
          <w:b/>
          <w:bCs/>
          <w:sz w:val="28"/>
          <w:szCs w:val="28"/>
          <w:u w:val="single"/>
        </w:rPr>
      </w:pPr>
    </w:p>
    <w:p w:rsidR="00140888" w:rsidRDefault="00140888">
      <w:pPr>
        <w:jc w:val="center"/>
        <w:rPr>
          <w:rFonts w:hint="eastAsia"/>
          <w:b/>
          <w:bCs/>
          <w:sz w:val="28"/>
          <w:szCs w:val="28"/>
          <w:u w:val="single"/>
        </w:rPr>
      </w:pPr>
    </w:p>
    <w:p w:rsidR="00140888" w:rsidRDefault="00140888">
      <w:pPr>
        <w:jc w:val="center"/>
        <w:rPr>
          <w:rFonts w:hint="eastAsia"/>
          <w:b/>
          <w:bCs/>
          <w:sz w:val="28"/>
          <w:szCs w:val="28"/>
          <w:u w:val="single"/>
        </w:rPr>
      </w:pPr>
    </w:p>
    <w:p w:rsidR="00140888" w:rsidRDefault="00140888">
      <w:pPr>
        <w:jc w:val="center"/>
        <w:rPr>
          <w:rFonts w:hint="eastAsia"/>
          <w:b/>
          <w:bCs/>
          <w:sz w:val="28"/>
          <w:szCs w:val="28"/>
          <w:u w:val="single"/>
        </w:rPr>
      </w:pPr>
    </w:p>
    <w:p w:rsidR="00140888" w:rsidRDefault="00CE1250">
      <w:pPr>
        <w:jc w:val="center"/>
        <w:rPr>
          <w:b/>
          <w:bCs/>
          <w:sz w:val="28"/>
          <w:szCs w:val="28"/>
          <w:u w:val="single"/>
        </w:rPr>
      </w:pPr>
      <w:r>
        <w:rPr>
          <w:b/>
          <w:bCs/>
          <w:sz w:val="28"/>
          <w:szCs w:val="28"/>
          <w:u w:val="single"/>
        </w:rPr>
        <w:t>60° BIENNALE DI VENEZIA</w:t>
      </w:r>
    </w:p>
    <w:p w:rsidR="00140888" w:rsidRDefault="00287839">
      <w:pPr>
        <w:jc w:val="center"/>
        <w:rPr>
          <w:b/>
          <w:bCs/>
          <w:sz w:val="28"/>
          <w:szCs w:val="28"/>
        </w:rPr>
      </w:pPr>
      <w:r>
        <w:rPr>
          <w:b/>
          <w:bCs/>
          <w:sz w:val="28"/>
          <w:szCs w:val="28"/>
        </w:rPr>
        <w:t>L’Arte democratica di Cesare Catania</w:t>
      </w:r>
      <w:r w:rsidR="006D4BE1">
        <w:rPr>
          <w:b/>
          <w:bCs/>
          <w:sz w:val="28"/>
          <w:szCs w:val="28"/>
        </w:rPr>
        <w:t xml:space="preserve"> porta in Laguna</w:t>
      </w:r>
    </w:p>
    <w:p w:rsidR="002D7433" w:rsidRDefault="002D7433">
      <w:pPr>
        <w:jc w:val="center"/>
        <w:rPr>
          <w:b/>
          <w:bCs/>
          <w:sz w:val="28"/>
          <w:szCs w:val="28"/>
        </w:rPr>
      </w:pPr>
      <w:r>
        <w:rPr>
          <w:b/>
          <w:bCs/>
          <w:sz w:val="28"/>
          <w:szCs w:val="28"/>
        </w:rPr>
        <w:t xml:space="preserve">Intelligenza Artificiale e Tecnologia </w:t>
      </w:r>
    </w:p>
    <w:p w:rsidR="00FC1AD4" w:rsidRDefault="00BC3A99">
      <w:pPr>
        <w:jc w:val="center"/>
        <w:rPr>
          <w:b/>
          <w:bCs/>
          <w:sz w:val="28"/>
          <w:szCs w:val="28"/>
        </w:rPr>
      </w:pPr>
      <w:r>
        <w:rPr>
          <w:b/>
          <w:bCs/>
          <w:sz w:val="28"/>
          <w:szCs w:val="28"/>
        </w:rPr>
        <w:t>p</w:t>
      </w:r>
      <w:r w:rsidR="00FC1AD4">
        <w:rPr>
          <w:b/>
          <w:bCs/>
          <w:sz w:val="28"/>
          <w:szCs w:val="28"/>
        </w:rPr>
        <w:t xml:space="preserve">er un messaggio di </w:t>
      </w:r>
      <w:r w:rsidR="004731EB">
        <w:rPr>
          <w:b/>
          <w:bCs/>
          <w:sz w:val="28"/>
          <w:szCs w:val="28"/>
        </w:rPr>
        <w:t>fratellanza e condivisione</w:t>
      </w:r>
    </w:p>
    <w:p w:rsidR="004731EB" w:rsidRDefault="00E70E8C">
      <w:pPr>
        <w:jc w:val="center"/>
        <w:rPr>
          <w:b/>
          <w:bCs/>
          <w:sz w:val="28"/>
          <w:szCs w:val="28"/>
        </w:rPr>
      </w:pPr>
      <w:r>
        <w:rPr>
          <w:b/>
          <w:bCs/>
          <w:sz w:val="28"/>
          <w:szCs w:val="28"/>
        </w:rPr>
        <w:t>contro ogni tipo di pregiudizio</w:t>
      </w:r>
    </w:p>
    <w:p w:rsidR="00140888" w:rsidRDefault="00140888">
      <w:pPr>
        <w:jc w:val="center"/>
        <w:rPr>
          <w:rFonts w:hint="eastAsia"/>
          <w:b/>
          <w:bCs/>
          <w:sz w:val="28"/>
          <w:szCs w:val="28"/>
        </w:rPr>
      </w:pPr>
    </w:p>
    <w:p w:rsidR="009B079E" w:rsidRDefault="00287839">
      <w:pPr>
        <w:jc w:val="center"/>
        <w:rPr>
          <w:i/>
          <w:iCs/>
          <w:sz w:val="28"/>
          <w:szCs w:val="28"/>
        </w:rPr>
      </w:pPr>
      <w:r w:rsidRPr="009B079E">
        <w:rPr>
          <w:i/>
          <w:iCs/>
          <w:sz w:val="28"/>
          <w:szCs w:val="28"/>
        </w:rPr>
        <w:t>Cesare Catania</w:t>
      </w:r>
      <w:r w:rsidRPr="009B079E">
        <w:rPr>
          <w:i/>
          <w:iCs/>
          <w:sz w:val="28"/>
          <w:szCs w:val="28"/>
        </w:rPr>
        <w:t xml:space="preserve"> </w:t>
      </w:r>
      <w:r w:rsidRPr="009B079E">
        <w:rPr>
          <w:i/>
          <w:iCs/>
          <w:sz w:val="28"/>
          <w:szCs w:val="28"/>
        </w:rPr>
        <w:t>tra le voci ufficiali del Padiglione della Repubblica del Camerun</w:t>
      </w:r>
    </w:p>
    <w:p w:rsidR="009B079E" w:rsidRPr="009B079E" w:rsidRDefault="00287839">
      <w:pPr>
        <w:jc w:val="center"/>
        <w:rPr>
          <w:i/>
          <w:iCs/>
          <w:sz w:val="28"/>
          <w:szCs w:val="28"/>
        </w:rPr>
      </w:pPr>
      <w:r w:rsidRPr="009B079E">
        <w:rPr>
          <w:i/>
          <w:iCs/>
          <w:sz w:val="28"/>
          <w:szCs w:val="28"/>
        </w:rPr>
        <w:t xml:space="preserve"> con </w:t>
      </w:r>
      <w:r w:rsidR="00295142" w:rsidRPr="009B079E">
        <w:rPr>
          <w:i/>
          <w:iCs/>
          <w:sz w:val="28"/>
          <w:szCs w:val="28"/>
        </w:rPr>
        <w:t xml:space="preserve">il suo ultimo lavoro: </w:t>
      </w:r>
    </w:p>
    <w:p w:rsidR="00140888" w:rsidRPr="009B079E" w:rsidRDefault="00295142">
      <w:pPr>
        <w:jc w:val="center"/>
        <w:rPr>
          <w:rFonts w:hint="eastAsia"/>
          <w:i/>
          <w:iCs/>
          <w:sz w:val="28"/>
          <w:szCs w:val="28"/>
        </w:rPr>
      </w:pPr>
      <w:r w:rsidRPr="009B079E">
        <w:rPr>
          <w:i/>
          <w:iCs/>
          <w:sz w:val="28"/>
          <w:szCs w:val="28"/>
        </w:rPr>
        <w:t xml:space="preserve">una </w:t>
      </w:r>
      <w:r w:rsidR="00287839" w:rsidRPr="009B079E">
        <w:rPr>
          <w:i/>
          <w:iCs/>
          <w:sz w:val="28"/>
          <w:szCs w:val="28"/>
        </w:rPr>
        <w:t>scultura Phygital a metà tra l’arte fisica e quella digitale</w:t>
      </w:r>
    </w:p>
    <w:p w:rsidR="00140888" w:rsidRDefault="00140888">
      <w:pPr>
        <w:pStyle w:val="Paragrafoelenco"/>
        <w:jc w:val="center"/>
        <w:rPr>
          <w:rFonts w:hint="eastAsia"/>
          <w:b/>
          <w:bCs/>
          <w:sz w:val="28"/>
          <w:szCs w:val="28"/>
        </w:rPr>
      </w:pPr>
    </w:p>
    <w:p w:rsidR="00140888" w:rsidRDefault="00140888"/>
    <w:p w:rsidR="009B079E" w:rsidRDefault="009B079E">
      <w:pPr>
        <w:rPr>
          <w:rFonts w:hint="eastAsia"/>
        </w:rPr>
      </w:pPr>
    </w:p>
    <w:p w:rsidR="00C77BD7" w:rsidRPr="009A4395" w:rsidRDefault="000831CB" w:rsidP="00FE40AF">
      <w:pPr>
        <w:jc w:val="both"/>
        <w:rPr>
          <w:rFonts w:ascii="Arial" w:eastAsia="Times New Roman" w:hAnsi="Arial" w:cs="Arial"/>
          <w:b/>
          <w:bCs/>
          <w:color w:val="333333"/>
          <w:shd w:val="clear" w:color="auto" w:fill="FFFFFF"/>
          <w:lang w:bidi="ar-SA"/>
        </w:rPr>
      </w:pPr>
      <w:r>
        <w:rPr>
          <w:rFonts w:ascii="Arial" w:hAnsi="Arial"/>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52705</wp:posOffset>
            </wp:positionV>
            <wp:extent cx="3323590" cy="5447030"/>
            <wp:effectExtent l="0" t="0" r="0" b="127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3590" cy="5447030"/>
                    </a:xfrm>
                    <a:prstGeom prst="rect">
                      <a:avLst/>
                    </a:prstGeom>
                  </pic:spPr>
                </pic:pic>
              </a:graphicData>
            </a:graphic>
            <wp14:sizeRelH relativeFrom="margin">
              <wp14:pctWidth>0</wp14:pctWidth>
            </wp14:sizeRelH>
            <wp14:sizeRelV relativeFrom="margin">
              <wp14:pctHeight>0</wp14:pctHeight>
            </wp14:sizeRelV>
          </wp:anchor>
        </w:drawing>
      </w:r>
      <w:r w:rsidR="00287839">
        <w:rPr>
          <w:rFonts w:ascii="Arial" w:hAnsi="Arial"/>
        </w:rPr>
        <w:t xml:space="preserve">L’artista italiano Cesare Catania </w:t>
      </w:r>
      <w:r w:rsidR="00B30F97">
        <w:rPr>
          <w:rFonts w:ascii="Arial" w:hAnsi="Arial"/>
        </w:rPr>
        <w:t xml:space="preserve">movimenta </w:t>
      </w:r>
      <w:r w:rsidR="002D0675">
        <w:rPr>
          <w:rFonts w:ascii="Arial" w:hAnsi="Arial"/>
        </w:rPr>
        <w:t>in chiave avveniristica la</w:t>
      </w:r>
      <w:r w:rsidR="00287839">
        <w:rPr>
          <w:rFonts w:ascii="Arial" w:hAnsi="Arial"/>
        </w:rPr>
        <w:t xml:space="preserve"> 60esima edizione della Biennale d’Arte di Venezia</w:t>
      </w:r>
      <w:r w:rsidR="00B30F97">
        <w:rPr>
          <w:rFonts w:ascii="Arial" w:hAnsi="Arial"/>
        </w:rPr>
        <w:t xml:space="preserve"> e presenta </w:t>
      </w:r>
      <w:r w:rsidR="00287839">
        <w:rPr>
          <w:rFonts w:ascii="Arial" w:hAnsi="Arial"/>
        </w:rPr>
        <w:t xml:space="preserve"> l</w:t>
      </w:r>
      <w:r w:rsidR="00287839">
        <w:rPr>
          <w:rFonts w:ascii="Arial" w:eastAsia="Times New Roman" w:hAnsi="Arial" w:cs="Arial"/>
          <w:color w:val="333333"/>
          <w:shd w:val="clear" w:color="auto" w:fill="FFFFFF"/>
          <w:lang w:bidi="ar-SA"/>
        </w:rPr>
        <w:t xml:space="preserve">a </w:t>
      </w:r>
      <w:r w:rsidR="00287839" w:rsidRPr="009A4395">
        <w:rPr>
          <w:rFonts w:ascii="Arial" w:eastAsia="Times New Roman" w:hAnsi="Arial" w:cs="Arial"/>
          <w:b/>
          <w:bCs/>
          <w:color w:val="333333"/>
          <w:shd w:val="clear" w:color="auto" w:fill="FFFFFF"/>
          <w:lang w:bidi="ar-SA"/>
        </w:rPr>
        <w:t xml:space="preserve">scultura </w:t>
      </w:r>
      <w:proofErr w:type="spellStart"/>
      <w:r w:rsidR="00287839" w:rsidRPr="009A4395">
        <w:rPr>
          <w:rFonts w:ascii="Arial" w:eastAsia="Times New Roman" w:hAnsi="Arial" w:cs="Arial"/>
          <w:b/>
          <w:bCs/>
          <w:color w:val="333333"/>
          <w:shd w:val="clear" w:color="auto" w:fill="FFFFFF"/>
          <w:lang w:bidi="ar-SA"/>
        </w:rPr>
        <w:t>phygital</w:t>
      </w:r>
      <w:proofErr w:type="spellEnd"/>
      <w:r w:rsidR="00287839" w:rsidRPr="009A4395">
        <w:rPr>
          <w:rFonts w:ascii="Arial" w:eastAsia="Times New Roman" w:hAnsi="Arial" w:cs="Arial"/>
          <w:b/>
          <w:bCs/>
          <w:color w:val="333333"/>
          <w:shd w:val="clear" w:color="auto" w:fill="FFFFFF"/>
          <w:lang w:bidi="ar-SA"/>
        </w:rPr>
        <w:t xml:space="preserve"> “L’Abbraccio </w:t>
      </w:r>
      <w:proofErr w:type="spellStart"/>
      <w:r w:rsidR="00287839" w:rsidRPr="009A4395">
        <w:rPr>
          <w:rFonts w:ascii="Arial" w:eastAsia="Times New Roman" w:hAnsi="Arial" w:cs="Arial"/>
          <w:b/>
          <w:bCs/>
          <w:color w:val="333333"/>
          <w:shd w:val="clear" w:color="auto" w:fill="FFFFFF"/>
          <w:lang w:bidi="ar-SA"/>
        </w:rPr>
        <w:t>Phy</w:t>
      </w:r>
      <w:proofErr w:type="spellEnd"/>
      <w:r w:rsidR="00287839" w:rsidRPr="009A4395">
        <w:rPr>
          <w:rFonts w:ascii="Arial" w:eastAsia="Times New Roman" w:hAnsi="Arial" w:cs="Arial"/>
          <w:b/>
          <w:bCs/>
          <w:color w:val="333333"/>
          <w:shd w:val="clear" w:color="auto" w:fill="FFFFFF"/>
          <w:lang w:bidi="ar-SA"/>
        </w:rPr>
        <w:t xml:space="preserve"> Version”, che mette in dialogo il mondo fisico e quello digitale</w:t>
      </w:r>
      <w:r w:rsidR="00C77BD7" w:rsidRPr="009A4395">
        <w:rPr>
          <w:rFonts w:ascii="Arial" w:eastAsia="Times New Roman" w:hAnsi="Arial" w:cs="Arial"/>
          <w:b/>
          <w:bCs/>
          <w:color w:val="333333"/>
          <w:shd w:val="clear" w:color="auto" w:fill="FFFFFF"/>
          <w:lang w:bidi="ar-SA"/>
        </w:rPr>
        <w:t xml:space="preserve"> attraverso un’opera che coniuga arte, “gioco” </w:t>
      </w:r>
      <w:r w:rsidR="00E15622">
        <w:rPr>
          <w:rFonts w:ascii="Arial" w:eastAsia="Times New Roman" w:hAnsi="Arial" w:cs="Arial"/>
          <w:b/>
          <w:bCs/>
          <w:color w:val="333333"/>
          <w:shd w:val="clear" w:color="auto" w:fill="FFFFFF"/>
          <w:lang w:bidi="ar-SA"/>
        </w:rPr>
        <w:t>e Realtà Aumentata.</w:t>
      </w:r>
    </w:p>
    <w:p w:rsidR="00C77BD7" w:rsidRDefault="00C77BD7">
      <w:pPr>
        <w:rPr>
          <w:rFonts w:ascii="Arial" w:eastAsia="Times New Roman" w:hAnsi="Arial" w:cs="Arial"/>
          <w:color w:val="333333"/>
          <w:shd w:val="clear" w:color="auto" w:fill="FFFFFF"/>
          <w:lang w:bidi="ar-SA"/>
        </w:rPr>
      </w:pPr>
    </w:p>
    <w:p w:rsidR="005C1FA5" w:rsidRDefault="00287839" w:rsidP="00390078">
      <w:pPr>
        <w:jc w:val="both"/>
        <w:rPr>
          <w:rFonts w:ascii="Arial" w:eastAsia="Times New Roman" w:hAnsi="Arial" w:cs="Arial"/>
          <w:color w:val="333333"/>
          <w:shd w:val="clear" w:color="auto" w:fill="FFFFFF"/>
          <w:lang w:bidi="ar-SA"/>
        </w:rPr>
      </w:pPr>
      <w:r>
        <w:rPr>
          <w:rFonts w:ascii="Arial" w:eastAsia="Times New Roman" w:hAnsi="Arial" w:cs="Arial"/>
          <w:color w:val="333333"/>
          <w:shd w:val="clear" w:color="auto" w:fill="FFFFFF"/>
          <w:lang w:bidi="ar-SA"/>
        </w:rPr>
        <w:t xml:space="preserve">Ad accogliere la scultura Phygital il </w:t>
      </w:r>
      <w:r w:rsidRPr="00390078">
        <w:rPr>
          <w:rFonts w:ascii="Arial" w:eastAsia="Times New Roman" w:hAnsi="Arial" w:cs="Arial"/>
          <w:b/>
          <w:bCs/>
          <w:color w:val="333333"/>
          <w:shd w:val="clear" w:color="auto" w:fill="FFFFFF"/>
          <w:lang w:bidi="ar-SA"/>
        </w:rPr>
        <w:t>padiglione nazionale del Camerun,</w:t>
      </w:r>
      <w:r w:rsidR="00390078">
        <w:rPr>
          <w:rFonts w:ascii="Arial" w:eastAsia="Times New Roman" w:hAnsi="Arial" w:cs="Arial"/>
          <w:b/>
          <w:bCs/>
          <w:color w:val="333333"/>
          <w:shd w:val="clear" w:color="auto" w:fill="FFFFFF"/>
          <w:lang w:bidi="ar-SA"/>
        </w:rPr>
        <w:t xml:space="preserve"> </w:t>
      </w:r>
      <w:r w:rsidR="00390078">
        <w:rPr>
          <w:rFonts w:ascii="Arial" w:eastAsia="Times New Roman" w:hAnsi="Arial" w:cs="Arial"/>
          <w:color w:val="333333"/>
          <w:shd w:val="clear" w:color="auto" w:fill="FFFFFF"/>
          <w:lang w:bidi="ar-SA"/>
        </w:rPr>
        <w:t xml:space="preserve">presso </w:t>
      </w:r>
      <w:r w:rsidR="005C1FA5">
        <w:rPr>
          <w:rFonts w:ascii="Arial" w:eastAsia="Times New Roman" w:hAnsi="Arial" w:cs="Arial"/>
          <w:color w:val="333333"/>
          <w:shd w:val="clear" w:color="auto" w:fill="FFFFFF"/>
          <w:lang w:bidi="ar-SA"/>
        </w:rPr>
        <w:t>la Fondazione Donà dalle Rose.</w:t>
      </w:r>
    </w:p>
    <w:p w:rsidR="00140888" w:rsidRPr="00E70E8C" w:rsidRDefault="005C1FA5">
      <w:pPr>
        <w:jc w:val="both"/>
        <w:rPr>
          <w:rFonts w:ascii="Arial" w:hAnsi="Arial"/>
        </w:rPr>
      </w:pPr>
      <w:r>
        <w:rPr>
          <w:rFonts w:ascii="Arial" w:eastAsia="Times New Roman" w:hAnsi="Arial" w:cs="Arial"/>
          <w:color w:val="333333"/>
          <w:shd w:val="clear" w:color="auto" w:fill="FFFFFF"/>
          <w:lang w:bidi="ar-SA"/>
        </w:rPr>
        <w:t>Tutto connesso al</w:t>
      </w:r>
      <w:r w:rsidR="00287839">
        <w:rPr>
          <w:rFonts w:ascii="Arial" w:eastAsia="Times New Roman" w:hAnsi="Arial" w:cs="Arial"/>
          <w:color w:val="333333"/>
          <w:shd w:val="clear" w:color="auto" w:fill="FFFFFF"/>
          <w:lang w:bidi="ar-SA"/>
        </w:rPr>
        <w:t xml:space="preserve"> </w:t>
      </w:r>
      <w:r w:rsidR="00287839" w:rsidRPr="009A4395">
        <w:rPr>
          <w:rFonts w:ascii="Arial" w:eastAsia="Times New Roman" w:hAnsi="Arial" w:cs="Arial"/>
          <w:b/>
          <w:bCs/>
          <w:color w:val="333333"/>
          <w:shd w:val="clear" w:color="auto" w:fill="FFFFFF"/>
          <w:lang w:bidi="ar-SA"/>
        </w:rPr>
        <w:t>Progetto</w:t>
      </w:r>
      <w:r w:rsidRPr="009A4395">
        <w:rPr>
          <w:rFonts w:ascii="Arial" w:eastAsia="Times New Roman" w:hAnsi="Arial" w:cs="Arial"/>
          <w:b/>
          <w:bCs/>
          <w:color w:val="333333"/>
          <w:shd w:val="clear" w:color="auto" w:fill="FFFFFF"/>
          <w:lang w:bidi="ar-SA"/>
        </w:rPr>
        <w:t xml:space="preserve"> artistico internazionale</w:t>
      </w:r>
      <w:r w:rsidR="00287839" w:rsidRPr="009A4395">
        <w:rPr>
          <w:rFonts w:ascii="Arial" w:eastAsia="Times New Roman" w:hAnsi="Arial" w:cs="Arial"/>
          <w:b/>
          <w:bCs/>
          <w:color w:val="333333"/>
          <w:shd w:val="clear" w:color="auto" w:fill="FFFFFF"/>
          <w:lang w:bidi="ar-SA"/>
        </w:rPr>
        <w:t xml:space="preserve"> dell’Abbraccio</w:t>
      </w:r>
      <w:r w:rsidRPr="009A4395">
        <w:rPr>
          <w:rFonts w:ascii="Arial" w:eastAsia="Times New Roman" w:hAnsi="Arial" w:cs="Arial"/>
          <w:b/>
          <w:bCs/>
          <w:color w:val="333333"/>
          <w:shd w:val="clear" w:color="auto" w:fill="FFFFFF"/>
          <w:lang w:bidi="ar-SA"/>
        </w:rPr>
        <w:t>,</w:t>
      </w:r>
      <w:r>
        <w:rPr>
          <w:rFonts w:ascii="Arial" w:eastAsia="Times New Roman" w:hAnsi="Arial" w:cs="Arial"/>
          <w:color w:val="333333"/>
          <w:shd w:val="clear" w:color="auto" w:fill="FFFFFF"/>
          <w:lang w:bidi="ar-SA"/>
        </w:rPr>
        <w:t xml:space="preserve"> ideato dallo stesso Catania </w:t>
      </w:r>
      <w:r w:rsidR="00612EAF">
        <w:rPr>
          <w:rFonts w:ascii="Arial" w:eastAsia="Times New Roman" w:hAnsi="Arial" w:cs="Arial"/>
          <w:color w:val="333333"/>
          <w:shd w:val="clear" w:color="auto" w:fill="FFFFFF"/>
          <w:lang w:bidi="ar-SA"/>
        </w:rPr>
        <w:t>con l’obiettivo di promuovere un’arte democratica</w:t>
      </w:r>
      <w:r w:rsidR="00287839">
        <w:rPr>
          <w:rFonts w:ascii="Arial" w:eastAsia="Times New Roman" w:hAnsi="Arial" w:cs="Arial"/>
          <w:color w:val="333333"/>
          <w:shd w:val="clear" w:color="auto" w:fill="FFFFFF"/>
          <w:lang w:bidi="ar-SA"/>
        </w:rPr>
        <w:t xml:space="preserve">. </w:t>
      </w:r>
      <w:r w:rsidR="00612EAF">
        <w:rPr>
          <w:rFonts w:ascii="Arial" w:eastAsia="Times New Roman" w:hAnsi="Arial" w:cs="Arial"/>
          <w:color w:val="333333"/>
          <w:shd w:val="clear" w:color="auto" w:fill="FFFFFF"/>
          <w:lang w:bidi="ar-SA"/>
        </w:rPr>
        <w:t>Si tratta infatti di u</w:t>
      </w:r>
      <w:r w:rsidR="00287839">
        <w:rPr>
          <w:rFonts w:ascii="Arial" w:eastAsia="Times New Roman" w:hAnsi="Arial" w:cs="Arial"/>
          <w:color w:val="333333"/>
          <w:shd w:val="clear" w:color="auto" w:fill="FFFFFF"/>
          <w:lang w:bidi="ar-SA"/>
        </w:rPr>
        <w:t>n progetto artistico a matrice socio-culturale che punta a fare del bene in maniera etica attraverso l’arte e che ha permesso a Catania di essere nominato l’anno scorso ambasciatore unico al mondo per la Giornata Internazionale dell’Abbraccio (National Hugging Day).</w:t>
      </w:r>
    </w:p>
    <w:p w:rsidR="00140888" w:rsidRDefault="00140888">
      <w:pPr>
        <w:jc w:val="both"/>
        <w:rPr>
          <w:rFonts w:ascii="Arial" w:hAnsi="Arial" w:cs="Arial"/>
        </w:rPr>
      </w:pPr>
    </w:p>
    <w:p w:rsidR="00140888" w:rsidRDefault="00287839">
      <w:pPr>
        <w:jc w:val="both"/>
        <w:rPr>
          <w:rFonts w:ascii="Arial" w:hAnsi="Arial" w:cs="Arial"/>
          <w:b/>
          <w:bCs/>
        </w:rPr>
      </w:pPr>
      <w:r>
        <w:rPr>
          <w:rFonts w:ascii="Arial" w:hAnsi="Arial" w:cs="Arial"/>
          <w:i/>
          <w:iCs/>
        </w:rPr>
        <w:t xml:space="preserve">"Un abbraccio vale più di 1000 parole. Non ci sono </w:t>
      </w:r>
      <w:r>
        <w:rPr>
          <w:rFonts w:ascii="Arial" w:hAnsi="Arial" w:cs="Arial"/>
          <w:i/>
          <w:iCs/>
        </w:rPr>
        <w:t>abbracci freddi o caldi, non ci sono abbracci veri o falsi, non ci sono abbracci di guerra o di pace. L'abbraccio è universale. Quando due persone si abbracciano, all'interno di qualunque cultura lo facciano, vogliono esprimere solo una cosa: amore. Indipendentemente dalla loro età, dal colore della loro pelle e dalle loro diversità culturali."</w:t>
      </w:r>
      <w:r>
        <w:rPr>
          <w:rFonts w:ascii="Arial" w:hAnsi="Arial" w:cs="Arial"/>
        </w:rPr>
        <w:t xml:space="preserve"> </w:t>
      </w:r>
      <w:r>
        <w:rPr>
          <w:rFonts w:ascii="Arial" w:hAnsi="Arial" w:cs="Arial"/>
          <w:i/>
          <w:iCs/>
        </w:rPr>
        <w:t>s</w:t>
      </w:r>
      <w:r>
        <w:rPr>
          <w:rFonts w:ascii="Arial" w:hAnsi="Arial" w:cs="Arial"/>
        </w:rPr>
        <w:t xml:space="preserve">piega </w:t>
      </w:r>
      <w:r>
        <w:rPr>
          <w:rFonts w:ascii="Arial" w:hAnsi="Arial" w:cs="Arial"/>
          <w:b/>
          <w:bCs/>
        </w:rPr>
        <w:t>Cesare Catania.</w:t>
      </w:r>
    </w:p>
    <w:p w:rsidR="00204399" w:rsidRDefault="00204399">
      <w:pPr>
        <w:jc w:val="both"/>
        <w:rPr>
          <w:rFonts w:ascii="Arial" w:hAnsi="Arial" w:cs="Arial"/>
          <w:b/>
          <w:bCs/>
        </w:rPr>
      </w:pPr>
    </w:p>
    <w:p w:rsidR="00140888" w:rsidRDefault="00140888">
      <w:pPr>
        <w:jc w:val="both"/>
        <w:rPr>
          <w:rFonts w:ascii="Arial" w:hAnsi="Arial" w:cs="Arial"/>
          <w:b/>
          <w:bCs/>
        </w:rPr>
      </w:pPr>
    </w:p>
    <w:p w:rsidR="00140888" w:rsidRDefault="00287839">
      <w:pPr>
        <w:jc w:val="both"/>
        <w:rPr>
          <w:rFonts w:ascii="Arial" w:hAnsi="Arial" w:cs="Arial"/>
          <w:b/>
          <w:bCs/>
          <w:u w:val="single"/>
        </w:rPr>
      </w:pPr>
      <w:r>
        <w:rPr>
          <w:rFonts w:ascii="Arial" w:hAnsi="Arial" w:cs="Arial"/>
          <w:b/>
          <w:bCs/>
          <w:u w:val="single"/>
        </w:rPr>
        <w:t>IL MONDO PHYGITAL: FINZIONE O REALTA’?</w:t>
      </w:r>
    </w:p>
    <w:p w:rsidR="004E4E8C" w:rsidRDefault="00287839">
      <w:pPr>
        <w:jc w:val="both"/>
        <w:rPr>
          <w:rFonts w:ascii="Arial" w:hAnsi="Arial" w:cs="Arial"/>
        </w:rPr>
      </w:pPr>
      <w:r>
        <w:rPr>
          <w:rFonts w:ascii="Arial" w:hAnsi="Arial" w:cs="Arial"/>
        </w:rPr>
        <w:t xml:space="preserve">La scultura fisica esposta in Biennale, di quasi 3 metri di altezza, e di cui è già stata prodotta una prima serie a dimensioni ridotte </w:t>
      </w:r>
      <w:r>
        <w:rPr>
          <w:rFonts w:ascii="Arial" w:hAnsi="Arial" w:cs="Arial"/>
        </w:rPr>
        <w:t xml:space="preserve">sempre in acciaio arrugginito e lucidato, è la </w:t>
      </w:r>
      <w:r>
        <w:rPr>
          <w:rFonts w:ascii="Arial" w:hAnsi="Arial" w:cs="Arial"/>
          <w:u w:val="single"/>
        </w:rPr>
        <w:t>sesta opera che l’artista italiano dedica all’Abbraccio</w:t>
      </w:r>
      <w:r w:rsidR="004E4E8C">
        <w:rPr>
          <w:rFonts w:ascii="Arial" w:hAnsi="Arial" w:cs="Arial"/>
          <w:u w:val="single"/>
        </w:rPr>
        <w:t xml:space="preserve">. </w:t>
      </w:r>
    </w:p>
    <w:p w:rsidR="004E4E8C" w:rsidRDefault="004E4E8C">
      <w:pPr>
        <w:jc w:val="both"/>
        <w:rPr>
          <w:rFonts w:ascii="Arial" w:hAnsi="Arial" w:cs="Arial"/>
        </w:rPr>
      </w:pPr>
    </w:p>
    <w:p w:rsidR="00537920" w:rsidRPr="00204399" w:rsidRDefault="004E4E8C" w:rsidP="00537920">
      <w:pPr>
        <w:jc w:val="both"/>
        <w:rPr>
          <w:rFonts w:ascii="Arial" w:hAnsi="Arial" w:cs="Arial"/>
        </w:rPr>
      </w:pPr>
      <w:r>
        <w:rPr>
          <w:rFonts w:ascii="Arial" w:hAnsi="Arial" w:cs="Arial"/>
        </w:rPr>
        <w:t xml:space="preserve">Esposta nel Giardino Segreto di Palazzo Dona’ dalle Rose, la scultura di Catania consente al </w:t>
      </w:r>
      <w:r w:rsidR="006C51A1">
        <w:rPr>
          <w:rFonts w:ascii="Arial" w:hAnsi="Arial" w:cs="Arial"/>
        </w:rPr>
        <w:t>pubbl</w:t>
      </w:r>
      <w:r>
        <w:rPr>
          <w:rFonts w:ascii="Arial" w:hAnsi="Arial" w:cs="Arial"/>
        </w:rPr>
        <w:t xml:space="preserve">ico presente </w:t>
      </w:r>
      <w:r w:rsidR="006C51A1">
        <w:rPr>
          <w:rFonts w:ascii="Arial" w:hAnsi="Arial" w:cs="Arial"/>
        </w:rPr>
        <w:t>di ammirare l’opera</w:t>
      </w:r>
      <w:r w:rsidR="00287839">
        <w:rPr>
          <w:rFonts w:ascii="Arial" w:hAnsi="Arial" w:cs="Arial"/>
        </w:rPr>
        <w:t xml:space="preserve"> con i propri occhi e</w:t>
      </w:r>
      <w:r w:rsidR="006C51A1">
        <w:rPr>
          <w:rFonts w:ascii="Arial" w:hAnsi="Arial" w:cs="Arial"/>
        </w:rPr>
        <w:t xml:space="preserve"> poi…pronti per una </w:t>
      </w:r>
      <w:r w:rsidR="006C51A1" w:rsidRPr="004D3077">
        <w:rPr>
          <w:rFonts w:ascii="Arial" w:hAnsi="Arial" w:cs="Arial"/>
          <w:b/>
          <w:bCs/>
        </w:rPr>
        <w:t>sorta di “gioco artistico”</w:t>
      </w:r>
      <w:r w:rsidR="004D3077">
        <w:rPr>
          <w:rFonts w:ascii="Arial" w:hAnsi="Arial" w:cs="Arial"/>
          <w:b/>
          <w:bCs/>
        </w:rPr>
        <w:t xml:space="preserve">: </w:t>
      </w:r>
      <w:r w:rsidR="00287839">
        <w:rPr>
          <w:rFonts w:ascii="Arial" w:hAnsi="Arial" w:cs="Arial"/>
        </w:rPr>
        <w:t>inquadrandola con il proprio smartphone</w:t>
      </w:r>
      <w:r w:rsidR="004D3077">
        <w:rPr>
          <w:rFonts w:ascii="Arial" w:hAnsi="Arial" w:cs="Arial"/>
        </w:rPr>
        <w:t xml:space="preserve"> si </w:t>
      </w:r>
      <w:proofErr w:type="spellStart"/>
      <w:r w:rsidR="004D3077">
        <w:rPr>
          <w:rFonts w:ascii="Arial" w:hAnsi="Arial" w:cs="Arial"/>
        </w:rPr>
        <w:t>potra’</w:t>
      </w:r>
      <w:proofErr w:type="spellEnd"/>
      <w:r w:rsidR="00287839">
        <w:rPr>
          <w:rFonts w:ascii="Arial" w:hAnsi="Arial" w:cs="Arial"/>
        </w:rPr>
        <w:t xml:space="preserve"> entrare nel fantastico mondo digitale collegato ad essa</w:t>
      </w:r>
      <w:r w:rsidR="00183CBF">
        <w:rPr>
          <w:rFonts w:ascii="Arial" w:hAnsi="Arial" w:cs="Arial"/>
        </w:rPr>
        <w:t>. Pe</w:t>
      </w:r>
      <w:r w:rsidR="00287839">
        <w:rPr>
          <w:rFonts w:ascii="Arial" w:hAnsi="Arial" w:cs="Arial"/>
        </w:rPr>
        <w:t>zzi di scultura digitalmente riprodotti e scenari digitali fanno da contorno ad una versione suggestiva e digitale che punta ad entrare in simbiosi con la versione fisica e ad aumentarne i contenuti.</w:t>
      </w:r>
      <w:r w:rsidR="00183CBF">
        <w:rPr>
          <w:rFonts w:ascii="Arial" w:hAnsi="Arial" w:cs="Arial"/>
        </w:rPr>
        <w:t xml:space="preserve"> Grazie all’arte di Cesare Catania torniamo tutti un po’ bambini…</w:t>
      </w:r>
      <w:r w:rsidR="00537920">
        <w:rPr>
          <w:rFonts w:ascii="Arial" w:hAnsi="Arial" w:cs="Arial"/>
        </w:rPr>
        <w:t>in “</w:t>
      </w:r>
      <w:r w:rsidR="00537920" w:rsidRPr="00537920">
        <w:rPr>
          <w:rFonts w:ascii="Arial" w:hAnsi="Arial" w:cs="Arial"/>
          <w:i/>
          <w:iCs/>
        </w:rPr>
        <w:t xml:space="preserve">uno spazio artistico che </w:t>
      </w:r>
      <w:r w:rsidR="00537920">
        <w:rPr>
          <w:rFonts w:ascii="Arial" w:hAnsi="Arial" w:cs="Arial"/>
          <w:i/>
          <w:iCs/>
        </w:rPr>
        <w:t>da’</w:t>
      </w:r>
      <w:r w:rsidR="00537920" w:rsidRPr="00537920">
        <w:rPr>
          <w:rFonts w:ascii="Arial" w:hAnsi="Arial" w:cs="Arial"/>
          <w:i/>
          <w:iCs/>
        </w:rPr>
        <w:t xml:space="preserve"> la possibilità a chiunque di giocare letteralmente con l'arte che sta vivendo, di creare la propria scultura seguendo i propri gusti e i propri sentimenti. L'arte non solo si osserva, non solo si sente... l'arte si vive…"</w:t>
      </w:r>
      <w:r w:rsidR="00204399">
        <w:rPr>
          <w:rFonts w:ascii="Arial" w:hAnsi="Arial" w:cs="Arial"/>
          <w:i/>
          <w:iCs/>
        </w:rPr>
        <w:t xml:space="preserve"> (</w:t>
      </w:r>
      <w:r w:rsidR="00204399" w:rsidRPr="00204399">
        <w:rPr>
          <w:rFonts w:ascii="Arial" w:hAnsi="Arial" w:cs="Arial"/>
        </w:rPr>
        <w:t>Cesare Catania)</w:t>
      </w:r>
    </w:p>
    <w:p w:rsidR="00140888" w:rsidRDefault="00140888">
      <w:pPr>
        <w:jc w:val="both"/>
        <w:rPr>
          <w:rFonts w:ascii="Arial" w:hAnsi="Arial" w:cs="Arial"/>
          <w:i/>
          <w:iCs/>
        </w:rPr>
      </w:pPr>
    </w:p>
    <w:p w:rsidR="00204399" w:rsidRDefault="00204399">
      <w:pPr>
        <w:jc w:val="both"/>
        <w:rPr>
          <w:rFonts w:ascii="Arial" w:hAnsi="Arial" w:cs="Arial"/>
          <w:i/>
          <w:iCs/>
        </w:rPr>
      </w:pPr>
    </w:p>
    <w:p w:rsidR="00140888" w:rsidRDefault="00287839">
      <w:pPr>
        <w:jc w:val="both"/>
        <w:rPr>
          <w:rFonts w:ascii="Arial" w:hAnsi="Arial" w:cs="Arial"/>
          <w:b/>
          <w:bCs/>
          <w:u w:val="single"/>
        </w:rPr>
      </w:pPr>
      <w:r>
        <w:rPr>
          <w:rFonts w:ascii="Arial" w:hAnsi="Arial" w:cs="Arial"/>
          <w:b/>
          <w:bCs/>
          <w:u w:val="single"/>
        </w:rPr>
        <w:t>SOFTWARE DEDICATO, INTELLIGENZA ARTIFICIALE E ARTE PER TUTTI</w:t>
      </w:r>
    </w:p>
    <w:p w:rsidR="00140888" w:rsidRDefault="00287839">
      <w:pPr>
        <w:jc w:val="both"/>
        <w:rPr>
          <w:rFonts w:hint="eastAsia"/>
        </w:rPr>
      </w:pPr>
      <w:r>
        <w:rPr>
          <w:rFonts w:ascii="Arial" w:hAnsi="Arial" w:cs="Arial"/>
        </w:rPr>
        <w:t xml:space="preserve">Il progetto che Cesare Catania propone per la Biennale Arte 2024 di Venezia non finisce qui. </w:t>
      </w:r>
      <w:r>
        <w:rPr>
          <w:rFonts w:ascii="Arial" w:hAnsi="Arial" w:cs="Arial"/>
          <w:u w:val="single"/>
        </w:rPr>
        <w:t xml:space="preserve">I visitatori infatti possono scegliere, sempre attraverso il proprio smartphone, di realizzare personalmente la propria versione digitale della scultura dell’Abbraccio, </w:t>
      </w:r>
      <w:r>
        <w:rPr>
          <w:rFonts w:ascii="Arial" w:hAnsi="Arial" w:cs="Arial"/>
        </w:rPr>
        <w:t xml:space="preserve">grazie ad un </w:t>
      </w:r>
      <w:r>
        <w:rPr>
          <w:rFonts w:ascii="Arial" w:hAnsi="Arial" w:cs="Arial"/>
          <w:b/>
          <w:bCs/>
        </w:rPr>
        <w:t xml:space="preserve">software dedicato </w:t>
      </w:r>
      <w:r>
        <w:rPr>
          <w:rFonts w:ascii="Arial" w:hAnsi="Arial" w:cs="Arial"/>
        </w:rPr>
        <w:t xml:space="preserve">- messo a punto dall’artista italiano - che consente di vivere un’esperienza immersiva  unica. </w:t>
      </w:r>
    </w:p>
    <w:p w:rsidR="00140888" w:rsidRDefault="00287839">
      <w:pPr>
        <w:jc w:val="both"/>
        <w:rPr>
          <w:rFonts w:hint="eastAsia"/>
        </w:rPr>
      </w:pPr>
      <w:r>
        <w:rPr>
          <w:rFonts w:ascii="Arial" w:hAnsi="Arial" w:cs="Arial"/>
        </w:rPr>
        <w:t xml:space="preserve">Tramite questo software, che l’artista italiano ha lanciato proprio in occasione dell’apertura della Biennale di Venezia, è possibile creare la propria versione della celebre scultura di Catania utilizzando decine di materiali presenti in natura ed esportando addirittura la propria versione dell’Abbraccio in alta definizione, con tanto di firma congiunta dell’artista e del visitatore. Il risultato finale è una “Collective Version” di una scultura unica in versione digitale secondo il principio tanto caro a </w:t>
      </w:r>
      <w:r>
        <w:rPr>
          <w:rFonts w:ascii="Arial" w:hAnsi="Arial" w:cs="Arial"/>
        </w:rPr>
        <w:t>Catania di “Art for Everyone”.</w:t>
      </w:r>
    </w:p>
    <w:p w:rsidR="00140888" w:rsidRDefault="00140888">
      <w:pPr>
        <w:jc w:val="both"/>
        <w:rPr>
          <w:rFonts w:ascii="Arial" w:hAnsi="Arial" w:cs="Arial"/>
        </w:rPr>
      </w:pPr>
    </w:p>
    <w:p w:rsidR="00140888" w:rsidRDefault="00287839">
      <w:pPr>
        <w:jc w:val="both"/>
        <w:rPr>
          <w:rFonts w:ascii="Arial" w:hAnsi="Arial" w:cs="Arial"/>
          <w:b/>
          <w:bCs/>
          <w:u w:val="single"/>
        </w:rPr>
      </w:pPr>
      <w:r>
        <w:rPr>
          <w:rFonts w:ascii="Arial" w:hAnsi="Arial" w:cs="Arial"/>
          <w:b/>
          <w:bCs/>
          <w:u w:val="single"/>
        </w:rPr>
        <w:t>NON SOLO INTELLIGENZA ARTIFICIALE</w:t>
      </w:r>
    </w:p>
    <w:p w:rsidR="00140888" w:rsidRDefault="00287839">
      <w:pPr>
        <w:jc w:val="both"/>
        <w:rPr>
          <w:rFonts w:ascii="Arial" w:hAnsi="Arial" w:cs="Arial"/>
          <w:i/>
          <w:iCs/>
        </w:rPr>
      </w:pPr>
      <w:r>
        <w:rPr>
          <w:rFonts w:ascii="Arial" w:hAnsi="Arial" w:cs="Arial"/>
        </w:rPr>
        <w:t xml:space="preserve">Il configuratore artistico e digitale messo a punto da Cesare Catania in occasione dell’apertura della Biennale di Venezia permette di </w:t>
      </w:r>
      <w:r w:rsidR="000D5CC5">
        <w:rPr>
          <w:rFonts w:ascii="Arial" w:hAnsi="Arial" w:cs="Arial"/>
        </w:rPr>
        <w:t>contestualizzare visivamente</w:t>
      </w:r>
      <w:r>
        <w:rPr>
          <w:rFonts w:ascii="Arial" w:hAnsi="Arial" w:cs="Arial"/>
        </w:rPr>
        <w:t xml:space="preserve"> il proprio Abbraccio digitale in ambientazioni urbane, naturalistiche o futuristiche scelt</w:t>
      </w:r>
      <w:r w:rsidR="000D5CC5">
        <w:rPr>
          <w:rFonts w:ascii="Arial" w:hAnsi="Arial" w:cs="Arial"/>
        </w:rPr>
        <w:t xml:space="preserve">e </w:t>
      </w:r>
      <w:r>
        <w:rPr>
          <w:rFonts w:ascii="Arial" w:hAnsi="Arial" w:cs="Arial"/>
        </w:rPr>
        <w:t>dall’artista sui portali di immagini free copyright piuttosto che farle generare ad esempio dall’intelligenza artificiale.</w:t>
      </w:r>
    </w:p>
    <w:p w:rsidR="00140888" w:rsidRDefault="00140888">
      <w:pPr>
        <w:jc w:val="both"/>
        <w:rPr>
          <w:rFonts w:ascii="Arial" w:hAnsi="Arial" w:cs="Arial"/>
          <w:i/>
          <w:iCs/>
        </w:rPr>
      </w:pPr>
    </w:p>
    <w:p w:rsidR="00140888" w:rsidRDefault="00287839">
      <w:pPr>
        <w:jc w:val="both"/>
        <w:rPr>
          <w:rFonts w:hint="eastAsia"/>
        </w:rPr>
      </w:pPr>
      <w:r>
        <w:rPr>
          <w:rFonts w:ascii="Arial" w:hAnsi="Arial" w:cs="Arial"/>
        </w:rPr>
        <w:t>Tutte le info sull’opera esposta e sul progetto proposto in occasione della Biennale di Venezia al link qui sotto:</w:t>
      </w:r>
    </w:p>
    <w:p w:rsidR="00140888" w:rsidRDefault="00140888">
      <w:pPr>
        <w:jc w:val="both"/>
        <w:rPr>
          <w:rFonts w:ascii="Arial" w:hAnsi="Arial" w:cs="Arial"/>
        </w:rPr>
      </w:pPr>
    </w:p>
    <w:p w:rsidR="00140888" w:rsidRDefault="00287839">
      <w:pPr>
        <w:jc w:val="both"/>
        <w:rPr>
          <w:rFonts w:hint="eastAsia"/>
        </w:rPr>
      </w:pPr>
      <w:hyperlink r:id="rId6">
        <w:r>
          <w:rPr>
            <w:rStyle w:val="Collegamentoipertestuale"/>
            <w:rFonts w:ascii="Arial" w:hAnsi="Arial" w:cs="Arial"/>
          </w:rPr>
          <w:t>https://bit.ly/cesare-catania-alla-biennale-di-venezia-2024</w:t>
        </w:r>
      </w:hyperlink>
    </w:p>
    <w:p w:rsidR="00140888" w:rsidRDefault="00140888">
      <w:pPr>
        <w:jc w:val="both"/>
        <w:rPr>
          <w:rFonts w:ascii="Arial" w:hAnsi="Arial" w:cs="Arial"/>
          <w:i/>
          <w:iCs/>
        </w:rPr>
      </w:pPr>
    </w:p>
    <w:p w:rsidR="00140888" w:rsidRDefault="00140888">
      <w:pPr>
        <w:jc w:val="both"/>
        <w:rPr>
          <w:rFonts w:ascii="Arial" w:hAnsi="Arial" w:cs="Arial"/>
          <w:i/>
          <w:iCs/>
        </w:rPr>
      </w:pPr>
    </w:p>
    <w:p w:rsidR="00140888" w:rsidRDefault="00287839">
      <w:pPr>
        <w:jc w:val="both"/>
        <w:rPr>
          <w:rFonts w:hint="eastAsia"/>
        </w:rPr>
      </w:pPr>
      <w:r>
        <w:rPr>
          <w:rFonts w:ascii="Arial" w:hAnsi="Arial" w:cs="Arial"/>
        </w:rPr>
        <w:t>Immagini uso stampa al link qui sotto:</w:t>
      </w:r>
    </w:p>
    <w:p w:rsidR="00140888" w:rsidRDefault="00140888">
      <w:pPr>
        <w:jc w:val="both"/>
        <w:rPr>
          <w:rFonts w:ascii="Arial" w:hAnsi="Arial" w:cs="Arial"/>
          <w:i/>
          <w:iCs/>
        </w:rPr>
      </w:pPr>
    </w:p>
    <w:p w:rsidR="00140888" w:rsidRDefault="00287839">
      <w:pPr>
        <w:jc w:val="both"/>
        <w:rPr>
          <w:rFonts w:hint="eastAsia"/>
        </w:rPr>
      </w:pPr>
      <w:hyperlink>
        <w:r>
          <w:rPr>
            <w:rStyle w:val="Collegamentoipertestuale"/>
            <w:rFonts w:ascii="Arial" w:hAnsi="Arial" w:cs="Arial"/>
          </w:rPr>
          <w:t>https://www.dropbox.com/scl/fo/9ecmd4z7z58uc0ixdshuo/AFSReTdIavYrIqthmYMFA94?rlkey=bq2am855wlcq5ea02kyqsj1i4&amp;dl=0</w:t>
        </w:r>
      </w:hyperlink>
    </w:p>
    <w:p w:rsidR="00140888" w:rsidRDefault="00140888">
      <w:pPr>
        <w:jc w:val="both"/>
        <w:rPr>
          <w:rFonts w:ascii="Arial" w:hAnsi="Arial" w:cs="Arial"/>
        </w:rPr>
      </w:pPr>
    </w:p>
    <w:p w:rsidR="00140888" w:rsidRDefault="00287839">
      <w:pPr>
        <w:jc w:val="center"/>
        <w:rPr>
          <w:rFonts w:hint="eastAsia"/>
        </w:rPr>
      </w:pPr>
      <w:r>
        <w:rPr>
          <w:rFonts w:ascii="Arial" w:hAnsi="Arial" w:cs="Arial"/>
        </w:rPr>
        <w:t>***</w:t>
      </w:r>
    </w:p>
    <w:p w:rsidR="00140888" w:rsidRDefault="00140888">
      <w:pPr>
        <w:jc w:val="center"/>
        <w:rPr>
          <w:rFonts w:ascii="Arial" w:hAnsi="Arial" w:cs="Arial"/>
        </w:rPr>
      </w:pPr>
    </w:p>
    <w:p w:rsidR="00140888" w:rsidRDefault="00287839">
      <w:pPr>
        <w:jc w:val="both"/>
        <w:rPr>
          <w:rFonts w:hint="eastAsia"/>
        </w:rPr>
      </w:pPr>
      <w:r>
        <w:rPr>
          <w:rFonts w:ascii="Arial" w:hAnsi="Arial" w:cs="Arial"/>
          <w:b/>
          <w:bCs/>
        </w:rPr>
        <w:t>DOVE</w:t>
      </w:r>
    </w:p>
    <w:p w:rsidR="00140888" w:rsidRDefault="00287839">
      <w:pPr>
        <w:jc w:val="both"/>
        <w:rPr>
          <w:rFonts w:hint="eastAsia"/>
        </w:rPr>
      </w:pPr>
      <w:r>
        <w:rPr>
          <w:rFonts w:ascii="Arial" w:hAnsi="Arial" w:cs="Arial"/>
        </w:rPr>
        <w:t>Padiglione della Repubblica del Camerun</w:t>
      </w:r>
    </w:p>
    <w:p w:rsidR="00140888" w:rsidRDefault="00287839">
      <w:pPr>
        <w:jc w:val="both"/>
        <w:rPr>
          <w:rFonts w:hint="eastAsia"/>
        </w:rPr>
      </w:pPr>
      <w:r>
        <w:rPr>
          <w:rFonts w:ascii="Arial" w:hAnsi="Arial" w:cs="Arial"/>
        </w:rPr>
        <w:t>c/o Palazzo Donà dalle Rose</w:t>
      </w:r>
    </w:p>
    <w:p w:rsidR="00140888" w:rsidRDefault="00287839">
      <w:pPr>
        <w:spacing w:line="300" w:lineRule="atLeast"/>
        <w:textAlignment w:val="center"/>
        <w:rPr>
          <w:rFonts w:hint="eastAsia"/>
        </w:rPr>
      </w:pPr>
      <w:r>
        <w:rPr>
          <w:rFonts w:ascii="Arial" w:eastAsia="Times New Roman" w:hAnsi="Arial" w:cs="Arial"/>
          <w:color w:val="202124"/>
          <w:lang w:bidi="ar-SA"/>
        </w:rPr>
        <w:t>Fondamente Nove, 5038, 30121 Venezia</w:t>
      </w:r>
    </w:p>
    <w:p w:rsidR="00140888" w:rsidRDefault="00140888">
      <w:pPr>
        <w:spacing w:line="300" w:lineRule="atLeast"/>
        <w:textAlignment w:val="center"/>
        <w:rPr>
          <w:rFonts w:ascii="Arial" w:eastAsia="Times New Roman" w:hAnsi="Arial" w:cs="Arial"/>
          <w:color w:val="202124"/>
          <w:kern w:val="0"/>
          <w:lang w:bidi="ar-SA"/>
        </w:rPr>
      </w:pPr>
    </w:p>
    <w:p w:rsidR="00140888" w:rsidRDefault="00287839">
      <w:pPr>
        <w:jc w:val="both"/>
        <w:rPr>
          <w:rFonts w:hint="eastAsia"/>
        </w:rPr>
      </w:pPr>
      <w:r>
        <w:rPr>
          <w:rFonts w:ascii="Arial" w:hAnsi="Arial" w:cs="Arial"/>
          <w:b/>
          <w:bCs/>
        </w:rPr>
        <w:t>QUANDO</w:t>
      </w:r>
      <w:r w:rsidR="007D7FC2">
        <w:rPr>
          <w:rFonts w:ascii="Arial" w:hAnsi="Arial" w:cs="Arial"/>
          <w:b/>
          <w:bCs/>
        </w:rPr>
        <w:t xml:space="preserve"> / ORARI</w:t>
      </w:r>
    </w:p>
    <w:p w:rsidR="00140888" w:rsidRDefault="00287839">
      <w:pPr>
        <w:jc w:val="both"/>
        <w:rPr>
          <w:rFonts w:hint="eastAsia"/>
        </w:rPr>
      </w:pPr>
      <w:r>
        <w:rPr>
          <w:rFonts w:ascii="Arial" w:hAnsi="Arial" w:cs="Arial"/>
        </w:rPr>
        <w:t>Dal 20 aprile al 24 novembre 2024</w:t>
      </w:r>
    </w:p>
    <w:p w:rsidR="00140888" w:rsidRDefault="00287839">
      <w:pPr>
        <w:jc w:val="both"/>
        <w:rPr>
          <w:rFonts w:hint="eastAsia"/>
        </w:rPr>
      </w:pPr>
      <w:r>
        <w:rPr>
          <w:rFonts w:ascii="Arial" w:hAnsi="Arial" w:cs="Arial"/>
        </w:rPr>
        <w:t>Tutti i giorni 11 – 20</w:t>
      </w:r>
    </w:p>
    <w:p w:rsidR="00140888" w:rsidRDefault="00140888">
      <w:pPr>
        <w:jc w:val="both"/>
        <w:rPr>
          <w:rFonts w:ascii="Arial" w:hAnsi="Arial" w:cs="Arial"/>
        </w:rPr>
      </w:pPr>
    </w:p>
    <w:p w:rsidR="00140888" w:rsidRDefault="00287839">
      <w:pPr>
        <w:jc w:val="both"/>
        <w:rPr>
          <w:rFonts w:hint="eastAsia"/>
        </w:rPr>
      </w:pPr>
      <w:r>
        <w:rPr>
          <w:rFonts w:ascii="Arial" w:hAnsi="Arial" w:cs="Arial"/>
          <w:b/>
          <w:bCs/>
        </w:rPr>
        <w:t>UFFICIO</w:t>
      </w:r>
      <w:r>
        <w:rPr>
          <w:rFonts w:ascii="Arial" w:hAnsi="Arial" w:cs="Arial"/>
        </w:rPr>
        <w:t xml:space="preserve"> </w:t>
      </w:r>
      <w:r>
        <w:rPr>
          <w:rFonts w:ascii="Arial" w:hAnsi="Arial" w:cs="Arial"/>
          <w:b/>
          <w:bCs/>
        </w:rPr>
        <w:t>STAMPA</w:t>
      </w:r>
    </w:p>
    <w:p w:rsidR="00140888" w:rsidRDefault="00287839">
      <w:pPr>
        <w:jc w:val="both"/>
        <w:rPr>
          <w:rFonts w:hint="eastAsia"/>
        </w:rPr>
      </w:pPr>
      <w:r>
        <w:rPr>
          <w:rFonts w:ascii="Arial" w:hAnsi="Arial" w:cs="Arial"/>
        </w:rPr>
        <w:t xml:space="preserve">Giordana Sapienza </w:t>
      </w:r>
    </w:p>
    <w:p w:rsidR="00140888" w:rsidRDefault="00287839">
      <w:pPr>
        <w:jc w:val="both"/>
        <w:rPr>
          <w:rFonts w:hint="eastAsia"/>
        </w:rPr>
      </w:pPr>
      <w:r>
        <w:rPr>
          <w:rStyle w:val="Collegamentoipertestuale"/>
          <w:rFonts w:ascii="Arial" w:hAnsi="Arial" w:cs="Arial"/>
        </w:rPr>
        <w:t>p</w:t>
      </w:r>
      <w:hyperlink r:id="rId7">
        <w:r>
          <w:rPr>
            <w:rStyle w:val="Collegamentoipertestuale"/>
            <w:rFonts w:ascii="Arial" w:hAnsi="Arial" w:cs="Arial"/>
          </w:rPr>
          <w:t>ress.it@cesarecatania.eu</w:t>
        </w:r>
      </w:hyperlink>
      <w:r>
        <w:rPr>
          <w:rFonts w:ascii="Arial" w:hAnsi="Arial" w:cs="Arial"/>
        </w:rPr>
        <w:t xml:space="preserve"> </w:t>
      </w:r>
    </w:p>
    <w:p w:rsidR="00140888" w:rsidRDefault="00287839">
      <w:pPr>
        <w:jc w:val="both"/>
        <w:rPr>
          <w:rFonts w:hint="eastAsia"/>
        </w:rPr>
      </w:pPr>
      <w:hyperlink r:id="rId8">
        <w:r>
          <w:rPr>
            <w:rStyle w:val="Collegamentoipertestuale"/>
            <w:rFonts w:ascii="Arial" w:hAnsi="Arial" w:cs="Arial"/>
          </w:rPr>
          <w:t>www.cesarecatania.eu</w:t>
        </w:r>
      </w:hyperlink>
      <w:r>
        <w:rPr>
          <w:rFonts w:ascii="Arial" w:hAnsi="Arial" w:cs="Arial"/>
        </w:rPr>
        <w:t xml:space="preserve"> </w:t>
      </w:r>
    </w:p>
    <w:p w:rsidR="00140888" w:rsidRPr="007D7FC2" w:rsidRDefault="00287839" w:rsidP="007D7FC2">
      <w:pPr>
        <w:jc w:val="both"/>
        <w:rPr>
          <w:rFonts w:ascii="Arial" w:hAnsi="Arial" w:cs="Arial" w:hint="eastAsia"/>
        </w:rPr>
      </w:pPr>
      <w:r>
        <w:rPr>
          <w:rFonts w:ascii="Arial" w:hAnsi="Arial" w:cs="Arial"/>
        </w:rPr>
        <w:t>IG @</w:t>
      </w:r>
      <w:r w:rsidR="007D7FC2">
        <w:rPr>
          <w:rFonts w:ascii="Arial" w:hAnsi="Arial" w:cs="Arial"/>
        </w:rPr>
        <w:t>art_cesarecatania</w:t>
      </w:r>
    </w:p>
    <w:sectPr w:rsidR="00140888" w:rsidRPr="007D7FC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88"/>
    <w:rsid w:val="000831CB"/>
    <w:rsid w:val="000D5CC5"/>
    <w:rsid w:val="00140888"/>
    <w:rsid w:val="00183CBF"/>
    <w:rsid w:val="00204399"/>
    <w:rsid w:val="00287839"/>
    <w:rsid w:val="00295142"/>
    <w:rsid w:val="002D0675"/>
    <w:rsid w:val="002D7433"/>
    <w:rsid w:val="00390078"/>
    <w:rsid w:val="004731EB"/>
    <w:rsid w:val="004D3077"/>
    <w:rsid w:val="004E4E8C"/>
    <w:rsid w:val="00537920"/>
    <w:rsid w:val="00583EC7"/>
    <w:rsid w:val="005C1FA5"/>
    <w:rsid w:val="00612EAF"/>
    <w:rsid w:val="006C51A1"/>
    <w:rsid w:val="006D4BE1"/>
    <w:rsid w:val="007D7FC2"/>
    <w:rsid w:val="009A4395"/>
    <w:rsid w:val="009B079E"/>
    <w:rsid w:val="00B30F97"/>
    <w:rsid w:val="00BC3A99"/>
    <w:rsid w:val="00C77BD7"/>
    <w:rsid w:val="00CE1250"/>
    <w:rsid w:val="00E15622"/>
    <w:rsid w:val="00E70E8C"/>
    <w:rsid w:val="00F82524"/>
    <w:rsid w:val="00FC1AD4"/>
    <w:rsid w:val="00FE40AF"/>
    <w:rsid w:val="00FF76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1FDCD27"/>
  <w15:docId w15:val="{5CD615E9-2638-0B47-BC9A-D77AAAA1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49E9"/>
    <w:rPr>
      <w:color w:val="467886" w:themeColor="hyperlink"/>
      <w:u w:val="single"/>
    </w:rPr>
  </w:style>
  <w:style w:type="character" w:styleId="Menzionenonrisolta">
    <w:name w:val="Unresolved Mention"/>
    <w:basedOn w:val="Carpredefinitoparagrafo"/>
    <w:uiPriority w:val="99"/>
    <w:semiHidden/>
    <w:unhideWhenUsed/>
    <w:qFormat/>
    <w:rsid w:val="001E49E9"/>
    <w:rPr>
      <w:color w:val="605E5C"/>
      <w:shd w:val="clear" w:color="auto" w:fill="E1DFDD"/>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3705C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sarecatania.eu/" TargetMode="External" /><Relationship Id="rId3" Type="http://schemas.openxmlformats.org/officeDocument/2006/relationships/webSettings" Target="webSettings.xml" /><Relationship Id="rId7" Type="http://schemas.openxmlformats.org/officeDocument/2006/relationships/hyperlink" Target="mailto:Press.it@cesarecatania.eu"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bit.ly/cesare-catania-alla-biennale-di-venezia-2024" TargetMode="External"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Giordana Sapienza</cp:lastModifiedBy>
  <cp:revision>2</cp:revision>
  <dcterms:created xsi:type="dcterms:W3CDTF">2024-05-08T12:36:00Z</dcterms:created>
  <dcterms:modified xsi:type="dcterms:W3CDTF">2024-05-08T12:36:00Z</dcterms:modified>
  <dc:language>it-IT</dc:language>
</cp:coreProperties>
</file>