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867F" w14:textId="1121EA54" w:rsidR="00CB12E8" w:rsidRDefault="00CB12E8" w:rsidP="00005683">
      <w:pPr>
        <w:rPr>
          <w:rFonts w:ascii="Georgia" w:hAnsi="Georgia"/>
          <w:b/>
          <w:bCs/>
          <w:i/>
          <w:iCs/>
          <w:sz w:val="28"/>
          <w:szCs w:val="28"/>
        </w:rPr>
      </w:pPr>
    </w:p>
    <w:p w14:paraId="664A5F78" w14:textId="77777777" w:rsidR="00005683" w:rsidRPr="00005683" w:rsidRDefault="00005683" w:rsidP="00005683">
      <w:pPr>
        <w:rPr>
          <w:rFonts w:ascii="Georgia" w:hAnsi="Georgia"/>
          <w:b/>
          <w:bCs/>
          <w:i/>
          <w:iCs/>
          <w:sz w:val="28"/>
          <w:szCs w:val="28"/>
        </w:rPr>
      </w:pPr>
    </w:p>
    <w:p w14:paraId="63FA991D" w14:textId="77777777" w:rsidR="00CB12E8" w:rsidRPr="009F10D8" w:rsidRDefault="00CB12E8" w:rsidP="0061562D">
      <w:pPr>
        <w:jc w:val="center"/>
        <w:rPr>
          <w:rFonts w:ascii="Georgia" w:hAnsi="Georgia"/>
          <w:b/>
          <w:bCs/>
          <w:sz w:val="28"/>
          <w:szCs w:val="28"/>
          <w:u w:val="single"/>
        </w:rPr>
      </w:pPr>
      <w:r w:rsidRPr="009F10D8">
        <w:rPr>
          <w:rFonts w:ascii="Georgia" w:hAnsi="Georgia"/>
          <w:b/>
          <w:bCs/>
          <w:sz w:val="28"/>
          <w:szCs w:val="28"/>
          <w:u w:val="single"/>
        </w:rPr>
        <w:t>MOSTRA</w:t>
      </w:r>
    </w:p>
    <w:p w14:paraId="1FD0EBCB" w14:textId="77777777" w:rsidR="00CB12E8" w:rsidRPr="000C2F64" w:rsidRDefault="00CB12E8" w:rsidP="0061562D">
      <w:pPr>
        <w:spacing w:line="240" w:lineRule="auto"/>
        <w:jc w:val="center"/>
        <w:rPr>
          <w:rFonts w:ascii="Georgia" w:hAnsi="Georgia"/>
          <w:b/>
          <w:bCs/>
          <w:color w:val="CC0000"/>
          <w:sz w:val="32"/>
          <w:szCs w:val="32"/>
        </w:rPr>
      </w:pPr>
      <w:r w:rsidRPr="000C2F64">
        <w:rPr>
          <w:rFonts w:ascii="Georgia" w:hAnsi="Georgia"/>
          <w:b/>
          <w:bCs/>
          <w:color w:val="CC0000"/>
          <w:sz w:val="32"/>
          <w:szCs w:val="32"/>
        </w:rPr>
        <w:t>Angelo Pellegrino</w:t>
      </w:r>
    </w:p>
    <w:p w14:paraId="27B4A31B" w14:textId="0E32D774" w:rsidR="000C2F64" w:rsidRDefault="0061562D" w:rsidP="0061562D">
      <w:pPr>
        <w:pStyle w:val="Paragrafoelenco"/>
        <w:spacing w:line="240" w:lineRule="auto"/>
        <w:rPr>
          <w:rFonts w:ascii="Georgia" w:hAnsi="Georgia"/>
          <w:b/>
          <w:bCs/>
          <w:i/>
          <w:iCs/>
          <w:color w:val="CC0000"/>
          <w:sz w:val="32"/>
          <w:szCs w:val="32"/>
        </w:rPr>
      </w:pPr>
      <w:r>
        <w:rPr>
          <w:rFonts w:ascii="Georgia" w:hAnsi="Georgia"/>
          <w:b/>
          <w:bCs/>
          <w:i/>
          <w:iCs/>
          <w:color w:val="CC0000"/>
          <w:sz w:val="32"/>
          <w:szCs w:val="32"/>
        </w:rPr>
        <w:t xml:space="preserve">                                             </w:t>
      </w:r>
      <w:r w:rsidR="00CB12E8" w:rsidRPr="000C2F64">
        <w:rPr>
          <w:rFonts w:ascii="Georgia" w:hAnsi="Georgia"/>
          <w:b/>
          <w:bCs/>
          <w:i/>
          <w:iCs/>
          <w:color w:val="CC0000"/>
          <w:sz w:val="32"/>
          <w:szCs w:val="32"/>
        </w:rPr>
        <w:t>Riz</w:t>
      </w:r>
      <w:r w:rsidR="0093085E" w:rsidRPr="000C2F64">
        <w:rPr>
          <w:rFonts w:ascii="Georgia" w:hAnsi="Georgia"/>
          <w:b/>
          <w:bCs/>
          <w:i/>
          <w:iCs/>
          <w:color w:val="CC0000"/>
          <w:sz w:val="32"/>
          <w:szCs w:val="32"/>
        </w:rPr>
        <w:t>a</w:t>
      </w:r>
    </w:p>
    <w:p w14:paraId="6E3FFE1C" w14:textId="3FBDD47C" w:rsidR="00CB12E8" w:rsidRPr="000C2F64" w:rsidRDefault="00CB12E8" w:rsidP="0061562D">
      <w:pPr>
        <w:spacing w:line="240" w:lineRule="auto"/>
        <w:jc w:val="center"/>
        <w:rPr>
          <w:rFonts w:ascii="Georgia" w:hAnsi="Georgia"/>
          <w:b/>
          <w:bCs/>
          <w:i/>
          <w:iCs/>
          <w:color w:val="CC0000"/>
          <w:sz w:val="32"/>
          <w:szCs w:val="32"/>
        </w:rPr>
      </w:pPr>
      <w:r w:rsidRPr="000C2F64">
        <w:rPr>
          <w:rFonts w:ascii="Georgia" w:hAnsi="Georgia"/>
          <w:b/>
          <w:bCs/>
          <w:i/>
          <w:iCs/>
          <w:color w:val="CC0000"/>
          <w:sz w:val="32"/>
          <w:szCs w:val="32"/>
        </w:rPr>
        <w:t>all’essenza del genius loci</w:t>
      </w:r>
    </w:p>
    <w:p w14:paraId="28046305" w14:textId="77777777" w:rsidR="00CB12E8" w:rsidRDefault="00CB12E8" w:rsidP="0061562D">
      <w:pPr>
        <w:jc w:val="center"/>
        <w:rPr>
          <w:rFonts w:ascii="Georgia" w:hAnsi="Georgia"/>
          <w:sz w:val="28"/>
          <w:szCs w:val="28"/>
        </w:rPr>
      </w:pPr>
      <w:r w:rsidRPr="009F10D8">
        <w:rPr>
          <w:rFonts w:ascii="Georgia" w:hAnsi="Georgia"/>
          <w:sz w:val="28"/>
          <w:szCs w:val="28"/>
        </w:rPr>
        <w:t>a cura di Cecilia Pavone</w:t>
      </w:r>
    </w:p>
    <w:p w14:paraId="4B57918E" w14:textId="708D6279" w:rsidR="00CB12E8" w:rsidRDefault="00CB12E8" w:rsidP="0061562D">
      <w:pPr>
        <w:jc w:val="center"/>
        <w:rPr>
          <w:rFonts w:ascii="Georgia" w:hAnsi="Georgia"/>
          <w:sz w:val="28"/>
          <w:szCs w:val="28"/>
        </w:rPr>
      </w:pPr>
      <w:r w:rsidRPr="00B77B0D">
        <w:rPr>
          <w:rFonts w:ascii="Georgia" w:hAnsi="Georgia"/>
          <w:b/>
          <w:bCs/>
          <w:sz w:val="28"/>
          <w:szCs w:val="28"/>
        </w:rPr>
        <w:t>Inaugurazione:</w:t>
      </w:r>
      <w:r w:rsidRPr="009F10D8">
        <w:rPr>
          <w:rFonts w:ascii="Georgia" w:hAnsi="Georgia"/>
          <w:sz w:val="28"/>
          <w:szCs w:val="28"/>
        </w:rPr>
        <w:t xml:space="preserve"> </w:t>
      </w:r>
      <w:r w:rsidR="000C2F64" w:rsidRPr="000C2F64">
        <w:rPr>
          <w:rFonts w:ascii="Georgia" w:hAnsi="Georgia"/>
          <w:sz w:val="28"/>
          <w:szCs w:val="28"/>
        </w:rPr>
        <w:t>venerdì 24</w:t>
      </w:r>
      <w:r w:rsidRPr="000C2F64">
        <w:rPr>
          <w:rFonts w:ascii="Georgia" w:hAnsi="Georgia"/>
          <w:sz w:val="28"/>
          <w:szCs w:val="28"/>
        </w:rPr>
        <w:t xml:space="preserve"> aprile 2026, ore 18</w:t>
      </w:r>
    </w:p>
    <w:p w14:paraId="6AC2DEA4" w14:textId="7CECBA00" w:rsidR="00757DCA" w:rsidRPr="00757DCA" w:rsidRDefault="00757DCA" w:rsidP="0061562D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Sala </w:t>
      </w:r>
      <w:r w:rsidRPr="00757DCA">
        <w:rPr>
          <w:rFonts w:ascii="Georgia" w:hAnsi="Georgia"/>
          <w:b/>
          <w:bCs/>
          <w:sz w:val="28"/>
          <w:szCs w:val="28"/>
        </w:rPr>
        <w:t xml:space="preserve">Must </w:t>
      </w:r>
      <w:r w:rsidR="0061562D">
        <w:rPr>
          <w:rFonts w:ascii="Georgia" w:hAnsi="Georgia"/>
          <w:b/>
          <w:bCs/>
          <w:sz w:val="28"/>
          <w:szCs w:val="28"/>
        </w:rPr>
        <w:t>O</w:t>
      </w:r>
      <w:r w:rsidRPr="00757DCA">
        <w:rPr>
          <w:rFonts w:ascii="Georgia" w:hAnsi="Georgia"/>
          <w:b/>
          <w:bCs/>
          <w:sz w:val="28"/>
          <w:szCs w:val="28"/>
        </w:rPr>
        <w:t>ff</w:t>
      </w:r>
      <w:r w:rsidR="0061562D">
        <w:rPr>
          <w:rFonts w:ascii="Georgia" w:hAnsi="Georgia"/>
          <w:b/>
          <w:bCs/>
          <w:sz w:val="28"/>
          <w:szCs w:val="28"/>
        </w:rPr>
        <w:t xml:space="preserve"> - </w:t>
      </w:r>
      <w:r w:rsidRPr="00757DCA">
        <w:rPr>
          <w:rFonts w:ascii="Georgia" w:hAnsi="Georgia"/>
          <w:b/>
          <w:bCs/>
          <w:sz w:val="28"/>
          <w:szCs w:val="28"/>
        </w:rPr>
        <w:t>Gallery</w:t>
      </w:r>
    </w:p>
    <w:p w14:paraId="7977CD26" w14:textId="7CE971CA" w:rsidR="00CB12E8" w:rsidRDefault="00CB12E8" w:rsidP="0061562D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MUST – Museo Storico della </w:t>
      </w:r>
      <w:r w:rsidR="001D5E46">
        <w:rPr>
          <w:rFonts w:ascii="Georgia" w:hAnsi="Georgia"/>
          <w:b/>
          <w:bCs/>
          <w:sz w:val="28"/>
          <w:szCs w:val="28"/>
        </w:rPr>
        <w:t>C</w:t>
      </w:r>
      <w:r>
        <w:rPr>
          <w:rFonts w:ascii="Georgia" w:hAnsi="Georgia"/>
          <w:b/>
          <w:bCs/>
          <w:sz w:val="28"/>
          <w:szCs w:val="28"/>
        </w:rPr>
        <w:t>ittà di Lecce</w:t>
      </w:r>
    </w:p>
    <w:p w14:paraId="79F21163" w14:textId="77777777" w:rsidR="00CB12E8" w:rsidRPr="001D7486" w:rsidRDefault="00CB12E8" w:rsidP="0061562D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</w:p>
    <w:p w14:paraId="5691F827" w14:textId="77777777" w:rsidR="00CB12E8" w:rsidRDefault="00CB12E8" w:rsidP="0061562D">
      <w:pPr>
        <w:spacing w:after="0"/>
        <w:jc w:val="center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COMUNICATO STAMPA</w:t>
      </w:r>
    </w:p>
    <w:p w14:paraId="38E9CD4E" w14:textId="77777777" w:rsidR="00CB12E8" w:rsidRDefault="00CB12E8" w:rsidP="00CB12E8">
      <w:pPr>
        <w:spacing w:after="0"/>
        <w:jc w:val="center"/>
        <w:rPr>
          <w:rFonts w:ascii="Georgia" w:hAnsi="Georgia"/>
          <w:b/>
          <w:bCs/>
          <w:sz w:val="28"/>
          <w:szCs w:val="28"/>
          <w:u w:val="single"/>
        </w:rPr>
      </w:pPr>
    </w:p>
    <w:p w14:paraId="07FB7A27" w14:textId="120B9ECC" w:rsidR="00E0221B" w:rsidRDefault="00B53C36" w:rsidP="00B53C36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L’anelito verso il </w:t>
      </w:r>
      <w:r w:rsidR="00151001">
        <w:rPr>
          <w:rFonts w:ascii="Georgia" w:hAnsi="Georgia"/>
        </w:rPr>
        <w:t>ritorno alle radici identitarie</w:t>
      </w:r>
      <w:r w:rsidR="001663B3">
        <w:rPr>
          <w:rFonts w:ascii="Georgia" w:hAnsi="Georgia"/>
        </w:rPr>
        <w:t>,</w:t>
      </w:r>
      <w:r w:rsidR="00151001">
        <w:rPr>
          <w:rFonts w:ascii="Georgia" w:hAnsi="Georgia"/>
        </w:rPr>
        <w:t xml:space="preserve"> </w:t>
      </w:r>
      <w:r w:rsidR="00DD20B4">
        <w:rPr>
          <w:rFonts w:ascii="Georgia" w:hAnsi="Georgia"/>
        </w:rPr>
        <w:t>simbolo</w:t>
      </w:r>
      <w:r w:rsidR="00151001">
        <w:rPr>
          <w:rFonts w:ascii="Georgia" w:hAnsi="Georgia"/>
        </w:rPr>
        <w:t xml:space="preserve"> del legame</w:t>
      </w:r>
      <w:r w:rsidR="001663B3">
        <w:rPr>
          <w:rFonts w:ascii="Georgia" w:hAnsi="Georgia"/>
        </w:rPr>
        <w:t xml:space="preserve"> </w:t>
      </w:r>
      <w:r w:rsidR="00151001">
        <w:rPr>
          <w:rFonts w:ascii="Georgia" w:hAnsi="Georgia"/>
        </w:rPr>
        <w:t>ancestrale</w:t>
      </w:r>
      <w:r w:rsidR="00665747">
        <w:rPr>
          <w:rFonts w:ascii="Georgia" w:hAnsi="Georgia"/>
        </w:rPr>
        <w:t xml:space="preserve"> - </w:t>
      </w:r>
      <w:r>
        <w:rPr>
          <w:rFonts w:ascii="Georgia" w:hAnsi="Georgia"/>
        </w:rPr>
        <w:t>individuale e</w:t>
      </w:r>
      <w:r w:rsidR="00FC11A3">
        <w:rPr>
          <w:rFonts w:ascii="Georgia" w:hAnsi="Georgia"/>
        </w:rPr>
        <w:t>d</w:t>
      </w:r>
      <w:r>
        <w:rPr>
          <w:rFonts w:ascii="Georgia" w:hAnsi="Georgia"/>
        </w:rPr>
        <w:t xml:space="preserve"> universale</w:t>
      </w:r>
      <w:r w:rsidR="00665747">
        <w:rPr>
          <w:rFonts w:ascii="Georgia" w:hAnsi="Georgia"/>
        </w:rPr>
        <w:t xml:space="preserve"> - </w:t>
      </w:r>
      <w:r w:rsidR="00151001">
        <w:rPr>
          <w:rFonts w:ascii="Georgia" w:hAnsi="Georgia"/>
        </w:rPr>
        <w:t>con la terra</w:t>
      </w:r>
      <w:r w:rsidR="001663B3">
        <w:rPr>
          <w:rFonts w:ascii="Georgia" w:hAnsi="Georgia"/>
        </w:rPr>
        <w:t>,</w:t>
      </w:r>
      <w:r>
        <w:rPr>
          <w:rFonts w:ascii="Georgia" w:hAnsi="Georgia"/>
        </w:rPr>
        <w:t xml:space="preserve"> unito alla riflessione sulla </w:t>
      </w:r>
      <w:r w:rsidR="0057557C">
        <w:rPr>
          <w:rFonts w:ascii="Georgia" w:hAnsi="Georgia"/>
        </w:rPr>
        <w:t>crisi ecologica</w:t>
      </w:r>
      <w:r>
        <w:rPr>
          <w:rFonts w:ascii="Georgia" w:hAnsi="Georgia"/>
        </w:rPr>
        <w:t xml:space="preserve"> che attraversa, nell’era dell’Antropocene, anche il territorio salentino, costituisce l’architrave tematico della </w:t>
      </w:r>
      <w:r w:rsidR="001663B3">
        <w:rPr>
          <w:rFonts w:ascii="Georgia" w:hAnsi="Georgia"/>
        </w:rPr>
        <w:t xml:space="preserve">mostra </w:t>
      </w:r>
      <w:r w:rsidR="001663B3" w:rsidRPr="00757DCA">
        <w:rPr>
          <w:rFonts w:ascii="Georgia" w:hAnsi="Georgia"/>
          <w:i/>
          <w:iCs/>
        </w:rPr>
        <w:t>Riza - all’essenza del genius</w:t>
      </w:r>
      <w:r w:rsidR="001663B3" w:rsidRPr="00757DCA">
        <w:rPr>
          <w:rFonts w:ascii="Georgia" w:hAnsi="Georgia"/>
        </w:rPr>
        <w:t xml:space="preserve"> </w:t>
      </w:r>
      <w:r w:rsidR="001663B3" w:rsidRPr="00757DCA">
        <w:rPr>
          <w:rFonts w:ascii="Georgia" w:hAnsi="Georgia"/>
          <w:i/>
          <w:iCs/>
        </w:rPr>
        <w:t>loci</w:t>
      </w:r>
      <w:r w:rsidR="001663B3" w:rsidRPr="001663B3">
        <w:rPr>
          <w:rFonts w:ascii="Georgia" w:hAnsi="Georgia"/>
        </w:rPr>
        <w:t>,</w:t>
      </w:r>
      <w:r w:rsidR="001663B3">
        <w:rPr>
          <w:rFonts w:ascii="Georgia" w:hAnsi="Georgia"/>
          <w:i/>
          <w:iCs/>
        </w:rPr>
        <w:t xml:space="preserve"> </w:t>
      </w:r>
      <w:r w:rsidR="001663B3" w:rsidRPr="001663B3">
        <w:rPr>
          <w:rFonts w:ascii="Georgia" w:hAnsi="Georgia"/>
        </w:rPr>
        <w:t xml:space="preserve">di </w:t>
      </w:r>
      <w:r w:rsidR="001663B3">
        <w:rPr>
          <w:rFonts w:ascii="Georgia" w:hAnsi="Georgia"/>
        </w:rPr>
        <w:t xml:space="preserve">Angelo Pellegrino (Borgagne, Lecce – 1963). L’esposizione, a cura di Cecilia Pavone, sarà inaugurata </w:t>
      </w:r>
      <w:r>
        <w:rPr>
          <w:rFonts w:ascii="Georgia" w:hAnsi="Georgia"/>
        </w:rPr>
        <w:t>venerdì 24 aprile</w:t>
      </w:r>
      <w:r w:rsidR="002F3AC3">
        <w:rPr>
          <w:rFonts w:ascii="Georgia" w:hAnsi="Georgia"/>
        </w:rPr>
        <w:t xml:space="preserve">, </w:t>
      </w:r>
      <w:r>
        <w:rPr>
          <w:rFonts w:ascii="Georgia" w:hAnsi="Georgia"/>
        </w:rPr>
        <w:t>alle 18</w:t>
      </w:r>
      <w:r w:rsidR="002F3AC3">
        <w:rPr>
          <w:rFonts w:ascii="Georgia" w:hAnsi="Georgia"/>
        </w:rPr>
        <w:t>,</w:t>
      </w:r>
      <w:r>
        <w:rPr>
          <w:rFonts w:ascii="Georgia" w:hAnsi="Georgia"/>
        </w:rPr>
        <w:t xml:space="preserve"> al MUST - </w:t>
      </w:r>
      <w:r w:rsidRPr="00B53C36">
        <w:rPr>
          <w:rFonts w:ascii="Georgia" w:hAnsi="Georgia"/>
        </w:rPr>
        <w:t>Museo Storico della Città di Lecce</w:t>
      </w:r>
      <w:r w:rsidR="00665747">
        <w:rPr>
          <w:rFonts w:ascii="Georgia" w:hAnsi="Georgia"/>
        </w:rPr>
        <w:t xml:space="preserve">, nella sala </w:t>
      </w:r>
      <w:r w:rsidR="002F3AC3">
        <w:rPr>
          <w:rFonts w:ascii="Georgia" w:hAnsi="Georgia"/>
        </w:rPr>
        <w:t xml:space="preserve">al piano terra, </w:t>
      </w:r>
      <w:r w:rsidR="0009478E">
        <w:rPr>
          <w:rFonts w:ascii="Georgia" w:hAnsi="Georgia"/>
        </w:rPr>
        <w:t xml:space="preserve">la </w:t>
      </w:r>
      <w:r w:rsidR="00665747">
        <w:rPr>
          <w:rFonts w:ascii="Georgia" w:hAnsi="Georgia"/>
        </w:rPr>
        <w:t xml:space="preserve">Must Off – Gallery. </w:t>
      </w:r>
      <w:r w:rsidR="00E0221B">
        <w:rPr>
          <w:rFonts w:ascii="Georgia" w:hAnsi="Georgia"/>
        </w:rPr>
        <w:t>La serata inaugurale sarà aperta da Fernando B</w:t>
      </w:r>
      <w:r w:rsidR="00B37ADE">
        <w:rPr>
          <w:rFonts w:ascii="Georgia" w:hAnsi="Georgia"/>
        </w:rPr>
        <w:t>onocuore</w:t>
      </w:r>
      <w:r w:rsidR="00E0221B">
        <w:rPr>
          <w:rFonts w:ascii="Georgia" w:hAnsi="Georgia"/>
        </w:rPr>
        <w:t xml:space="preserve"> ed Emanuela Conza, rispettivamente direttore e coordinatrice museale del Must. Intervengono</w:t>
      </w:r>
      <w:r w:rsidR="002F3AC3">
        <w:rPr>
          <w:rFonts w:ascii="Georgia" w:hAnsi="Georgia"/>
        </w:rPr>
        <w:t>, oltre all’artista Angelo Pellegrino,</w:t>
      </w:r>
      <w:r w:rsidR="00E0221B">
        <w:rPr>
          <w:rFonts w:ascii="Georgia" w:hAnsi="Georgia"/>
        </w:rPr>
        <w:t xml:space="preserve"> Cecilia Pavone, storica e critica d’arte</w:t>
      </w:r>
      <w:r w:rsidR="002F3AC3">
        <w:rPr>
          <w:rFonts w:ascii="Georgia" w:hAnsi="Georgia"/>
        </w:rPr>
        <w:t xml:space="preserve"> e</w:t>
      </w:r>
      <w:r w:rsidR="00E0221B">
        <w:rPr>
          <w:rFonts w:ascii="Georgia" w:hAnsi="Georgia"/>
        </w:rPr>
        <w:t xml:space="preserve"> Nicola Strippoli, in arte Tarshito</w:t>
      </w:r>
      <w:r w:rsidR="002F3AC3">
        <w:rPr>
          <w:rFonts w:ascii="Georgia" w:hAnsi="Georgia"/>
        </w:rPr>
        <w:t xml:space="preserve">. </w:t>
      </w:r>
    </w:p>
    <w:p w14:paraId="6566F2BF" w14:textId="4B9D2410" w:rsidR="00A906B7" w:rsidRDefault="002F3AC3" w:rsidP="00CB12E8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Il percorso espositivo </w:t>
      </w:r>
      <w:r w:rsidR="0009478E">
        <w:rPr>
          <w:rFonts w:ascii="Georgia" w:hAnsi="Georgia"/>
        </w:rPr>
        <w:t xml:space="preserve">di </w:t>
      </w:r>
      <w:r w:rsidR="0009478E" w:rsidRPr="00757DCA">
        <w:rPr>
          <w:rFonts w:ascii="Georgia" w:hAnsi="Georgia"/>
          <w:i/>
          <w:iCs/>
        </w:rPr>
        <w:t>Riza - all’essenza del genius</w:t>
      </w:r>
      <w:r w:rsidR="0009478E" w:rsidRPr="00757DCA">
        <w:rPr>
          <w:rFonts w:ascii="Georgia" w:hAnsi="Georgia"/>
        </w:rPr>
        <w:t xml:space="preserve"> </w:t>
      </w:r>
      <w:r w:rsidR="0009478E" w:rsidRPr="00757DCA">
        <w:rPr>
          <w:rFonts w:ascii="Georgia" w:hAnsi="Georgia"/>
          <w:i/>
          <w:iCs/>
        </w:rPr>
        <w:t>loci</w:t>
      </w:r>
      <w:r w:rsidR="0009478E">
        <w:rPr>
          <w:rFonts w:ascii="Georgia" w:hAnsi="Georgia"/>
        </w:rPr>
        <w:t xml:space="preserve">, </w:t>
      </w:r>
      <w:r>
        <w:rPr>
          <w:rFonts w:ascii="Georgia" w:hAnsi="Georgia"/>
        </w:rPr>
        <w:t>si snoda in 30 opere</w:t>
      </w:r>
      <w:r w:rsidR="004016F2">
        <w:rPr>
          <w:rFonts w:ascii="Georgia" w:hAnsi="Georgia"/>
        </w:rPr>
        <w:t>, tra dipinti e sculture</w:t>
      </w:r>
      <w:r w:rsidR="00FC11A3">
        <w:rPr>
          <w:rFonts w:ascii="Georgia" w:hAnsi="Georgia"/>
        </w:rPr>
        <w:t xml:space="preserve"> </w:t>
      </w:r>
      <w:r w:rsidR="004016F2">
        <w:rPr>
          <w:rFonts w:ascii="Georgia" w:hAnsi="Georgia"/>
        </w:rPr>
        <w:t xml:space="preserve">di diverse dimensioni, che narrano l’essenza della </w:t>
      </w:r>
      <w:r w:rsidR="004016F2" w:rsidRPr="004016F2">
        <w:rPr>
          <w:rFonts w:ascii="Georgia" w:hAnsi="Georgia"/>
          <w:i/>
          <w:iCs/>
        </w:rPr>
        <w:t>poiesis</w:t>
      </w:r>
      <w:r w:rsidR="004016F2">
        <w:rPr>
          <w:rFonts w:ascii="Georgia" w:hAnsi="Georgia"/>
        </w:rPr>
        <w:t xml:space="preserve"> di Pellegrino. </w:t>
      </w:r>
      <w:r w:rsidR="00DD20B4">
        <w:rPr>
          <w:rFonts w:ascii="Georgia" w:hAnsi="Georgia"/>
        </w:rPr>
        <w:t xml:space="preserve">In mostra vi sono </w:t>
      </w:r>
      <w:r w:rsidR="004016F2">
        <w:rPr>
          <w:rFonts w:ascii="Georgia" w:hAnsi="Georgia"/>
        </w:rPr>
        <w:t xml:space="preserve">creazioni pittoriche </w:t>
      </w:r>
      <w:r w:rsidR="0009478E">
        <w:rPr>
          <w:rFonts w:ascii="Georgia" w:hAnsi="Georgia"/>
        </w:rPr>
        <w:t>di matrice poverista, ricollegabili per certi versi alle suggestioni dell’Informale materico e realizzati</w:t>
      </w:r>
      <w:r w:rsidR="00DD20B4">
        <w:rPr>
          <w:rFonts w:ascii="Georgia" w:hAnsi="Georgia"/>
        </w:rPr>
        <w:t>,</w:t>
      </w:r>
      <w:r w:rsidR="0009478E">
        <w:rPr>
          <w:rFonts w:ascii="Georgia" w:hAnsi="Georgia"/>
        </w:rPr>
        <w:t xml:space="preserve"> per la maggior parte</w:t>
      </w:r>
      <w:r w:rsidR="00DD20B4">
        <w:rPr>
          <w:rFonts w:ascii="Georgia" w:hAnsi="Georgia"/>
        </w:rPr>
        <w:t>,</w:t>
      </w:r>
      <w:r w:rsidR="0009478E">
        <w:rPr>
          <w:rFonts w:ascii="Georgia" w:hAnsi="Georgia"/>
        </w:rPr>
        <w:t xml:space="preserve"> con cromie ricavate dalle terre salentine</w:t>
      </w:r>
      <w:r w:rsidR="00DD20B4">
        <w:rPr>
          <w:rFonts w:ascii="Georgia" w:hAnsi="Georgia"/>
        </w:rPr>
        <w:t>,</w:t>
      </w:r>
      <w:r w:rsidR="00FC11A3">
        <w:rPr>
          <w:rFonts w:ascii="Georgia" w:hAnsi="Georgia"/>
        </w:rPr>
        <w:t xml:space="preserve"> </w:t>
      </w:r>
      <w:r w:rsidR="006C0A0A">
        <w:rPr>
          <w:rFonts w:ascii="Georgia" w:hAnsi="Georgia"/>
        </w:rPr>
        <w:t xml:space="preserve">ma anche </w:t>
      </w:r>
      <w:r w:rsidR="00FC11A3">
        <w:rPr>
          <w:rFonts w:ascii="Georgia" w:hAnsi="Georgia"/>
        </w:rPr>
        <w:t xml:space="preserve">con </w:t>
      </w:r>
      <w:r w:rsidR="006C0A0A" w:rsidRPr="006C0A0A">
        <w:rPr>
          <w:rFonts w:ascii="Georgia" w:hAnsi="Georgia"/>
        </w:rPr>
        <w:t>creta, legno e argilla raccolta dai campi</w:t>
      </w:r>
      <w:r w:rsidR="00DD20B4">
        <w:rPr>
          <w:rFonts w:ascii="Georgia" w:hAnsi="Georgia"/>
        </w:rPr>
        <w:t xml:space="preserve">. </w:t>
      </w:r>
      <w:r w:rsidR="006C0A0A">
        <w:rPr>
          <w:rFonts w:ascii="Georgia" w:hAnsi="Georgia"/>
        </w:rPr>
        <w:t xml:space="preserve"> </w:t>
      </w:r>
      <w:r w:rsidR="00DD20B4">
        <w:rPr>
          <w:rFonts w:ascii="Georgia" w:hAnsi="Georgia"/>
        </w:rPr>
        <w:t xml:space="preserve">Particolarmente evocative risultano le </w:t>
      </w:r>
      <w:r w:rsidR="004016F2">
        <w:rPr>
          <w:rFonts w:ascii="Georgia" w:hAnsi="Georgia"/>
        </w:rPr>
        <w:t>“</w:t>
      </w:r>
      <w:r w:rsidR="009A5FE2">
        <w:rPr>
          <w:rFonts w:ascii="Georgia" w:hAnsi="Georgia"/>
        </w:rPr>
        <w:t>sculture “naturali”</w:t>
      </w:r>
      <w:r w:rsidR="004016F2">
        <w:rPr>
          <w:rFonts w:ascii="Georgia" w:hAnsi="Georgia"/>
        </w:rPr>
        <w:t xml:space="preserve">, </w:t>
      </w:r>
      <w:r w:rsidR="009A5FE2">
        <w:rPr>
          <w:rFonts w:ascii="Georgia" w:hAnsi="Georgia"/>
        </w:rPr>
        <w:t xml:space="preserve">composte </w:t>
      </w:r>
      <w:r w:rsidR="00DD20B4">
        <w:rPr>
          <w:rFonts w:ascii="Georgia" w:hAnsi="Georgia"/>
        </w:rPr>
        <w:t>da Pellegrino con</w:t>
      </w:r>
      <w:r w:rsidR="006C0A0A">
        <w:rPr>
          <w:rFonts w:ascii="Georgia" w:hAnsi="Georgia"/>
        </w:rPr>
        <w:t xml:space="preserve"> pezzi di</w:t>
      </w:r>
      <w:r w:rsidR="0009478E">
        <w:rPr>
          <w:rFonts w:ascii="Georgia" w:hAnsi="Georgia"/>
        </w:rPr>
        <w:t xml:space="preserve"> tronchi</w:t>
      </w:r>
      <w:r w:rsidR="006C0A0A">
        <w:rPr>
          <w:rFonts w:ascii="Georgia" w:hAnsi="Georgia"/>
        </w:rPr>
        <w:t xml:space="preserve"> o di rami</w:t>
      </w:r>
      <w:r w:rsidR="00DD20B4">
        <w:rPr>
          <w:rFonts w:ascii="Georgia" w:hAnsi="Georgia"/>
        </w:rPr>
        <w:t xml:space="preserve"> degli</w:t>
      </w:r>
      <w:r w:rsidR="0009478E" w:rsidRPr="004016F2">
        <w:rPr>
          <w:rFonts w:ascii="Georgia" w:hAnsi="Georgia"/>
        </w:rPr>
        <w:t xml:space="preserve"> ulivi secolari</w:t>
      </w:r>
      <w:r w:rsidR="00FC11A3">
        <w:rPr>
          <w:rFonts w:ascii="Georgia" w:hAnsi="Georgia"/>
        </w:rPr>
        <w:t>,</w:t>
      </w:r>
      <w:r w:rsidR="0009478E" w:rsidRPr="004016F2">
        <w:rPr>
          <w:rFonts w:ascii="Georgia" w:hAnsi="Georgia"/>
        </w:rPr>
        <w:t xml:space="preserve"> incendiati e devastati dalla Xylella</w:t>
      </w:r>
      <w:r w:rsidR="00DD20B4">
        <w:rPr>
          <w:rFonts w:ascii="Georgia" w:hAnsi="Georgia"/>
        </w:rPr>
        <w:t xml:space="preserve"> e</w:t>
      </w:r>
      <w:r w:rsidR="00DD20B4">
        <w:rPr>
          <w:rFonts w:ascii="Georgia" w:hAnsi="Georgia"/>
          <w:sz w:val="28"/>
          <w:szCs w:val="28"/>
        </w:rPr>
        <w:t xml:space="preserve"> </w:t>
      </w:r>
      <w:r w:rsidR="00DD20B4">
        <w:rPr>
          <w:rFonts w:ascii="Georgia" w:hAnsi="Georgia"/>
        </w:rPr>
        <w:t>raccolti nelle campagne del Salento.</w:t>
      </w:r>
      <w:r w:rsidR="0057557C">
        <w:rPr>
          <w:rFonts w:ascii="Georgia" w:hAnsi="Georgia"/>
          <w:sz w:val="28"/>
          <w:szCs w:val="28"/>
        </w:rPr>
        <w:t xml:space="preserve"> </w:t>
      </w:r>
      <w:r w:rsidR="0057557C" w:rsidRPr="0057557C">
        <w:rPr>
          <w:rFonts w:ascii="Georgia" w:hAnsi="Georgia"/>
        </w:rPr>
        <w:t>L’artista denuncia</w:t>
      </w:r>
      <w:r w:rsidR="0057557C">
        <w:rPr>
          <w:rFonts w:ascii="Georgia" w:hAnsi="Georgia"/>
        </w:rPr>
        <w:t>,</w:t>
      </w:r>
      <w:r w:rsidR="00DD20B4">
        <w:rPr>
          <w:rFonts w:ascii="Georgia" w:hAnsi="Georgia"/>
        </w:rPr>
        <w:t xml:space="preserve"> </w:t>
      </w:r>
      <w:r w:rsidR="006E210C">
        <w:rPr>
          <w:rFonts w:ascii="Georgia" w:hAnsi="Georgia"/>
        </w:rPr>
        <w:t xml:space="preserve">infatti, </w:t>
      </w:r>
      <w:r w:rsidR="00A906B7">
        <w:rPr>
          <w:rFonts w:ascii="Georgia" w:hAnsi="Georgia"/>
        </w:rPr>
        <w:t>in un afflato di</w:t>
      </w:r>
      <w:r w:rsidR="0057557C">
        <w:rPr>
          <w:rFonts w:ascii="Georgia" w:hAnsi="Georgia"/>
        </w:rPr>
        <w:t xml:space="preserve"> intenso lirismo, </w:t>
      </w:r>
      <w:r w:rsidR="00A906B7">
        <w:rPr>
          <w:rFonts w:ascii="Georgia" w:hAnsi="Georgia"/>
        </w:rPr>
        <w:t>la devastazione</w:t>
      </w:r>
      <w:r w:rsidR="00DD20B4">
        <w:rPr>
          <w:rFonts w:ascii="Georgia" w:hAnsi="Georgia"/>
        </w:rPr>
        <w:t xml:space="preserve"> dovuta all’antropizzazione e alla mancanza di cura da parte dell’essere umano, </w:t>
      </w:r>
      <w:r w:rsidR="00A906B7">
        <w:rPr>
          <w:rFonts w:ascii="Georgia" w:hAnsi="Georgia"/>
        </w:rPr>
        <w:t xml:space="preserve">di </w:t>
      </w:r>
      <w:r w:rsidR="00DD20B4">
        <w:rPr>
          <w:rFonts w:ascii="Georgia" w:hAnsi="Georgia"/>
        </w:rPr>
        <w:t xml:space="preserve">diversi </w:t>
      </w:r>
      <w:r w:rsidR="00A906B7">
        <w:rPr>
          <w:rFonts w:ascii="Georgia" w:hAnsi="Georgia"/>
        </w:rPr>
        <w:t xml:space="preserve">microambienti </w:t>
      </w:r>
      <w:r w:rsidR="00DD20B4">
        <w:rPr>
          <w:rFonts w:ascii="Georgia" w:hAnsi="Georgia"/>
        </w:rPr>
        <w:t xml:space="preserve">del suo territorio, attualmente minacciato dalla </w:t>
      </w:r>
      <w:r w:rsidR="00A906B7">
        <w:rPr>
          <w:rFonts w:ascii="Georgia" w:hAnsi="Georgia"/>
        </w:rPr>
        <w:t xml:space="preserve">distruzione sistematica dei lecceti che circondano il suo paese natale, Borgagne. </w:t>
      </w:r>
    </w:p>
    <w:p w14:paraId="1B2AA429" w14:textId="081804D4" w:rsidR="004016F2" w:rsidRPr="00F955CF" w:rsidRDefault="00A906B7" w:rsidP="00CB12E8">
      <w:pPr>
        <w:jc w:val="both"/>
        <w:rPr>
          <w:rFonts w:ascii="Georgia" w:hAnsi="Georgia"/>
        </w:rPr>
      </w:pPr>
      <w:r>
        <w:rPr>
          <w:rFonts w:ascii="Georgia" w:hAnsi="Georgia"/>
        </w:rPr>
        <w:t>Ma, nel pensiero sacrale immanentista di Pellegrino, ricorre sempre - come accade nel tempo ciclico della natura – il concetto di speranza, scaturita dalla consapevolezza delle proprie radici</w:t>
      </w:r>
      <w:r w:rsidR="00DD20B4">
        <w:rPr>
          <w:rFonts w:ascii="Georgia" w:hAnsi="Georgia"/>
        </w:rPr>
        <w:t xml:space="preserve"> ed</w:t>
      </w:r>
      <w:r>
        <w:rPr>
          <w:rFonts w:ascii="Georgia" w:hAnsi="Georgia"/>
        </w:rPr>
        <w:t xml:space="preserve"> espressa metaforicamente da uova e semi, che l’artista sparge generosamente nelle sue sculture. </w:t>
      </w:r>
      <w:r w:rsidR="00603395">
        <w:rPr>
          <w:rFonts w:ascii="Georgia" w:hAnsi="Georgia"/>
        </w:rPr>
        <w:t xml:space="preserve"> </w:t>
      </w:r>
      <w:r w:rsidR="00F955CF">
        <w:rPr>
          <w:rFonts w:ascii="Georgia" w:hAnsi="Georgia"/>
        </w:rPr>
        <w:t>Come scrive</w:t>
      </w:r>
      <w:r w:rsidR="00DD20B4">
        <w:rPr>
          <w:rFonts w:ascii="Georgia" w:hAnsi="Georgia"/>
        </w:rPr>
        <w:t>, infatti,</w:t>
      </w:r>
      <w:r w:rsidR="00F955CF">
        <w:rPr>
          <w:rFonts w:ascii="Georgia" w:hAnsi="Georgia"/>
        </w:rPr>
        <w:t xml:space="preserve"> Cecilia Pavone nel testo critico: “</w:t>
      </w:r>
      <w:r w:rsidR="00F955CF" w:rsidRPr="00F955CF">
        <w:rPr>
          <w:rFonts w:ascii="Georgia" w:hAnsi="Georgia"/>
        </w:rPr>
        <w:t xml:space="preserve">Attraverso la potenza della materia naturale, Angelo Pellegrino avvia un’intensa ricerca </w:t>
      </w:r>
      <w:r w:rsidR="00F955CF" w:rsidRPr="00F955CF">
        <w:rPr>
          <w:rFonts w:ascii="Georgia" w:hAnsi="Georgia"/>
        </w:rPr>
        <w:lastRenderedPageBreak/>
        <w:t xml:space="preserve">artistica, poetica ed esistenziale, che assume senza dubbio un carattere antropologico, arrivando a toccare l’universalità dell’archetipo, insito nell’inconscio collettivo”.   </w:t>
      </w:r>
    </w:p>
    <w:p w14:paraId="6AC6EDB4" w14:textId="7C5F4447" w:rsidR="00CB12E8" w:rsidRPr="00005683" w:rsidRDefault="00CB12E8" w:rsidP="0061562D">
      <w:pPr>
        <w:jc w:val="both"/>
        <w:rPr>
          <w:rFonts w:ascii="Georgia" w:hAnsi="Georgia"/>
          <w:sz w:val="28"/>
          <w:szCs w:val="28"/>
        </w:rPr>
      </w:pPr>
      <w:r w:rsidRPr="00757DCA">
        <w:rPr>
          <w:rFonts w:ascii="Georgia" w:hAnsi="Georgia"/>
        </w:rPr>
        <w:t xml:space="preserve">La mostra, a ingresso </w:t>
      </w:r>
      <w:r w:rsidR="00731497">
        <w:rPr>
          <w:rFonts w:ascii="Georgia" w:hAnsi="Georgia"/>
        </w:rPr>
        <w:t>gratuito</w:t>
      </w:r>
      <w:r w:rsidRPr="00757DCA">
        <w:rPr>
          <w:rFonts w:ascii="Georgia" w:hAnsi="Georgia"/>
        </w:rPr>
        <w:t xml:space="preserve">, è visitabile fino al </w:t>
      </w:r>
      <w:r w:rsidR="0061562D">
        <w:rPr>
          <w:rFonts w:ascii="Georgia" w:hAnsi="Georgia"/>
        </w:rPr>
        <w:t>3 maggio 2026</w:t>
      </w:r>
      <w:r w:rsidRPr="00757DCA">
        <w:rPr>
          <w:rFonts w:ascii="Georgia" w:hAnsi="Georgia"/>
        </w:rPr>
        <w:t xml:space="preserve">. Orari: </w:t>
      </w:r>
      <w:r w:rsidR="0061562D">
        <w:rPr>
          <w:rFonts w:ascii="Georgia" w:hAnsi="Georgia"/>
        </w:rPr>
        <w:t>tutti i giorni ore 9-21, tranne il lunedì.</w:t>
      </w:r>
      <w:r w:rsidRPr="00757DCA">
        <w:rPr>
          <w:rFonts w:ascii="Georgia" w:hAnsi="Georgia"/>
        </w:rPr>
        <w:t xml:space="preserve"> Info: tel:</w:t>
      </w:r>
      <w:r w:rsidR="0061562D">
        <w:rPr>
          <w:rFonts w:ascii="Georgia" w:hAnsi="Georgia"/>
        </w:rPr>
        <w:t xml:space="preserve"> 0832.241067; 347.0351625; </w:t>
      </w:r>
      <w:r w:rsidRPr="00757DCA">
        <w:rPr>
          <w:rFonts w:ascii="Georgia" w:hAnsi="Georgia"/>
        </w:rPr>
        <w:t xml:space="preserve">mail: </w:t>
      </w:r>
      <w:r w:rsidR="0061562D">
        <w:rPr>
          <w:rFonts w:ascii="Georgia" w:hAnsi="Georgia"/>
        </w:rPr>
        <w:t>ufficiomostre@mustlecce.it</w:t>
      </w:r>
    </w:p>
    <w:p w14:paraId="46EB769D" w14:textId="77777777" w:rsidR="00757DCA" w:rsidRDefault="00757DCA" w:rsidP="00757DCA">
      <w:pPr>
        <w:jc w:val="both"/>
        <w:rPr>
          <w:rFonts w:ascii="Georgia" w:hAnsi="Georgia"/>
          <w:b/>
          <w:bCs/>
        </w:rPr>
      </w:pPr>
    </w:p>
    <w:p w14:paraId="7F7B08C7" w14:textId="2DE8615A" w:rsidR="00757DCA" w:rsidRPr="00597534" w:rsidRDefault="00757DCA" w:rsidP="00757DCA">
      <w:pPr>
        <w:jc w:val="both"/>
        <w:rPr>
          <w:rFonts w:ascii="Georgia" w:hAnsi="Georgia"/>
          <w:b/>
          <w:bCs/>
        </w:rPr>
      </w:pPr>
      <w:r w:rsidRPr="00597534">
        <w:rPr>
          <w:rFonts w:ascii="Georgia" w:hAnsi="Georgia"/>
          <w:b/>
          <w:bCs/>
        </w:rPr>
        <w:t xml:space="preserve">Note Biografiche </w:t>
      </w:r>
    </w:p>
    <w:p w14:paraId="2E0CB733" w14:textId="77777777" w:rsidR="00757DCA" w:rsidRDefault="00757DCA" w:rsidP="00757DCA">
      <w:pPr>
        <w:jc w:val="both"/>
        <w:rPr>
          <w:rFonts w:ascii="Georgia" w:hAnsi="Georgia"/>
          <w:sz w:val="20"/>
          <w:szCs w:val="20"/>
        </w:rPr>
      </w:pPr>
      <w:r w:rsidRPr="00597534">
        <w:rPr>
          <w:rFonts w:ascii="Georgia" w:hAnsi="Georgia"/>
          <w:sz w:val="20"/>
          <w:szCs w:val="20"/>
        </w:rPr>
        <w:t>Angelo Pellegrino (</w:t>
      </w:r>
      <w:r>
        <w:rPr>
          <w:rFonts w:ascii="Georgia" w:hAnsi="Georgia"/>
          <w:sz w:val="20"/>
          <w:szCs w:val="20"/>
        </w:rPr>
        <w:t xml:space="preserve">Borgagne – Lecce, 1963) studia, nel 2022, pittura e disegno alla scuola di pittura Maccagnani di Lecce con il maestro </w:t>
      </w:r>
      <w:r w:rsidRPr="00143447">
        <w:rPr>
          <w:rFonts w:ascii="Georgia" w:hAnsi="Georgia"/>
          <w:sz w:val="20"/>
          <w:szCs w:val="20"/>
        </w:rPr>
        <w:t>Mario Di Donfrancesco</w:t>
      </w:r>
      <w:r>
        <w:rPr>
          <w:rFonts w:ascii="Georgia" w:hAnsi="Georgia"/>
          <w:sz w:val="20"/>
          <w:szCs w:val="20"/>
        </w:rPr>
        <w:t xml:space="preserve">. Nel 2023 partecipa al workshop di pittura dell’artista spagnolo </w:t>
      </w:r>
      <w:r w:rsidRPr="00143447">
        <w:rPr>
          <w:rFonts w:ascii="Georgia" w:hAnsi="Georgia"/>
          <w:sz w:val="20"/>
          <w:szCs w:val="20"/>
        </w:rPr>
        <w:t>Antonio Castellò Avilleira</w:t>
      </w:r>
      <w:r>
        <w:rPr>
          <w:rFonts w:ascii="Georgia" w:hAnsi="Georgia"/>
          <w:sz w:val="20"/>
          <w:szCs w:val="20"/>
        </w:rPr>
        <w:t xml:space="preserve">. Dopo aver realizzato diverse mostre fotografiche tenute nel suo paese natale, in occasione del festival culturale “Borgoinfesta”, di cui è stato ideatore e organizzatore, Pellegrino approfondisce la tecnica dei pastelli in disegno, iniziando a sperimentare l’uso delle terre prelevate dal territorio salentino per la creazione di una pittura materica di matrice poverista. Costruisce “sculture naturali” realizzate con tronchi di ulivi secolari incendiati o devastati dalla Xylella nell’ambito di una concezione immanente della natura che lo porta a riflettere sulla crisi ecologica dell’Antropocene.  Realizza, nel dicembre del 2024, “Terre”, la sua prima esposizione di pittura negli spazi del Caffè letterario Neritonensis di Nardò (Le). </w:t>
      </w:r>
    </w:p>
    <w:p w14:paraId="373C114A" w14:textId="77777777" w:rsidR="00CB12E8" w:rsidRDefault="00CB12E8" w:rsidP="00CB12E8">
      <w:pPr>
        <w:jc w:val="both"/>
      </w:pPr>
    </w:p>
    <w:sectPr w:rsidR="00CB12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E80"/>
    <w:multiLevelType w:val="hybridMultilevel"/>
    <w:tmpl w:val="A3080FE4"/>
    <w:lvl w:ilvl="0" w:tplc="19C29D14">
      <w:numFmt w:val="bullet"/>
      <w:lvlText w:val="-"/>
      <w:lvlJc w:val="left"/>
      <w:pPr>
        <w:ind w:left="31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 w16cid:durableId="76908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E8"/>
    <w:rsid w:val="00005683"/>
    <w:rsid w:val="00012DFB"/>
    <w:rsid w:val="0009478E"/>
    <w:rsid w:val="000C2F64"/>
    <w:rsid w:val="00151001"/>
    <w:rsid w:val="001663B3"/>
    <w:rsid w:val="001D5E46"/>
    <w:rsid w:val="002F3AC3"/>
    <w:rsid w:val="00370D5A"/>
    <w:rsid w:val="004016F2"/>
    <w:rsid w:val="004A3151"/>
    <w:rsid w:val="00557B15"/>
    <w:rsid w:val="0057557C"/>
    <w:rsid w:val="00603395"/>
    <w:rsid w:val="0061562D"/>
    <w:rsid w:val="00665747"/>
    <w:rsid w:val="00692C34"/>
    <w:rsid w:val="006A4FAC"/>
    <w:rsid w:val="006C0A0A"/>
    <w:rsid w:val="006E210C"/>
    <w:rsid w:val="006E25EA"/>
    <w:rsid w:val="00731497"/>
    <w:rsid w:val="00757DCA"/>
    <w:rsid w:val="008C698A"/>
    <w:rsid w:val="0093085E"/>
    <w:rsid w:val="009A5FE2"/>
    <w:rsid w:val="00A906B7"/>
    <w:rsid w:val="00A92400"/>
    <w:rsid w:val="00B37ADE"/>
    <w:rsid w:val="00B53C36"/>
    <w:rsid w:val="00B86DF7"/>
    <w:rsid w:val="00C666FF"/>
    <w:rsid w:val="00CB12E8"/>
    <w:rsid w:val="00D45A1D"/>
    <w:rsid w:val="00DD20B4"/>
    <w:rsid w:val="00E0221B"/>
    <w:rsid w:val="00E13BDB"/>
    <w:rsid w:val="00EF3654"/>
    <w:rsid w:val="00F955CF"/>
    <w:rsid w:val="00FC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D1C4"/>
  <w15:chartTrackingRefBased/>
  <w15:docId w15:val="{65954335-0929-49ED-A3FB-063C7CD6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2E8"/>
  </w:style>
  <w:style w:type="paragraph" w:styleId="Titolo1">
    <w:name w:val="heading 1"/>
    <w:basedOn w:val="Normale"/>
    <w:next w:val="Normale"/>
    <w:link w:val="Titolo1Carattere"/>
    <w:uiPriority w:val="9"/>
    <w:qFormat/>
    <w:rsid w:val="00CB1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1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1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1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1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1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1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1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1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1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12E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2E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12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12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12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12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1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1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1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1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12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12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12E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1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12E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12E8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6156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56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56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56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56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Pavone</dc:creator>
  <cp:keywords/>
  <dc:description/>
  <cp:lastModifiedBy>Cecilia Pavone</cp:lastModifiedBy>
  <cp:revision>18</cp:revision>
  <dcterms:created xsi:type="dcterms:W3CDTF">2026-02-19T22:50:00Z</dcterms:created>
  <dcterms:modified xsi:type="dcterms:W3CDTF">2026-04-08T17:44:00Z</dcterms:modified>
</cp:coreProperties>
</file>