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E7CB3" w14:textId="77777777" w:rsidR="00770DE0" w:rsidRPr="00FF404F" w:rsidRDefault="00770DE0" w:rsidP="00A52D4E">
      <w:pPr>
        <w:shd w:val="clear" w:color="auto" w:fill="FFFFFF"/>
        <w:rPr>
          <w:rFonts w:ascii="Helvetica" w:eastAsia="Times New Roman" w:hAnsi="Helvetica" w:cs="Times New Roman"/>
          <w:sz w:val="40"/>
          <w:szCs w:val="38"/>
          <w:lang w:eastAsia="it-IT"/>
        </w:rPr>
      </w:pPr>
    </w:p>
    <w:p w14:paraId="63297640" w14:textId="7B87E5E1" w:rsidR="00FF404F" w:rsidRPr="00FF404F" w:rsidRDefault="00770DE0" w:rsidP="00FF404F">
      <w:pPr>
        <w:shd w:val="clear" w:color="auto" w:fill="FFFFFF"/>
        <w:jc w:val="center"/>
        <w:rPr>
          <w:rFonts w:ascii="Helvetica" w:eastAsia="Times New Roman" w:hAnsi="Helvetica" w:cs="Times New Roman"/>
          <w:sz w:val="40"/>
          <w:szCs w:val="38"/>
          <w:lang w:eastAsia="it-IT"/>
        </w:rPr>
      </w:pPr>
      <w:r w:rsidRPr="00FF404F">
        <w:rPr>
          <w:rFonts w:ascii="Helvetica" w:eastAsia="Times New Roman" w:hAnsi="Helvetica" w:cs="Times New Roman"/>
          <w:noProof/>
          <w:sz w:val="40"/>
          <w:szCs w:val="38"/>
          <w:lang w:eastAsia="it-IT"/>
        </w:rPr>
        <w:drawing>
          <wp:inline distT="0" distB="0" distL="0" distR="0" wp14:anchorId="50E7F577" wp14:editId="20C332FD">
            <wp:extent cx="5688618" cy="2390140"/>
            <wp:effectExtent l="0" t="0" r="127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copia.jp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780" cy="2397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B39B8" w14:textId="77777777" w:rsidR="002E56DF" w:rsidRPr="00FF404F" w:rsidRDefault="002E56DF" w:rsidP="00770DE0">
      <w:pPr>
        <w:shd w:val="clear" w:color="auto" w:fill="FFFFFF"/>
        <w:jc w:val="center"/>
        <w:rPr>
          <w:rFonts w:asciiTheme="majorHAnsi" w:eastAsia="Times New Roman" w:hAnsiTheme="majorHAnsi" w:cs="Times New Roman"/>
          <w:b/>
          <w:sz w:val="40"/>
          <w:szCs w:val="38"/>
          <w:lang w:eastAsia="it-IT"/>
        </w:rPr>
      </w:pPr>
      <w:r w:rsidRPr="00FF404F">
        <w:rPr>
          <w:rFonts w:asciiTheme="majorHAnsi" w:eastAsia="Times New Roman" w:hAnsiTheme="majorHAnsi" w:cs="Times New Roman"/>
          <w:b/>
          <w:sz w:val="40"/>
          <w:szCs w:val="38"/>
          <w:lang w:eastAsia="it-IT"/>
        </w:rPr>
        <w:t>GEOMETRIE VARIABILI</w:t>
      </w:r>
    </w:p>
    <w:p w14:paraId="1AF20C08" w14:textId="77777777" w:rsidR="002E56DF" w:rsidRPr="00FF404F" w:rsidRDefault="002E56DF" w:rsidP="002E56DF">
      <w:pPr>
        <w:shd w:val="clear" w:color="auto" w:fill="FFFFFF"/>
        <w:jc w:val="center"/>
        <w:rPr>
          <w:rFonts w:asciiTheme="majorHAnsi" w:eastAsia="Times New Roman" w:hAnsiTheme="majorHAnsi" w:cs="Times New Roman"/>
          <w:b/>
          <w:i/>
          <w:sz w:val="40"/>
          <w:szCs w:val="38"/>
          <w:lang w:eastAsia="it-IT"/>
        </w:rPr>
      </w:pPr>
      <w:r w:rsidRPr="00FF404F">
        <w:rPr>
          <w:rFonts w:asciiTheme="majorHAnsi" w:eastAsia="Times New Roman" w:hAnsiTheme="majorHAnsi" w:cs="Times New Roman"/>
          <w:b/>
          <w:i/>
          <w:sz w:val="40"/>
          <w:szCs w:val="38"/>
          <w:lang w:eastAsia="it-IT"/>
        </w:rPr>
        <w:t>7 variazioni sul tema PIRAMIDE</w:t>
      </w:r>
    </w:p>
    <w:p w14:paraId="52C44D9F" w14:textId="77777777" w:rsidR="002E56DF" w:rsidRPr="00FF404F" w:rsidRDefault="002E56DF" w:rsidP="002E56DF">
      <w:pPr>
        <w:shd w:val="clear" w:color="auto" w:fill="FFFFFF"/>
        <w:jc w:val="center"/>
        <w:rPr>
          <w:rFonts w:asciiTheme="majorHAnsi" w:eastAsia="Times New Roman" w:hAnsiTheme="majorHAnsi" w:cs="Times New Roman"/>
          <w:sz w:val="32"/>
          <w:szCs w:val="30"/>
          <w:lang w:eastAsia="it-IT"/>
        </w:rPr>
      </w:pPr>
      <w:r w:rsidRPr="00FF404F">
        <w:rPr>
          <w:rFonts w:asciiTheme="majorHAnsi" w:eastAsia="Times New Roman" w:hAnsiTheme="majorHAnsi" w:cs="Times New Roman"/>
          <w:sz w:val="32"/>
          <w:szCs w:val="30"/>
          <w:lang w:eastAsia="it-IT"/>
        </w:rPr>
        <w:t xml:space="preserve">Martedì 11 </w:t>
      </w:r>
      <w:proofErr w:type="gramStart"/>
      <w:r w:rsidRPr="00FF404F">
        <w:rPr>
          <w:rFonts w:asciiTheme="majorHAnsi" w:eastAsia="Times New Roman" w:hAnsiTheme="majorHAnsi" w:cs="Times New Roman"/>
          <w:sz w:val="32"/>
          <w:szCs w:val="30"/>
          <w:lang w:eastAsia="it-IT"/>
        </w:rPr>
        <w:t>Dicembre</w:t>
      </w:r>
      <w:proofErr w:type="gramEnd"/>
      <w:r w:rsidRPr="00FF404F">
        <w:rPr>
          <w:rFonts w:asciiTheme="majorHAnsi" w:eastAsia="Times New Roman" w:hAnsiTheme="majorHAnsi" w:cs="Times New Roman"/>
          <w:sz w:val="32"/>
          <w:szCs w:val="30"/>
          <w:lang w:eastAsia="it-IT"/>
        </w:rPr>
        <w:t xml:space="preserve"> 2018 – h 18 </w:t>
      </w:r>
    </w:p>
    <w:p w14:paraId="4FE2BEE0" w14:textId="77777777" w:rsidR="002E56DF" w:rsidRPr="00FF404F" w:rsidRDefault="002E56DF" w:rsidP="002E56DF">
      <w:pPr>
        <w:shd w:val="clear" w:color="auto" w:fill="FFFFFF"/>
        <w:jc w:val="center"/>
        <w:rPr>
          <w:rFonts w:asciiTheme="majorHAnsi" w:eastAsia="Times New Roman" w:hAnsiTheme="majorHAnsi" w:cs="Times New Roman"/>
          <w:sz w:val="32"/>
          <w:szCs w:val="30"/>
          <w:lang w:eastAsia="it-IT"/>
        </w:rPr>
      </w:pPr>
      <w:r w:rsidRPr="00FF404F">
        <w:rPr>
          <w:rFonts w:asciiTheme="majorHAnsi" w:eastAsia="Times New Roman" w:hAnsiTheme="majorHAnsi" w:cs="Times New Roman"/>
          <w:sz w:val="32"/>
          <w:szCs w:val="30"/>
          <w:lang w:eastAsia="it-IT"/>
        </w:rPr>
        <w:t>(se ci saranno resti saranno visibili sino ad esaurimento degli stessi)</w:t>
      </w:r>
    </w:p>
    <w:p w14:paraId="48C189B7" w14:textId="77777777" w:rsidR="002E56DF" w:rsidRPr="00FF404F" w:rsidRDefault="002E56DF" w:rsidP="002E56DF">
      <w:pPr>
        <w:shd w:val="clear" w:color="auto" w:fill="FFFFFF"/>
        <w:jc w:val="center"/>
        <w:rPr>
          <w:rFonts w:asciiTheme="majorHAnsi" w:eastAsia="Times New Roman" w:hAnsiTheme="majorHAnsi" w:cs="Times New Roman"/>
          <w:sz w:val="32"/>
          <w:szCs w:val="30"/>
          <w:lang w:eastAsia="it-IT"/>
        </w:rPr>
      </w:pPr>
      <w:proofErr w:type="spellStart"/>
      <w:r w:rsidRPr="00FF404F">
        <w:rPr>
          <w:rFonts w:asciiTheme="majorHAnsi" w:eastAsia="Times New Roman" w:hAnsiTheme="majorHAnsi" w:cs="Times New Roman"/>
          <w:sz w:val="32"/>
          <w:szCs w:val="30"/>
          <w:lang w:eastAsia="it-IT"/>
        </w:rPr>
        <w:t>TufanoStudio</w:t>
      </w:r>
      <w:proofErr w:type="spellEnd"/>
      <w:r w:rsidRPr="00FF404F">
        <w:rPr>
          <w:rFonts w:asciiTheme="majorHAnsi" w:eastAsia="Times New Roman" w:hAnsiTheme="majorHAnsi" w:cs="Times New Roman"/>
          <w:sz w:val="32"/>
          <w:szCs w:val="30"/>
          <w:lang w:eastAsia="it-IT"/>
        </w:rPr>
        <w:t xml:space="preserve"> – Via Monfalcone 34/A, Milano</w:t>
      </w:r>
    </w:p>
    <w:p w14:paraId="550B23EA" w14:textId="278ADE01" w:rsidR="00FF404F" w:rsidRPr="00FF404F" w:rsidRDefault="002E56DF" w:rsidP="00FF404F">
      <w:pPr>
        <w:jc w:val="center"/>
        <w:rPr>
          <w:rFonts w:asciiTheme="majorHAnsi" w:hAnsiTheme="majorHAnsi"/>
        </w:rPr>
      </w:pPr>
      <w:r w:rsidRPr="00FF404F">
        <w:rPr>
          <w:rFonts w:asciiTheme="majorHAnsi" w:hAnsiTheme="majorHAnsi"/>
        </w:rPr>
        <w:t>Per ap</w:t>
      </w:r>
      <w:r w:rsidR="00A52D4E" w:rsidRPr="00FF404F">
        <w:rPr>
          <w:rFonts w:asciiTheme="majorHAnsi" w:hAnsiTheme="majorHAnsi"/>
        </w:rPr>
        <w:t xml:space="preserve">puntamento </w:t>
      </w:r>
      <w:r w:rsidR="00180A86" w:rsidRPr="00FF404F">
        <w:rPr>
          <w:rFonts w:asciiTheme="majorHAnsi" w:hAnsiTheme="majorHAnsi"/>
        </w:rPr>
        <w:t>contattare il numero: 380</w:t>
      </w:r>
      <w:r w:rsidR="00B16F4F" w:rsidRPr="00FF404F">
        <w:rPr>
          <w:rFonts w:asciiTheme="majorHAnsi" w:hAnsiTheme="majorHAnsi"/>
        </w:rPr>
        <w:t>4272384</w:t>
      </w:r>
    </w:p>
    <w:p w14:paraId="175641DD" w14:textId="77777777" w:rsidR="00FF404F" w:rsidRPr="00FF404F" w:rsidRDefault="00FF404F" w:rsidP="00FF404F">
      <w:pPr>
        <w:jc w:val="both"/>
        <w:rPr>
          <w:rFonts w:asciiTheme="majorHAnsi" w:hAnsiTheme="majorHAnsi"/>
          <w:sz w:val="32"/>
          <w:szCs w:val="28"/>
        </w:rPr>
      </w:pPr>
    </w:p>
    <w:p w14:paraId="276DA5AC" w14:textId="77777777" w:rsidR="00FF404F" w:rsidRPr="00FF404F" w:rsidRDefault="00FF404F" w:rsidP="00FF404F">
      <w:pPr>
        <w:jc w:val="both"/>
        <w:rPr>
          <w:rFonts w:asciiTheme="majorHAnsi" w:eastAsia="Times New Roman" w:hAnsiTheme="majorHAnsi" w:cs="Times New Roman"/>
          <w:szCs w:val="28"/>
          <w:lang w:eastAsia="it-IT"/>
        </w:rPr>
      </w:pPr>
      <w:r w:rsidRPr="00FF404F">
        <w:rPr>
          <w:rFonts w:asciiTheme="majorHAnsi" w:eastAsia="Times New Roman" w:hAnsiTheme="majorHAnsi" w:cs="Times New Roman"/>
          <w:szCs w:val="28"/>
          <w:lang w:eastAsia="it-IT"/>
        </w:rPr>
        <w:t>Il numero 7 è considerato un numero perfetto, esso rappresenta il tutto</w:t>
      </w:r>
      <w:r w:rsidRPr="00FF404F">
        <w:rPr>
          <w:rFonts w:asciiTheme="majorHAnsi" w:hAnsiTheme="majorHAnsi"/>
          <w:szCs w:val="28"/>
        </w:rPr>
        <w:t xml:space="preserve"> </w:t>
      </w:r>
      <w:r w:rsidRPr="00FF404F">
        <w:rPr>
          <w:rFonts w:asciiTheme="majorHAnsi" w:eastAsia="Times New Roman" w:hAnsiTheme="majorHAnsi" w:cs="Times New Roman"/>
          <w:szCs w:val="28"/>
          <w:lang w:eastAsia="it-IT"/>
        </w:rPr>
        <w:t xml:space="preserve">poiché è il numero della creazione. Il numero Sette esprime la globalità, l’universalità, l’equilibrio perfetto e rappresenta un ciclo compiuto e </w:t>
      </w:r>
      <w:bookmarkStart w:id="0" w:name="_GoBack"/>
      <w:bookmarkEnd w:id="0"/>
      <w:r w:rsidRPr="00FF404F">
        <w:rPr>
          <w:rFonts w:asciiTheme="majorHAnsi" w:eastAsia="Times New Roman" w:hAnsiTheme="majorHAnsi" w:cs="Times New Roman"/>
          <w:szCs w:val="28"/>
          <w:lang w:eastAsia="it-IT"/>
        </w:rPr>
        <w:t xml:space="preserve">dinamico. Non c’è da stupirsi che il numero 7 sia sempre stato istintivamente riconosciuto come un numero sacro in tutte le tradizioni spirituali. 7 sono </w:t>
      </w:r>
      <w:proofErr w:type="gramStart"/>
      <w:r w:rsidRPr="00FF404F">
        <w:rPr>
          <w:rFonts w:asciiTheme="majorHAnsi" w:eastAsia="Times New Roman" w:hAnsiTheme="majorHAnsi" w:cs="Times New Roman"/>
          <w:szCs w:val="28"/>
          <w:lang w:eastAsia="it-IT"/>
        </w:rPr>
        <w:t>le  energie</w:t>
      </w:r>
      <w:proofErr w:type="gramEnd"/>
      <w:r w:rsidRPr="00FF404F">
        <w:rPr>
          <w:rFonts w:asciiTheme="majorHAnsi" w:eastAsia="Times New Roman" w:hAnsiTheme="majorHAnsi" w:cs="Times New Roman"/>
          <w:szCs w:val="28"/>
          <w:lang w:eastAsia="it-IT"/>
        </w:rPr>
        <w:t xml:space="preserve"> sottili del</w:t>
      </w:r>
      <w:r w:rsidRPr="00FF404F">
        <w:rPr>
          <w:rFonts w:asciiTheme="majorHAnsi" w:hAnsiTheme="majorHAnsi"/>
          <w:szCs w:val="28"/>
        </w:rPr>
        <w:t xml:space="preserve"> </w:t>
      </w:r>
      <w:r w:rsidRPr="00FF404F">
        <w:rPr>
          <w:rFonts w:asciiTheme="majorHAnsi" w:eastAsia="Times New Roman" w:hAnsiTheme="majorHAnsi" w:cs="Times New Roman"/>
          <w:szCs w:val="28"/>
          <w:lang w:eastAsia="it-IT"/>
        </w:rPr>
        <w:t>corpo umano:  i Chakra, che corrispondono anche alle energie dell’universo.</w:t>
      </w:r>
    </w:p>
    <w:p w14:paraId="34796CE9" w14:textId="77777777" w:rsidR="00FF404F" w:rsidRPr="00FF404F" w:rsidRDefault="00FF404F" w:rsidP="00FF404F">
      <w:pPr>
        <w:shd w:val="clear" w:color="auto" w:fill="FFFFFF"/>
        <w:jc w:val="both"/>
        <w:rPr>
          <w:rFonts w:asciiTheme="majorHAnsi" w:eastAsia="Times New Roman" w:hAnsiTheme="majorHAnsi" w:cs="Times New Roman"/>
          <w:szCs w:val="28"/>
          <w:lang w:eastAsia="it-IT"/>
        </w:rPr>
      </w:pPr>
    </w:p>
    <w:p w14:paraId="3153EDAE" w14:textId="77777777" w:rsidR="00FF404F" w:rsidRPr="00FF404F" w:rsidRDefault="00FF404F" w:rsidP="00FF404F">
      <w:pPr>
        <w:shd w:val="clear" w:color="auto" w:fill="FFFFFF"/>
        <w:jc w:val="both"/>
        <w:rPr>
          <w:rFonts w:asciiTheme="majorHAnsi" w:eastAsia="Times New Roman" w:hAnsiTheme="majorHAnsi" w:cs="Times New Roman"/>
          <w:szCs w:val="28"/>
          <w:lang w:eastAsia="it-IT"/>
        </w:rPr>
      </w:pPr>
      <w:r w:rsidRPr="00FF404F">
        <w:rPr>
          <w:rFonts w:asciiTheme="majorHAnsi" w:eastAsia="Times New Roman" w:hAnsiTheme="majorHAnsi" w:cs="Times New Roman"/>
          <w:szCs w:val="28"/>
          <w:lang w:eastAsia="it-IT"/>
        </w:rPr>
        <w:t xml:space="preserve">Il Sette è il numero della piramide in quanto formata dal </w:t>
      </w:r>
      <w:proofErr w:type="gramStart"/>
      <w:r w:rsidRPr="00FF404F">
        <w:rPr>
          <w:rFonts w:asciiTheme="majorHAnsi" w:eastAsia="Times New Roman" w:hAnsiTheme="majorHAnsi" w:cs="Times New Roman"/>
          <w:szCs w:val="28"/>
          <w:lang w:eastAsia="it-IT"/>
        </w:rPr>
        <w:t>triangolo(</w:t>
      </w:r>
      <w:proofErr w:type="gramEnd"/>
      <w:r w:rsidRPr="00FF404F">
        <w:rPr>
          <w:rFonts w:asciiTheme="majorHAnsi" w:eastAsia="Times New Roman" w:hAnsiTheme="majorHAnsi" w:cs="Times New Roman"/>
          <w:szCs w:val="28"/>
          <w:lang w:eastAsia="it-IT"/>
        </w:rPr>
        <w:t xml:space="preserve">3) su quadrato(4). Il triangolo con la punta verso l’altro indica da sempre ascesa ed evoluzione. Le piramidi sono strumenti capaci di energizzare l’uomo, mettendolo </w:t>
      </w:r>
      <w:proofErr w:type="gramStart"/>
      <w:r w:rsidRPr="00FF404F">
        <w:rPr>
          <w:rFonts w:asciiTheme="majorHAnsi" w:eastAsia="Times New Roman" w:hAnsiTheme="majorHAnsi" w:cs="Times New Roman"/>
          <w:szCs w:val="28"/>
          <w:lang w:eastAsia="it-IT"/>
        </w:rPr>
        <w:t>in  sintonia</w:t>
      </w:r>
      <w:proofErr w:type="gramEnd"/>
      <w:r w:rsidRPr="00FF404F">
        <w:rPr>
          <w:rFonts w:asciiTheme="majorHAnsi" w:eastAsia="Times New Roman" w:hAnsiTheme="majorHAnsi" w:cs="Times New Roman"/>
          <w:szCs w:val="28"/>
          <w:lang w:eastAsia="it-IT"/>
        </w:rPr>
        <w:t xml:space="preserve">   con  l’universo   e riequilibrando le forze del suo spirito. </w:t>
      </w:r>
    </w:p>
    <w:p w14:paraId="7BD1E72D" w14:textId="77777777" w:rsidR="00FF404F" w:rsidRPr="00FF404F" w:rsidRDefault="00FF404F" w:rsidP="00FF404F">
      <w:pPr>
        <w:shd w:val="clear" w:color="auto" w:fill="FFFFFF"/>
        <w:jc w:val="both"/>
        <w:rPr>
          <w:rFonts w:asciiTheme="majorHAnsi" w:eastAsia="Times New Roman" w:hAnsiTheme="majorHAnsi" w:cs="Times New Roman"/>
          <w:szCs w:val="28"/>
          <w:lang w:eastAsia="it-IT"/>
        </w:rPr>
      </w:pPr>
    </w:p>
    <w:p w14:paraId="68A7296C" w14:textId="6FED0BBE" w:rsidR="00FF404F" w:rsidRPr="00FF404F" w:rsidRDefault="00FF404F" w:rsidP="00FF404F">
      <w:pPr>
        <w:shd w:val="clear" w:color="auto" w:fill="FFFFFF"/>
        <w:jc w:val="both"/>
        <w:rPr>
          <w:rFonts w:asciiTheme="majorHAnsi" w:eastAsia="Times New Roman" w:hAnsiTheme="majorHAnsi" w:cs="Times New Roman"/>
          <w:szCs w:val="28"/>
          <w:lang w:eastAsia="it-IT"/>
        </w:rPr>
      </w:pPr>
      <w:r w:rsidRPr="00FF404F">
        <w:rPr>
          <w:rFonts w:asciiTheme="majorHAnsi" w:hAnsiTheme="majorHAnsi" w:cs="Arial"/>
          <w:color w:val="262626"/>
          <w:szCs w:val="28"/>
        </w:rPr>
        <w:t xml:space="preserve">Il progetto espositivo di Tufano poggia saldamente su contenuti di carattere sociale e indaga il senso di responsabilità dell’agire artistico. Impegnato in una ricerca che scardina i criteri tradizionali dell’opera, TUFANO trasforma l’arte in una serie di azioni o di oggetti (scultorei e pittorici) che mettono in discussione il significato e il valore che l’arte può assumere oggigiorno. </w:t>
      </w:r>
      <w:r w:rsidRPr="00FF404F">
        <w:rPr>
          <w:rFonts w:asciiTheme="majorHAnsi" w:eastAsia="Times New Roman" w:hAnsiTheme="majorHAnsi" w:cs="Times New Roman"/>
          <w:szCs w:val="28"/>
          <w:lang w:eastAsia="it-IT"/>
        </w:rPr>
        <w:t xml:space="preserve">Dopo i passati lavori sul </w:t>
      </w:r>
      <w:proofErr w:type="gramStart"/>
      <w:r w:rsidRPr="00FF404F">
        <w:rPr>
          <w:rFonts w:asciiTheme="majorHAnsi" w:eastAsia="Times New Roman" w:hAnsiTheme="majorHAnsi" w:cs="Times New Roman"/>
          <w:szCs w:val="28"/>
          <w:lang w:eastAsia="it-IT"/>
        </w:rPr>
        <w:t>9 :</w:t>
      </w:r>
      <w:proofErr w:type="gramEnd"/>
      <w:r w:rsidRPr="00FF404F">
        <w:rPr>
          <w:rFonts w:asciiTheme="majorHAnsi" w:eastAsia="Times New Roman" w:hAnsiTheme="majorHAnsi" w:cs="Times New Roman"/>
          <w:szCs w:val="28"/>
          <w:lang w:eastAsia="it-IT"/>
        </w:rPr>
        <w:t xml:space="preserve"> il ciclo 3x3=9 in 3 edizioni svoltosi a Pantelleria dove ha invitato diversi artisti a confrontarsi in particolare con la pietra e la realtà del luogo, e poi la giornata dedicata alla Rivoluzione Russa di Ottobre 3x3=9 CHE FARE? , si va stavolta a confrontare con il significato del numero 7 e la figura della piramide a questo associata. Da sempre impegnato nella ricerca di un materiale allo stato puro senza fronzoli e limature, si limita ad assemblare oggetti di uso comune, rifiuti e pietre, un </w:t>
      </w:r>
      <w:r w:rsidRPr="00B604C0">
        <w:rPr>
          <w:rFonts w:asciiTheme="majorHAnsi" w:eastAsia="Times New Roman" w:hAnsiTheme="majorHAnsi" w:cs="Times New Roman"/>
          <w:szCs w:val="28"/>
          <w:lang w:eastAsia="it-IT"/>
        </w:rPr>
        <w:t>materiale   grezzo   e   nudo   ma   che   nella   propria   estrema</w:t>
      </w:r>
      <w:r w:rsidRPr="00FF404F">
        <w:rPr>
          <w:rFonts w:asciiTheme="majorHAnsi" w:eastAsia="Times New Roman" w:hAnsiTheme="majorHAnsi" w:cs="Times New Roman"/>
          <w:szCs w:val="28"/>
          <w:lang w:eastAsia="it-IT"/>
        </w:rPr>
        <w:t xml:space="preserve"> </w:t>
      </w:r>
      <w:r w:rsidRPr="00B604C0">
        <w:rPr>
          <w:rFonts w:asciiTheme="majorHAnsi" w:eastAsia="Times New Roman" w:hAnsiTheme="majorHAnsi" w:cs="Times New Roman"/>
          <w:szCs w:val="28"/>
          <w:lang w:eastAsia="it-IT"/>
        </w:rPr>
        <w:t>concretezza si eleva verso una dimensione spirituale</w:t>
      </w:r>
      <w:r w:rsidRPr="00FF404F">
        <w:rPr>
          <w:rFonts w:asciiTheme="majorHAnsi" w:eastAsia="Times New Roman" w:hAnsiTheme="majorHAnsi" w:cs="Times New Roman"/>
          <w:szCs w:val="28"/>
          <w:lang w:eastAsia="it-IT"/>
        </w:rPr>
        <w:t xml:space="preserve">. Stavolta sceglie il filo di cotone, la cui leggerezza si contrappone alla stabilità della figura della piramide. Il suo intervento consiste in 7 variazioni progressive della figura geometrica della piramide composte da fili di cotone di 7 colori dello spettro visivo e da maschere che sono calchi del suo volto. Essendo comunque Tufano imprevedibilmente </w:t>
      </w:r>
      <w:proofErr w:type="spellStart"/>
      <w:r w:rsidRPr="00FF404F">
        <w:rPr>
          <w:rFonts w:asciiTheme="majorHAnsi" w:eastAsia="Times New Roman" w:hAnsiTheme="majorHAnsi" w:cs="Times New Roman"/>
          <w:i/>
          <w:szCs w:val="28"/>
          <w:lang w:eastAsia="it-IT"/>
        </w:rPr>
        <w:t>fluxus</w:t>
      </w:r>
      <w:proofErr w:type="spellEnd"/>
      <w:r w:rsidRPr="00FF404F">
        <w:rPr>
          <w:rFonts w:asciiTheme="majorHAnsi" w:eastAsia="Times New Roman" w:hAnsiTheme="majorHAnsi" w:cs="Times New Roman"/>
          <w:szCs w:val="28"/>
          <w:lang w:eastAsia="it-IT"/>
        </w:rPr>
        <w:t xml:space="preserve">, è impossibile stabilire con certezza cosa accadrà, visto che il farsi delle sue opere piuttosto che un lavoro programmatico. </w:t>
      </w:r>
    </w:p>
    <w:p w14:paraId="67937B47" w14:textId="77777777" w:rsidR="00FF404F" w:rsidRPr="00FF404F" w:rsidRDefault="00FF404F" w:rsidP="00FF404F">
      <w:pPr>
        <w:shd w:val="clear" w:color="auto" w:fill="FFFFFF"/>
        <w:tabs>
          <w:tab w:val="left" w:pos="1500"/>
        </w:tabs>
        <w:jc w:val="both"/>
        <w:rPr>
          <w:rFonts w:ascii="Helvetica" w:eastAsia="Times New Roman" w:hAnsi="Helvetica" w:cs="Times New Roman"/>
          <w:szCs w:val="28"/>
          <w:lang w:eastAsia="it-IT"/>
        </w:rPr>
      </w:pPr>
      <w:r w:rsidRPr="00FF404F">
        <w:rPr>
          <w:rFonts w:asciiTheme="majorHAnsi" w:eastAsia="Times New Roman" w:hAnsiTheme="majorHAnsi" w:cs="Times New Roman"/>
          <w:szCs w:val="28"/>
          <w:lang w:eastAsia="it-IT"/>
        </w:rPr>
        <w:tab/>
      </w:r>
    </w:p>
    <w:p w14:paraId="1FED2E0F" w14:textId="77777777" w:rsidR="00FF404F" w:rsidRPr="00FF404F" w:rsidRDefault="00FF404F" w:rsidP="00FF404F">
      <w:pPr>
        <w:shd w:val="clear" w:color="auto" w:fill="FFFFFF"/>
        <w:jc w:val="both"/>
        <w:rPr>
          <w:rFonts w:asciiTheme="majorHAnsi" w:eastAsia="Times New Roman" w:hAnsiTheme="majorHAnsi" w:cs="Times New Roman"/>
          <w:szCs w:val="28"/>
          <w:lang w:eastAsia="it-IT"/>
        </w:rPr>
      </w:pPr>
      <w:r w:rsidRPr="00FF404F">
        <w:rPr>
          <w:rFonts w:asciiTheme="majorHAnsi" w:eastAsia="Times New Roman" w:hAnsiTheme="majorHAnsi" w:cs="Times New Roman"/>
          <w:szCs w:val="28"/>
          <w:lang w:eastAsia="it-IT"/>
        </w:rPr>
        <w:t>Ufficio Stampa</w:t>
      </w:r>
    </w:p>
    <w:p w14:paraId="690CB210" w14:textId="77777777" w:rsidR="00FF404F" w:rsidRPr="00FF404F" w:rsidRDefault="00FF404F" w:rsidP="00FF404F">
      <w:pPr>
        <w:shd w:val="clear" w:color="auto" w:fill="FFFFFF"/>
        <w:jc w:val="both"/>
        <w:rPr>
          <w:rFonts w:asciiTheme="majorHAnsi" w:eastAsia="Times New Roman" w:hAnsiTheme="majorHAnsi" w:cs="Times New Roman"/>
          <w:szCs w:val="28"/>
          <w:lang w:eastAsia="it-IT"/>
        </w:rPr>
      </w:pPr>
      <w:r w:rsidRPr="00FF404F">
        <w:rPr>
          <w:rFonts w:asciiTheme="majorHAnsi" w:eastAsia="Times New Roman" w:hAnsiTheme="majorHAnsi" w:cs="Times New Roman"/>
          <w:szCs w:val="28"/>
          <w:lang w:eastAsia="it-IT"/>
        </w:rPr>
        <w:t>JOSEFINA TUFANO</w:t>
      </w:r>
    </w:p>
    <w:p w14:paraId="312A70DF" w14:textId="77777777" w:rsidR="00FF404F" w:rsidRDefault="00FF404F" w:rsidP="00A52D4E">
      <w:pPr>
        <w:jc w:val="center"/>
      </w:pPr>
    </w:p>
    <w:sectPr w:rsidR="00FF404F" w:rsidSect="00FF404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DF"/>
    <w:rsid w:val="00180A86"/>
    <w:rsid w:val="00220D72"/>
    <w:rsid w:val="002E56DF"/>
    <w:rsid w:val="00770DE0"/>
    <w:rsid w:val="00822FBC"/>
    <w:rsid w:val="008E02BB"/>
    <w:rsid w:val="00A52D4E"/>
    <w:rsid w:val="00B16F4F"/>
    <w:rsid w:val="00EE3A1B"/>
    <w:rsid w:val="00FF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17A6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2E56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Josefina Tufano</dc:creator>
  <cp:keywords/>
  <dc:description/>
  <cp:lastModifiedBy>Josefina Tufano</cp:lastModifiedBy>
  <cp:revision>2</cp:revision>
  <dcterms:created xsi:type="dcterms:W3CDTF">2018-12-07T11:11:00Z</dcterms:created>
  <dcterms:modified xsi:type="dcterms:W3CDTF">2018-12-07T11:11:00Z</dcterms:modified>
</cp:coreProperties>
</file>