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5ADB9" w14:textId="77777777" w:rsidR="00337B79" w:rsidRDefault="00337B79">
      <w:r>
        <w:rPr>
          <w:rFonts w:ascii="Times" w:hAnsi="Times" w:cs="Times"/>
          <w:noProof/>
          <w:sz w:val="32"/>
          <w:szCs w:val="32"/>
          <w:lang w:eastAsia="it-IT"/>
        </w:rPr>
        <w:drawing>
          <wp:inline distT="0" distB="0" distL="0" distR="0" wp14:anchorId="3E8CD57C" wp14:editId="3BE6BC8E">
            <wp:extent cx="6116320" cy="3628009"/>
            <wp:effectExtent l="0" t="0" r="508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9388" w14:textId="77777777" w:rsidR="00337B79" w:rsidRDefault="00337B79"/>
    <w:p w14:paraId="2AB6B607" w14:textId="77777777" w:rsidR="00337B79" w:rsidRDefault="00337B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7B79" w:rsidRPr="00337B79" w14:paraId="50BC0194" w14:textId="77777777" w:rsidTr="00337B7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E71FA7E" w14:textId="77777777" w:rsidR="00337B79" w:rsidRDefault="00337B79"/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337B79" w:rsidRPr="00337B79" w14:paraId="7D7E43F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5A38658" w14:textId="77777777" w:rsidR="00337B79" w:rsidRPr="00337B79" w:rsidRDefault="00337B79" w:rsidP="00337B79">
                  <w:pPr>
                    <w:spacing w:before="150" w:after="150" w:line="360" w:lineRule="atLeast"/>
                    <w:jc w:val="center"/>
                    <w:rPr>
                      <w:rFonts w:ascii="Helvetica" w:hAnsi="Helvetica" w:cs="Times New Roman"/>
                      <w:color w:val="808080"/>
                      <w:lang w:eastAsia="it-IT"/>
                    </w:rPr>
                  </w:pPr>
                  <w:r w:rsidRPr="00337B79">
                    <w:rPr>
                      <w:rFonts w:ascii="Helvetica" w:hAnsi="Helvetica" w:cs="Times New Roman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GIULIA CRISPIANI</w:t>
                  </w:r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000000"/>
                      <w:lang w:eastAsia="it-IT"/>
                    </w:rPr>
                    <w:t>Opening venerdì 30 novembre 2018</w:t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000000"/>
                      <w:lang w:eastAsia="it-IT"/>
                    </w:rPr>
                    <w:br/>
                    <w:t>ore 18.30</w:t>
                  </w:r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br/>
                    <w:t>Via San Francesco di Sales, 1c, Roma</w:t>
                  </w:r>
                </w:p>
                <w:p w14:paraId="5D65BE40" w14:textId="77777777" w:rsidR="00337B79" w:rsidRPr="00337B79" w:rsidRDefault="00337B79" w:rsidP="00337B79">
                  <w:pPr>
                    <w:spacing w:before="150" w:after="150" w:line="360" w:lineRule="atLeast"/>
                    <w:rPr>
                      <w:rFonts w:ascii="Helvetica" w:hAnsi="Helvetica" w:cs="Times New Roman"/>
                      <w:color w:val="808080"/>
                      <w:lang w:eastAsia="it-IT"/>
                    </w:rPr>
                  </w:pP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</w:t>
                  </w:r>
                </w:p>
                <w:p w14:paraId="234086C0" w14:textId="77777777" w:rsidR="00337B79" w:rsidRPr="00337B79" w:rsidRDefault="00337B79" w:rsidP="00337B79">
                  <w:pPr>
                    <w:spacing w:before="150" w:after="150" w:line="360" w:lineRule="atLeast"/>
                    <w:rPr>
                      <w:rFonts w:ascii="Helvetica" w:hAnsi="Helvetica" w:cs="Times New Roman"/>
                      <w:color w:val="808080"/>
                      <w:lang w:eastAsia="it-IT"/>
                    </w:rPr>
                  </w:pP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Il </w:t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>Collettivo ERA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presenta negli spazi di </w:t>
                  </w:r>
                  <w:proofErr w:type="spellStart"/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>Esthia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 un progetto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curatoriale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in collaborazione con l'artista </w:t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>Giulia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</w:t>
                  </w:r>
                  <w:proofErr w:type="spellStart"/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>Crispiani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(Ancona, 1986), che si suddivide in una serie di 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reading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e installazioni </w:t>
                  </w:r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site-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specific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, in dialogo con il luogo.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 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Il </w:t>
                  </w:r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 xml:space="preserve">fil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rouge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che lega i vari interventi segue una doppia linea di ricerca.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Da un lato, vi è una riflessione sul </w:t>
                  </w:r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femminile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e sulle sue implicazioni, imposte  da un contesto sociale che tende a produrre definizioni erronee e fuorvianti.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Dall'altro, l'artista indaga lo spazio, entrando in contatto con la sua dimensione intima e la sua storia e, attraverso un atto di appropriazione, lo trasforma in un luogo reale di creatività politica. É un gesto militante poiché, come sostiene l'artista, "politico è l'individuo e non la sua arte".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Per l'occasione,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Crispiani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propone sculture e ceramiche, un lavoro cucito a mano su tenda e due installazioni </w:t>
                  </w:r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site-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specific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 stampate su tessuto, che riproducono in forma 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lastRenderedPageBreak/>
                    <w:t>scritta le riflessioni dell'artista.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 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Il progetto ha una durata di due settimane e prevede eventi collaterali e di approfondimento della mostra. A breve ulteriori informazioni con il programma completo.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 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 xml:space="preserve">Giulia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b/>
                      <w:bCs/>
                      <w:color w:val="808080"/>
                      <w:lang w:eastAsia="it-IT"/>
                    </w:rPr>
                    <w:t>Crispiani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 è artista e scrittrice; vive e lavora a Roma dove collabora con la redazione di NERO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Editions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. Si è diplomata in Disegno Industriale alla Facoltà di Architettura Ludovico Quaroni (Sapienza, Roma) nel 2009, per poi trasferirsi in Olanda, dove ha completato un BA alla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Gerrit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Rietveld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Academie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di Amsterdam con specializzazione in Ceramica (2015) e un programma extra curricolare in Art &amp;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Research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con l’Università di Amsterdam (2014). Nel 2017 ha ottenuto la laurea MA al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Dutch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Art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Institute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(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Artez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, Arnhem). Ha partecipato a progetti indipendenti tra Amsterdam, Beirut,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Tehran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e partecipato alla mostra 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Coming</w:t>
                  </w:r>
                  <w:proofErr w:type="spellEnd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 xml:space="preserve">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i/>
                      <w:iCs/>
                      <w:color w:val="808080"/>
                      <w:lang w:eastAsia="it-IT"/>
                    </w:rPr>
                    <w:t>Soon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 alla Fondazione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Sandretto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Re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Rebaudengo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 xml:space="preserve"> di Torino (2018).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Maggiori info sull'artista a questo </w:t>
                  </w:r>
                  <w:hyperlink r:id="rId5" w:tgtFrame="_blank" w:history="1">
                    <w:r w:rsidRPr="00337B79">
                      <w:rPr>
                        <w:rFonts w:ascii="Helvetica" w:hAnsi="Helvetica" w:cs="Times New Roman"/>
                        <w:color w:val="00ADD8"/>
                        <w:u w:val="single"/>
                        <w:lang w:eastAsia="it-IT"/>
                      </w:rPr>
                      <w:t>link</w:t>
                    </w:r>
                  </w:hyperlink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.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000000"/>
                      <w:lang w:eastAsia="it-IT"/>
                    </w:rPr>
                    <w:t>Il collettivo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Elisa Barbero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Beatrice Bandinelli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Giulia Caruso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Silvia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Etzi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Adriano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Foltran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Alessandra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Giacopini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Raffaele Moretti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Valerio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Ninu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Carmen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Petrarota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Jodie Petrosino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Giuseppina Sacco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Pedro Silvani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b/>
                      <w:bCs/>
                      <w:color w:val="000000"/>
                      <w:lang w:eastAsia="it-IT"/>
                    </w:rPr>
                    <w:t>Informazioni e contatti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Beatrice Bandinelli </w:t>
                  </w:r>
                  <w:r w:rsidRPr="00337B79">
                    <w:rPr>
                      <w:rFonts w:ascii="Helvetica" w:hAnsi="Helvetica" w:cs="Times New Roman"/>
                      <w:color w:val="808080"/>
                      <w:u w:val="single"/>
                      <w:lang w:eastAsia="it-IT"/>
                    </w:rPr>
                    <w:t>+39 334 9596891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Giulia Caruso </w:t>
                  </w:r>
                  <w:r w:rsidRPr="00337B79">
                    <w:rPr>
                      <w:rFonts w:ascii="Helvetica" w:hAnsi="Helvetica" w:cs="Times New Roman"/>
                      <w:color w:val="808080"/>
                      <w:u w:val="single"/>
                      <w:lang w:eastAsia="it-IT"/>
                    </w:rPr>
                    <w:t>+39 3406225188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>Jodie Petrosino </w:t>
                  </w:r>
                  <w:r w:rsidRPr="00337B79">
                    <w:rPr>
                      <w:rFonts w:ascii="Helvetica" w:hAnsi="Helvetica" w:cs="Times New Roman"/>
                      <w:color w:val="808080"/>
                      <w:u w:val="single"/>
                      <w:lang w:eastAsia="it-IT"/>
                    </w:rPr>
                    <w:t>+39 3661344075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  <w:t xml:space="preserve">Carmen 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Petrarota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</w:t>
                  </w:r>
                  <w:r w:rsidRPr="00337B79">
                    <w:rPr>
                      <w:rFonts w:ascii="Helvetica" w:hAnsi="Helvetica" w:cs="Times New Roman"/>
                      <w:color w:val="808080"/>
                      <w:u w:val="single"/>
                      <w:lang w:eastAsia="it-IT"/>
                    </w:rPr>
                    <w:t>+39 3494998620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t>Email: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esthiassociazioneculturale@gmail.com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t>Instagram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t>: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Esthia_Era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br/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t>Hashtag</w:t>
                  </w:r>
                  <w:proofErr w:type="spellEnd"/>
                  <w:r w:rsidRPr="00337B79">
                    <w:rPr>
                      <w:rFonts w:ascii="Helvetica" w:hAnsi="Helvetica" w:cs="Times New Roman"/>
                      <w:color w:val="000000"/>
                      <w:lang w:eastAsia="it-IT"/>
                    </w:rPr>
                    <w:t xml:space="preserve"> ufficiale:</w:t>
                  </w:r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 #</w:t>
                  </w:r>
                  <w:proofErr w:type="spellStart"/>
                  <w:r w:rsidRPr="00337B79">
                    <w:rPr>
                      <w:rFonts w:ascii="Helvetica" w:hAnsi="Helvetica" w:cs="Times New Roman"/>
                      <w:color w:val="808080"/>
                      <w:lang w:eastAsia="it-IT"/>
                    </w:rPr>
                    <w:t>esthiarte</w:t>
                  </w:r>
                  <w:proofErr w:type="spellEnd"/>
                </w:p>
              </w:tc>
            </w:tr>
          </w:tbl>
          <w:p w14:paraId="70037C14" w14:textId="77777777" w:rsidR="00337B79" w:rsidRPr="00337B79" w:rsidRDefault="00337B79" w:rsidP="00337B79">
            <w:pPr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</w:tbl>
    <w:p w14:paraId="57955D69" w14:textId="77777777" w:rsidR="00337B79" w:rsidRPr="00337B79" w:rsidRDefault="00337B79" w:rsidP="00337B79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7B79" w:rsidRPr="00337B79" w14:paraId="21A44412" w14:textId="77777777" w:rsidTr="00337B7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82D6C66" w14:textId="77777777" w:rsidR="00337B79" w:rsidRPr="00337B79" w:rsidRDefault="00337B79" w:rsidP="00337B79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35D4372A" w14:textId="77777777" w:rsidR="00580CFA" w:rsidRDefault="00580CFA"/>
    <w:p w14:paraId="29550AD2" w14:textId="77777777" w:rsidR="00337B79" w:rsidRDefault="00337B79" w:rsidP="00337B79">
      <w:pPr>
        <w:jc w:val="right"/>
      </w:pPr>
      <w:r>
        <w:rPr>
          <w:rFonts w:ascii="Helvetica" w:hAnsi="Helvetica" w:cs="Helvetica"/>
          <w:noProof/>
          <w:color w:val="6D6D6D"/>
          <w:sz w:val="32"/>
          <w:szCs w:val="32"/>
          <w:lang w:eastAsia="it-IT"/>
        </w:rPr>
        <w:drawing>
          <wp:inline distT="0" distB="0" distL="0" distR="0" wp14:anchorId="1DDC6A81" wp14:editId="2BEEA551">
            <wp:extent cx="1231649" cy="137679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93" cy="14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6D6D6D"/>
          <w:sz w:val="32"/>
          <w:szCs w:val="32"/>
          <w:lang w:eastAsia="it-IT"/>
        </w:rPr>
        <w:drawing>
          <wp:inline distT="0" distB="0" distL="0" distR="0" wp14:anchorId="7D48CEB7" wp14:editId="6D2F4ED2">
            <wp:extent cx="1773909" cy="95268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8" cy="96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B79" w:rsidSect="00BD42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79"/>
    <w:rsid w:val="00337B79"/>
    <w:rsid w:val="00580CFA"/>
    <w:rsid w:val="00B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72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7B7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37B79"/>
    <w:rPr>
      <w:b/>
      <w:bCs/>
    </w:rPr>
  </w:style>
  <w:style w:type="character" w:customStyle="1" w:styleId="apple-converted-space">
    <w:name w:val="apple-converted-space"/>
    <w:basedOn w:val="Carpredefinitoparagrafo"/>
    <w:rsid w:val="00337B79"/>
  </w:style>
  <w:style w:type="character" w:styleId="Enfasicorsivo">
    <w:name w:val="Emphasis"/>
    <w:basedOn w:val="Carpredefinitoparagrafo"/>
    <w:uiPriority w:val="20"/>
    <w:qFormat/>
    <w:rsid w:val="00337B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3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giuliacrispiani.tumblr.com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Macintosh Word</Application>
  <DocSecurity>0</DocSecurity>
  <Lines>17</Lines>
  <Paragraphs>5</Paragraphs>
  <ScaleCrop>false</ScaleCrop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2018-11-25T19:10:00Z</dcterms:created>
  <dcterms:modified xsi:type="dcterms:W3CDTF">2018-11-25T19:12:00Z</dcterms:modified>
</cp:coreProperties>
</file>